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Chapter 3: PRODUCTION AND OPERATIONS PLAN</w:t>
      </w:r>
    </w:p>
    <w:p>
      <w:pPr>
        <w:pStyle w:val="Heading4"/>
        <w:bidi w:val="0"/>
        <w:jc w:val="left"/>
        <w:rPr/>
      </w:pPr>
      <w:r>
        <w:rPr/>
        <w:t>3.1 Production Process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Project Initiation</w:t>
      </w:r>
      <w:r>
        <w:rPr/>
        <w:t>: Client consultations to identify needs.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Requirement Analysis</w:t>
      </w:r>
      <w:r>
        <w:rPr/>
        <w:t>: Defining and breaking down project requirements.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Design Phase</w:t>
      </w:r>
      <w:r>
        <w:rPr/>
        <w:t>: UI/UX wire-frames and prototype development.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Development</w:t>
      </w:r>
      <w:r>
        <w:rPr/>
        <w:t>: Writing, testing, and refining code.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Quality Assurance</w:t>
      </w:r>
      <w:r>
        <w:rPr/>
        <w:t>: Rigorous testing and performance checks.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Deployment</w:t>
      </w:r>
      <w:r>
        <w:rPr/>
        <w:t>: Product delivery and client training.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Maintenance</w:t>
      </w:r>
      <w:r>
        <w:rPr/>
        <w:t>: Ongoing support and updates.</w:t>
      </w:r>
    </w:p>
    <w:p>
      <w:pPr>
        <w:pStyle w:val="Heading4"/>
        <w:bidi w:val="0"/>
        <w:jc w:val="left"/>
        <w:rPr/>
      </w:pPr>
      <w:r>
        <w:rPr/>
        <w:t>3.2 Location and Facilities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Office Location</w:t>
      </w:r>
      <w:r>
        <w:rPr/>
        <w:t>: Nairobi, for access to clients and local services.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Facilities</w:t>
      </w:r>
      <w:r>
        <w:rPr/>
        <w:t>: Equipped with computers, servers, office furniture, and a collaborative workspace.</w:t>
      </w:r>
    </w:p>
    <w:p>
      <w:pPr>
        <w:pStyle w:val="Heading4"/>
        <w:bidi w:val="0"/>
        <w:jc w:val="left"/>
        <w:rPr/>
      </w:pPr>
      <w:r>
        <w:rPr/>
        <w:t>3.3 Technology and Equipment</w:t>
      </w:r>
    </w:p>
    <w:tbl>
      <w:tblPr>
        <w:tblW w:w="75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20"/>
        <w:gridCol w:w="1026"/>
        <w:gridCol w:w="1300"/>
        <w:gridCol w:w="2214"/>
      </w:tblGrid>
      <w:tr>
        <w:trPr>
          <w:tblHeader w:val="true"/>
        </w:trPr>
        <w:tc>
          <w:tcPr>
            <w:tcW w:w="30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Equipment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Quantity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Cost (KSH)</w:t>
            </w:r>
          </w:p>
        </w:tc>
        <w:tc>
          <w:tcPr>
            <w:tcW w:w="22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Source of Funds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High-Performance Computers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100,000</w:t>
            </w:r>
          </w:p>
        </w:tc>
        <w:tc>
          <w:tcPr>
            <w:tcW w:w="2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Owner’s funds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Networking Equipment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 sets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50,000</w:t>
            </w:r>
          </w:p>
        </w:tc>
        <w:tc>
          <w:tcPr>
            <w:tcW w:w="2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Bank Loan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Secure Storage Devices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30,000</w:t>
            </w:r>
          </w:p>
        </w:tc>
        <w:tc>
          <w:tcPr>
            <w:tcW w:w="2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Owner’s funds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Licensed Software Tools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80,000</w:t>
            </w:r>
          </w:p>
        </w:tc>
        <w:tc>
          <w:tcPr>
            <w:tcW w:w="2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Loan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Total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260,000</w:t>
            </w:r>
          </w:p>
        </w:tc>
        <w:tc>
          <w:tcPr>
            <w:tcW w:w="22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4"/>
        <w:bidi w:val="0"/>
        <w:jc w:val="left"/>
        <w:rPr/>
      </w:pPr>
      <w:r>
        <w:rPr/>
        <w:t>3.4 Quality Control</w:t>
      </w:r>
    </w:p>
    <w:tbl>
      <w:tblPr>
        <w:tblW w:w="756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0"/>
        <w:gridCol w:w="2011"/>
        <w:gridCol w:w="2941"/>
      </w:tblGrid>
      <w:tr>
        <w:trPr>
          <w:tblHeader w:val="true"/>
        </w:trPr>
        <w:tc>
          <w:tcPr>
            <w:tcW w:w="26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Quality Control Method</w:t>
            </w:r>
          </w:p>
        </w:tc>
        <w:tc>
          <w:tcPr>
            <w:tcW w:w="20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Frequency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Responsible Team Member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Unit Testing</w:t>
            </w:r>
          </w:p>
        </w:tc>
        <w:tc>
          <w:tcPr>
            <w:tcW w:w="2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Every project phase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Quality Assurance Team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Client Feedback Sessions</w:t>
            </w:r>
          </w:p>
        </w:tc>
        <w:tc>
          <w:tcPr>
            <w:tcW w:w="2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Bi-monthly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Manager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Documentation Reviews</w:t>
            </w:r>
          </w:p>
        </w:tc>
        <w:tc>
          <w:tcPr>
            <w:tcW w:w="2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Monthly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Lead Developer</w:t>
            </w:r>
          </w:p>
        </w:tc>
      </w:tr>
    </w:tbl>
    <w:p>
      <w:pPr>
        <w:pStyle w:val="Heading4"/>
        <w:bidi w:val="0"/>
        <w:jc w:val="left"/>
        <w:rPr/>
      </w:pPr>
      <w:r>
        <w:rPr/>
        <w:t>3.5 Capacity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Initial Project Capacity</w:t>
      </w:r>
      <w:r>
        <w:rPr/>
        <w:t>: 5-10 projects simultaneously.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Scalability</w:t>
      </w:r>
      <w:r>
        <w:rPr/>
        <w:t>: Additional hires or freelancers as needed.</w:t>
      </w:r>
    </w:p>
    <w:p>
      <w:pPr>
        <w:pStyle w:val="Heading4"/>
        <w:bidi w:val="0"/>
        <w:jc w:val="left"/>
        <w:rPr/>
      </w:pPr>
      <w:r>
        <w:rPr/>
        <w:t>3.6 Suppliers</w:t>
      </w:r>
    </w:p>
    <w:tbl>
      <w:tblPr>
        <w:tblW w:w="75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40"/>
        <w:gridCol w:w="2332"/>
        <w:gridCol w:w="2788"/>
      </w:tblGrid>
      <w:tr>
        <w:trPr>
          <w:tblHeader w:val="true"/>
        </w:trPr>
        <w:tc>
          <w:tcPr>
            <w:tcW w:w="24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Supplier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Items Supplied</w:t>
            </w:r>
          </w:p>
        </w:tc>
        <w:tc>
          <w:tcPr>
            <w:tcW w:w="27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Location</w:t>
            </w:r>
          </w:p>
        </w:tc>
      </w:tr>
      <w:tr>
        <w:trPr/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Jomoko </w:t>
            </w:r>
            <w:r>
              <w:rPr/>
              <w:t>Hardware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Computers, Equipment</w:t>
            </w:r>
          </w:p>
        </w:tc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Nairobi</w:t>
            </w:r>
          </w:p>
        </w:tc>
      </w:tr>
      <w:tr>
        <w:trPr/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SecureNet Solutions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Networking Tools</w:t>
            </w:r>
          </w:p>
        </w:tc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Nairobi</w:t>
            </w:r>
          </w:p>
        </w:tc>
      </w:tr>
      <w:tr>
        <w:trPr/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Nairobi Internet Service</w:t>
            </w:r>
          </w:p>
        </w:tc>
        <w:tc>
          <w:tcPr>
            <w:tcW w:w="2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Internet Provision</w:t>
            </w:r>
          </w:p>
        </w:tc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Nairobi</w:t>
            </w:r>
          </w:p>
        </w:tc>
      </w:tr>
    </w:tbl>
    <w:p>
      <w:pPr>
        <w:pStyle w:val="Heading4"/>
        <w:bidi w:val="0"/>
        <w:jc w:val="left"/>
        <w:rPr/>
      </w:pPr>
      <w:r>
        <w:rPr/>
        <w:t>3.7 Legal and Environmental Compliance</w:t>
      </w:r>
    </w:p>
    <w:tbl>
      <w:tblPr>
        <w:tblW w:w="75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20"/>
        <w:gridCol w:w="5340"/>
      </w:tblGrid>
      <w:tr>
        <w:trPr>
          <w:tblHeader w:val="true"/>
        </w:trPr>
        <w:tc>
          <w:tcPr>
            <w:tcW w:w="22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Compliance Area</w:t>
            </w:r>
          </w:p>
        </w:tc>
        <w:tc>
          <w:tcPr>
            <w:tcW w:w="53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Action</w:t>
            </w:r>
          </w:p>
        </w:tc>
      </w:tr>
      <w:tr>
        <w:trPr/>
        <w:tc>
          <w:tcPr>
            <w:tcW w:w="2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Protection Laws</w:t>
            </w:r>
          </w:p>
        </w:tc>
        <w:tc>
          <w:tcPr>
            <w:tcW w:w="53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Encrypted data handling</w:t>
            </w:r>
          </w:p>
        </w:tc>
      </w:tr>
      <w:tr>
        <w:trPr/>
        <w:tc>
          <w:tcPr>
            <w:tcW w:w="2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Intellectual Property</w:t>
            </w:r>
          </w:p>
        </w:tc>
        <w:tc>
          <w:tcPr>
            <w:tcW w:w="53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Licensed software, NDA policies</w:t>
            </w:r>
          </w:p>
        </w:tc>
      </w:tr>
      <w:tr>
        <w:trPr/>
        <w:tc>
          <w:tcPr>
            <w:tcW w:w="2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Environmental Policy</w:t>
            </w:r>
          </w:p>
        </w:tc>
        <w:tc>
          <w:tcPr>
            <w:tcW w:w="53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Minimal paper use, energy-saving practices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Chapter 4: MANAGEMENT AND ORGANIZATION PLAN</w:t>
      </w:r>
    </w:p>
    <w:p>
      <w:pPr>
        <w:pStyle w:val="Heading4"/>
        <w:bidi w:val="0"/>
        <w:jc w:val="left"/>
        <w:rPr/>
      </w:pPr>
      <w:r>
        <w:rPr/>
        <w:t>4.1 Ownership Structure</w:t>
      </w:r>
    </w:p>
    <w:tbl>
      <w:tblPr>
        <w:tblW w:w="75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34"/>
        <w:gridCol w:w="4126"/>
      </w:tblGrid>
      <w:tr>
        <w:trPr>
          <w:tblHeader w:val="true"/>
        </w:trPr>
        <w:tc>
          <w:tcPr>
            <w:tcW w:w="34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Ownership Type</w:t>
            </w:r>
          </w:p>
        </w:tc>
        <w:tc>
          <w:tcPr>
            <w:tcW w:w="41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Details</w:t>
            </w:r>
          </w:p>
        </w:tc>
      </w:tr>
      <w:tr>
        <w:trPr/>
        <w:tc>
          <w:tcPr>
            <w:tcW w:w="34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Limited Liability Company (LLC)</w:t>
            </w:r>
          </w:p>
        </w:tc>
        <w:tc>
          <w:tcPr>
            <w:tcW w:w="41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Owned by the founder</w:t>
            </w:r>
          </w:p>
        </w:tc>
      </w:tr>
    </w:tbl>
    <w:p>
      <w:pPr>
        <w:pStyle w:val="Heading4"/>
        <w:bidi w:val="0"/>
        <w:jc w:val="left"/>
        <w:rPr/>
      </w:pPr>
      <w:r>
        <w:rPr/>
        <w:t>4.2 Organizational Structure</w:t>
      </w:r>
    </w:p>
    <w:p>
      <w:pPr>
        <w:pStyle w:val="BodyText"/>
        <w:bidi w:val="0"/>
        <w:jc w:val="left"/>
        <w:rPr/>
      </w:pPr>
      <w:r>
        <w:rPr/>
        <w:t>Below is the hierarchical organizational structure for Tekashi Software Development Firm: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8"/>
        <w:gridCol w:w="1654"/>
        <w:gridCol w:w="5546"/>
      </w:tblGrid>
      <w:tr>
        <w:trPr>
          <w:tblHeader w:val="true"/>
        </w:trPr>
        <w:tc>
          <w:tcPr>
            <w:tcW w:w="24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Position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Reports To</w:t>
            </w:r>
          </w:p>
        </w:tc>
        <w:tc>
          <w:tcPr>
            <w:tcW w:w="55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Responsibilities</w:t>
            </w:r>
          </w:p>
        </w:tc>
      </w:tr>
      <w:tr>
        <w:trPr/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CEO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55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Business strategy, operations, partnerships</w:t>
            </w:r>
          </w:p>
        </w:tc>
      </w:tr>
      <w:tr>
        <w:trPr/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Manager(s)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CEO</w:t>
            </w:r>
          </w:p>
        </w:tc>
        <w:tc>
          <w:tcPr>
            <w:tcW w:w="55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Client management, project scheduling, resource allocation</w:t>
            </w:r>
          </w:p>
        </w:tc>
      </w:tr>
      <w:tr>
        <w:trPr/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Lead Developer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Manager</w:t>
            </w:r>
          </w:p>
        </w:tc>
        <w:tc>
          <w:tcPr>
            <w:tcW w:w="55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Code quality, mentoring developers</w:t>
            </w:r>
          </w:p>
        </w:tc>
      </w:tr>
      <w:tr>
        <w:trPr/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Software Developers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Lead Developer</w:t>
            </w:r>
          </w:p>
        </w:tc>
        <w:tc>
          <w:tcPr>
            <w:tcW w:w="55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Coding, testing, deployment</w:t>
            </w:r>
          </w:p>
        </w:tc>
      </w:tr>
      <w:tr>
        <w:trPr/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UI/UX Designer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Manager</w:t>
            </w:r>
          </w:p>
        </w:tc>
        <w:tc>
          <w:tcPr>
            <w:tcW w:w="55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 experience, interface design</w:t>
            </w:r>
          </w:p>
        </w:tc>
      </w:tr>
      <w:tr>
        <w:trPr/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Quality Assurance Team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Manager</w:t>
            </w:r>
          </w:p>
        </w:tc>
        <w:tc>
          <w:tcPr>
            <w:tcW w:w="55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Testing and quality assurance</w:t>
            </w:r>
          </w:p>
        </w:tc>
      </w:tr>
      <w:tr>
        <w:trPr/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Sales &amp; Marketing Team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CEO</w:t>
            </w:r>
          </w:p>
        </w:tc>
        <w:tc>
          <w:tcPr>
            <w:tcW w:w="55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Client acquisition, branding, promotion</w:t>
            </w:r>
          </w:p>
        </w:tc>
      </w:tr>
      <w:tr>
        <w:trPr/>
        <w:tc>
          <w:tcPr>
            <w:tcW w:w="24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Finance &amp; Admin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CEO</w:t>
            </w:r>
          </w:p>
        </w:tc>
        <w:tc>
          <w:tcPr>
            <w:tcW w:w="55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Financial management, payroll, admin tasks</w:t>
            </w:r>
          </w:p>
        </w:tc>
      </w:tr>
    </w:tbl>
    <w:p>
      <w:pPr>
        <w:pStyle w:val="Heading4"/>
        <w:bidi w:val="0"/>
        <w:jc w:val="left"/>
        <w:rPr/>
      </w:pPr>
      <w:r>
        <w:rPr/>
        <w:t>4.3 Key Management Roles and Responsibilities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50"/>
        <w:gridCol w:w="7380"/>
      </w:tblGrid>
      <w:tr>
        <w:trPr>
          <w:tblHeader w:val="true"/>
        </w:trPr>
        <w:tc>
          <w:tcPr>
            <w:tcW w:w="22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Role</w:t>
            </w:r>
          </w:p>
        </w:tc>
        <w:tc>
          <w:tcPr>
            <w:tcW w:w="73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Key Responsibilities</w:t>
            </w:r>
          </w:p>
        </w:tc>
      </w:tr>
      <w:tr>
        <w:trPr/>
        <w:tc>
          <w:tcPr>
            <w:tcW w:w="2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CEO</w:t>
            </w:r>
          </w:p>
        </w:tc>
        <w:tc>
          <w:tcPr>
            <w:tcW w:w="7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Develops business strategy, secures funding, oversees all projects</w:t>
            </w:r>
          </w:p>
        </w:tc>
      </w:tr>
      <w:tr>
        <w:trPr/>
        <w:tc>
          <w:tcPr>
            <w:tcW w:w="2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Manager</w:t>
            </w:r>
          </w:p>
        </w:tc>
        <w:tc>
          <w:tcPr>
            <w:tcW w:w="7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Oversees projects, manages timelines, liaises with clients</w:t>
            </w:r>
          </w:p>
        </w:tc>
      </w:tr>
      <w:tr>
        <w:trPr/>
        <w:tc>
          <w:tcPr>
            <w:tcW w:w="2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Lead Developer</w:t>
            </w:r>
          </w:p>
        </w:tc>
        <w:tc>
          <w:tcPr>
            <w:tcW w:w="7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Ensures code quality, assists junior developers</w:t>
            </w:r>
          </w:p>
        </w:tc>
      </w:tr>
      <w:tr>
        <w:trPr/>
        <w:tc>
          <w:tcPr>
            <w:tcW w:w="2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Finance Officer</w:t>
            </w:r>
          </w:p>
        </w:tc>
        <w:tc>
          <w:tcPr>
            <w:tcW w:w="7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Manages budget, financial reports, payroll</w:t>
            </w:r>
          </w:p>
        </w:tc>
      </w:tr>
      <w:tr>
        <w:trPr/>
        <w:tc>
          <w:tcPr>
            <w:tcW w:w="2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Marketing Manager</w:t>
            </w:r>
          </w:p>
        </w:tc>
        <w:tc>
          <w:tcPr>
            <w:tcW w:w="7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Develops marketing strategy, oversees client communication</w:t>
            </w:r>
          </w:p>
        </w:tc>
      </w:tr>
    </w:tbl>
    <w:p>
      <w:pPr>
        <w:pStyle w:val="Heading4"/>
        <w:bidi w:val="0"/>
        <w:jc w:val="left"/>
        <w:rPr/>
      </w:pPr>
      <w:r>
        <w:rPr/>
        <w:t>4.4 Recruitment and Staffing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24"/>
        <w:gridCol w:w="1772"/>
        <w:gridCol w:w="5334"/>
      </w:tblGrid>
      <w:tr>
        <w:trPr>
          <w:tblHeader w:val="true"/>
        </w:trPr>
        <w:tc>
          <w:tcPr>
            <w:tcW w:w="25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Position</w:t>
            </w:r>
          </w:p>
        </w:tc>
        <w:tc>
          <w:tcPr>
            <w:tcW w:w="17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Number of Staff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Recruitment Plan</w:t>
            </w:r>
          </w:p>
        </w:tc>
      </w:tr>
      <w:tr>
        <w:trPr/>
        <w:tc>
          <w:tcPr>
            <w:tcW w:w="2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CEO</w:t>
            </w:r>
          </w:p>
        </w:tc>
        <w:tc>
          <w:tcPr>
            <w:tcW w:w="17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Founder</w:t>
            </w:r>
          </w:p>
        </w:tc>
      </w:tr>
      <w:tr>
        <w:trPr/>
        <w:tc>
          <w:tcPr>
            <w:tcW w:w="2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Manager</w:t>
            </w:r>
          </w:p>
        </w:tc>
        <w:tc>
          <w:tcPr>
            <w:tcW w:w="17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Recruit from tech management background</w:t>
            </w:r>
          </w:p>
        </w:tc>
      </w:tr>
      <w:tr>
        <w:trPr/>
        <w:tc>
          <w:tcPr>
            <w:tcW w:w="2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Lead Developer</w:t>
            </w:r>
          </w:p>
        </w:tc>
        <w:tc>
          <w:tcPr>
            <w:tcW w:w="17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Experienced developer with team lead experience</w:t>
            </w:r>
          </w:p>
        </w:tc>
      </w:tr>
      <w:tr>
        <w:trPr/>
        <w:tc>
          <w:tcPr>
            <w:tcW w:w="2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Software Developers</w:t>
            </w:r>
          </w:p>
        </w:tc>
        <w:tc>
          <w:tcPr>
            <w:tcW w:w="17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Skilled in full-stack development</w:t>
            </w:r>
          </w:p>
        </w:tc>
      </w:tr>
      <w:tr>
        <w:trPr/>
        <w:tc>
          <w:tcPr>
            <w:tcW w:w="2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UI/UX Designer</w:t>
            </w:r>
          </w:p>
        </w:tc>
        <w:tc>
          <w:tcPr>
            <w:tcW w:w="17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Creative with strong design portfolio</w:t>
            </w:r>
          </w:p>
        </w:tc>
      </w:tr>
      <w:tr>
        <w:trPr/>
        <w:tc>
          <w:tcPr>
            <w:tcW w:w="2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Quality Assurance Team</w:t>
            </w:r>
          </w:p>
        </w:tc>
        <w:tc>
          <w:tcPr>
            <w:tcW w:w="17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Experienced in software testing</w:t>
            </w:r>
          </w:p>
        </w:tc>
      </w:tr>
      <w:tr>
        <w:trPr/>
        <w:tc>
          <w:tcPr>
            <w:tcW w:w="2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Sales &amp; Marketing Team</w:t>
            </w:r>
          </w:p>
        </w:tc>
        <w:tc>
          <w:tcPr>
            <w:tcW w:w="17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Sales-focused with client acquisition experience</w:t>
            </w:r>
          </w:p>
        </w:tc>
      </w:tr>
      <w:tr>
        <w:trPr/>
        <w:tc>
          <w:tcPr>
            <w:tcW w:w="25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Finance &amp; Admin</w:t>
            </w:r>
          </w:p>
        </w:tc>
        <w:tc>
          <w:tcPr>
            <w:tcW w:w="17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Skilled in accounting and finance management</w:t>
            </w:r>
          </w:p>
        </w:tc>
      </w:tr>
    </w:tbl>
    <w:p>
      <w:pPr>
        <w:pStyle w:val="Heading4"/>
        <w:bidi w:val="0"/>
        <w:jc w:val="left"/>
        <w:rPr/>
      </w:pPr>
      <w:r>
        <w:rPr/>
        <w:t>4.5 Training and Development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35"/>
        <w:gridCol w:w="1285"/>
        <w:gridCol w:w="5310"/>
      </w:tblGrid>
      <w:tr>
        <w:trPr>
          <w:tblHeader w:val="true"/>
        </w:trPr>
        <w:tc>
          <w:tcPr>
            <w:tcW w:w="30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Training Area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Frequency</w:t>
            </w:r>
          </w:p>
        </w:tc>
        <w:tc>
          <w:tcPr>
            <w:tcW w:w="53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Details</w:t>
            </w:r>
          </w:p>
        </w:tc>
      </w:tr>
      <w:tr>
        <w:trPr/>
        <w:tc>
          <w:tcPr>
            <w:tcW w:w="3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Coding &amp; Development Skills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Quarterly</w:t>
            </w:r>
          </w:p>
        </w:tc>
        <w:tc>
          <w:tcPr>
            <w:tcW w:w="5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Workshops on the latest programming techniques</w:t>
            </w:r>
          </w:p>
        </w:tc>
      </w:tr>
      <w:tr>
        <w:trPr/>
        <w:tc>
          <w:tcPr>
            <w:tcW w:w="3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Management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Bi-annual</w:t>
            </w:r>
          </w:p>
        </w:tc>
        <w:tc>
          <w:tcPr>
            <w:tcW w:w="5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management certification for managers</w:t>
            </w:r>
          </w:p>
        </w:tc>
      </w:tr>
      <w:tr>
        <w:trPr/>
        <w:tc>
          <w:tcPr>
            <w:tcW w:w="3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Industry Conferences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Annual</w:t>
            </w:r>
          </w:p>
        </w:tc>
        <w:tc>
          <w:tcPr>
            <w:tcW w:w="5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Sponsored attendance to stay updated in the field</w:t>
            </w:r>
          </w:p>
        </w:tc>
      </w:tr>
    </w:tbl>
    <w:p>
      <w:pPr>
        <w:pStyle w:val="Heading4"/>
        <w:bidi w:val="0"/>
        <w:jc w:val="left"/>
        <w:rPr/>
      </w:pPr>
      <w:r>
        <w:rPr/>
        <w:t>4.6 Compensation and Incentives</w:t>
      </w:r>
    </w:p>
    <w:p>
      <w:pPr>
        <w:pStyle w:val="BodyText"/>
        <w:bidi w:val="0"/>
        <w:jc w:val="left"/>
        <w:rPr/>
      </w:pPr>
      <w:r>
        <w:rPr/>
        <w:t>Below is a compensation table based on the budget outlined in Chapters 2 and 5.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64"/>
        <w:gridCol w:w="1988"/>
        <w:gridCol w:w="1930"/>
        <w:gridCol w:w="3556"/>
      </w:tblGrid>
      <w:tr>
        <w:trPr>
          <w:tblHeader w:val="true"/>
        </w:trPr>
        <w:tc>
          <w:tcPr>
            <w:tcW w:w="21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Position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Monthly Salary (KSH)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Annual Salary (KSH)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Incentives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CEO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200,000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2,400,000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Profit-sharing based on yearly revenue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Manager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150,000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1,800,000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completion bonuses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Lead Developer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130,000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1,560,000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Performance-based bonuses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Software Developers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80,000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960,000 (each)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Annual salary reviews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UI/UX Designer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75,000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900,000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Quarterly performance incentives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Quality Assurance Team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60,000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720,000 (each)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Bonuses for zero-bug project completions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Sales &amp; Marketing Team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70,000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840,000 (each)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Commission-based on sales targets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Finance &amp; Admin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60,000</w:t>
            </w:r>
          </w:p>
        </w:tc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720,000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End-of-year bonuses based on profitability</w:t>
            </w:r>
          </w:p>
        </w:tc>
      </w:tr>
    </w:tbl>
    <w:p>
      <w:pPr>
        <w:pStyle w:val="Heading4"/>
        <w:bidi w:val="0"/>
        <w:jc w:val="left"/>
        <w:rPr/>
      </w:pPr>
      <w:r>
        <w:rPr/>
        <w:t>4.7 Advisory Board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40"/>
        <w:gridCol w:w="6590"/>
      </w:tblGrid>
      <w:tr>
        <w:trPr>
          <w:tblHeader w:val="true"/>
        </w:trPr>
        <w:tc>
          <w:tcPr>
            <w:tcW w:w="30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Advisory Role</w:t>
            </w:r>
          </w:p>
        </w:tc>
        <w:tc>
          <w:tcPr>
            <w:tcW w:w="65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Key Contributions</w:t>
            </w:r>
          </w:p>
        </w:tc>
      </w:tr>
      <w:tr>
        <w:trPr/>
        <w:tc>
          <w:tcPr>
            <w:tcW w:w="30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Software Development Expert</w:t>
            </w:r>
          </w:p>
        </w:tc>
        <w:tc>
          <w:tcPr>
            <w:tcW w:w="6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Advises on industry trends and software solutions</w:t>
            </w:r>
          </w:p>
        </w:tc>
      </w:tr>
      <w:tr>
        <w:trPr/>
        <w:tc>
          <w:tcPr>
            <w:tcW w:w="30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Financial Consultant</w:t>
            </w:r>
          </w:p>
        </w:tc>
        <w:tc>
          <w:tcPr>
            <w:tcW w:w="6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Offers guidance on budgeting, funding, and profitability</w:t>
            </w:r>
          </w:p>
        </w:tc>
      </w:tr>
      <w:tr>
        <w:trPr/>
        <w:tc>
          <w:tcPr>
            <w:tcW w:w="30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Marketing Strategist</w:t>
            </w:r>
          </w:p>
        </w:tc>
        <w:tc>
          <w:tcPr>
            <w:tcW w:w="65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Assists with brand positioning and market expansion plans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Chapter 5: FINANCIAL PLAN</w:t>
      </w:r>
    </w:p>
    <w:p>
      <w:pPr>
        <w:pStyle w:val="Heading4"/>
        <w:bidi w:val="0"/>
        <w:jc w:val="left"/>
        <w:rPr/>
      </w:pPr>
      <w:r>
        <w:rPr/>
        <w:t>Initial Capital</w:t>
      </w:r>
    </w:p>
    <w:tbl>
      <w:tblPr>
        <w:tblW w:w="83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0"/>
        <w:gridCol w:w="2610"/>
        <w:gridCol w:w="3150"/>
      </w:tblGrid>
      <w:tr>
        <w:trPr>
          <w:tblHeader w:val="true"/>
        </w:trPr>
        <w:tc>
          <w:tcPr>
            <w:tcW w:w="26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Source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Amount (KSH)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Terms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Owner Savings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1,000,000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Bank Loan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800,000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16% p.a, 3-year loan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Microfinance Loan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500,000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10% p.a, 24-month loan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Friends Donations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300,000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Total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2,600,000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4"/>
        <w:bidi w:val="0"/>
        <w:jc w:val="left"/>
        <w:rPr/>
      </w:pPr>
      <w:r>
        <w:rPr/>
        <w:t>Setup Costs</w:t>
      </w:r>
    </w:p>
    <w:tbl>
      <w:tblPr>
        <w:tblW w:w="83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40"/>
        <w:gridCol w:w="2430"/>
        <w:gridCol w:w="3600"/>
      </w:tblGrid>
      <w:tr>
        <w:trPr>
          <w:tblHeader w:val="true"/>
        </w:trPr>
        <w:tc>
          <w:tcPr>
            <w:tcW w:w="23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Asset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Cost (KSH)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Source of Funds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Computers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100,000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Owner’s funds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Equipment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500,000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Bank Loan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Furniture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150,000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Loan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Office Fittings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120,000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Owner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Initial Materials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80,000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Owner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Total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950,000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4"/>
        <w:bidi w:val="0"/>
        <w:jc w:val="left"/>
        <w:rPr/>
      </w:pPr>
      <w:r>
        <w:rPr/>
        <w:t>Collateral</w:t>
      </w:r>
    </w:p>
    <w:tbl>
      <w:tblPr>
        <w:tblW w:w="83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82"/>
        <w:gridCol w:w="2628"/>
        <w:gridCol w:w="3060"/>
      </w:tblGrid>
      <w:tr>
        <w:trPr>
          <w:tblHeader w:val="true"/>
        </w:trPr>
        <w:tc>
          <w:tcPr>
            <w:tcW w:w="26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Security</w:t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Estimated Value (KSH)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Charged</w:t>
            </w:r>
          </w:p>
        </w:tc>
      </w:tr>
      <w:tr>
        <w:trPr/>
        <w:tc>
          <w:tcPr>
            <w:tcW w:w="2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Land Parcel LR/029/45/10</w:t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4,000,000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acre (800,000)</w:t>
            </w:r>
          </w:p>
        </w:tc>
      </w:tr>
      <w:tr>
        <w:trPr/>
        <w:tc>
          <w:tcPr>
            <w:tcW w:w="2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Contribution/Savings</w:t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300,000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4"/>
        <w:bidi w:val="0"/>
        <w:jc w:val="left"/>
        <w:rPr/>
      </w:pPr>
      <w:r>
        <w:rPr/>
        <w:t>List of Creditors</w:t>
      </w:r>
    </w:p>
    <w:tbl>
      <w:tblPr>
        <w:tblW w:w="83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47"/>
        <w:gridCol w:w="1954"/>
        <w:gridCol w:w="3669"/>
      </w:tblGrid>
      <w:tr>
        <w:trPr>
          <w:tblHeader w:val="true"/>
        </w:trPr>
        <w:tc>
          <w:tcPr>
            <w:tcW w:w="27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Days Outstanding</w:t>
            </w:r>
          </w:p>
        </w:tc>
        <w:tc>
          <w:tcPr>
            <w:tcW w:w="36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Amount (KSH)</w:t>
            </w:r>
          </w:p>
        </w:tc>
      </w:tr>
      <w:tr>
        <w:trPr/>
        <w:tc>
          <w:tcPr>
            <w:tcW w:w="2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African Development Corp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36 months</w:t>
            </w:r>
          </w:p>
        </w:tc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600,000</w:t>
            </w:r>
          </w:p>
        </w:tc>
      </w:tr>
      <w:tr>
        <w:trPr/>
        <w:tc>
          <w:tcPr>
            <w:tcW w:w="2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Kenya Tech Trust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24 months</w:t>
            </w:r>
          </w:p>
        </w:tc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500,000</w:t>
            </w:r>
          </w:p>
        </w:tc>
      </w:tr>
    </w:tbl>
    <w:p>
      <w:pPr>
        <w:pStyle w:val="Heading4"/>
        <w:bidi w:val="0"/>
        <w:jc w:val="left"/>
        <w:rPr/>
      </w:pPr>
      <w:r>
        <w:rPr/>
        <w:t>Forecast Income Statement for the Years Ending December 31, Year 1 &amp; Year 2</w:t>
      </w:r>
    </w:p>
    <w:tbl>
      <w:tblPr>
        <w:tblW w:w="83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2430"/>
        <w:gridCol w:w="3060"/>
      </w:tblGrid>
      <w:tr>
        <w:trPr>
          <w:tblHeader w:val="true"/>
        </w:trPr>
        <w:tc>
          <w:tcPr>
            <w:tcW w:w="28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Particulars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Year 1 (KSH)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Year 2 (KSH)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Estimated Sales Income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Custom Software Projects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5,000,000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7,000,000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Software Consulting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200,000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300,000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Training Workshops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100,000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150,000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Total Revenue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5,300,000</w:t>
            </w:r>
          </w:p>
        </w:tc>
        <w:tc>
          <w:tcPr>
            <w:tcW w:w="3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7,450,000</w:t>
            </w:r>
          </w:p>
        </w:tc>
      </w:tr>
    </w:tbl>
    <w:p>
      <w:pPr>
        <w:pStyle w:val="BodyText"/>
        <w:bidi w:val="0"/>
        <w:jc w:val="left"/>
        <w:rPr/>
      </w:pPr>
      <w:r>
        <w:rPr>
          <w:rStyle w:val="Strong"/>
        </w:rPr>
        <w:t>Less Direct Costs</w:t>
      </w:r>
    </w:p>
    <w:p>
      <w:pPr>
        <w:pStyle w:val="BodyText"/>
        <w:bidi w:val="0"/>
        <w:jc w:val="left"/>
        <w:rPr/>
      </w:pPr>
      <w:r>
        <w:rPr/>
        <w:t xml:space="preserve">| Direct Labour | 900,000 | 1,000,000 | | Software Tools | 50,000 | 60,000 | | Office Supplies | 40,000 | 50,000 | | </w:t>
      </w:r>
      <w:r>
        <w:rPr>
          <w:rStyle w:val="Strong"/>
        </w:rPr>
        <w:t>Total Direct Costs</w:t>
      </w:r>
      <w:r>
        <w:rPr/>
        <w:t xml:space="preserve"> | </w:t>
      </w:r>
      <w:r>
        <w:rPr>
          <w:rStyle w:val="Strong"/>
        </w:rPr>
        <w:t>(990,000)</w:t>
      </w:r>
      <w:r>
        <w:rPr/>
        <w:t xml:space="preserve"> | </w:t>
      </w:r>
      <w:r>
        <w:rPr>
          <w:rStyle w:val="Strong"/>
        </w:rPr>
        <w:t>(1,110,000)</w:t>
      </w:r>
      <w:r>
        <w:rPr/>
        <w:t xml:space="preserve">| | </w:t>
      </w:r>
      <w:r>
        <w:rPr>
          <w:rStyle w:val="Strong"/>
        </w:rPr>
        <w:t>Gross Profit</w:t>
      </w:r>
      <w:r>
        <w:rPr/>
        <w:t xml:space="preserve"> | </w:t>
      </w:r>
      <w:r>
        <w:rPr>
          <w:rStyle w:val="Strong"/>
        </w:rPr>
        <w:t>4,310,000</w:t>
      </w:r>
      <w:r>
        <w:rPr/>
        <w:t xml:space="preserve"> | </w:t>
      </w:r>
      <w:r>
        <w:rPr>
          <w:rStyle w:val="Strong"/>
        </w:rPr>
        <w:t>6,340,000</w:t>
      </w:r>
      <w:r>
        <w:rPr/>
        <w:t xml:space="preserve"> |</w:t>
      </w:r>
    </w:p>
    <w:p>
      <w:pPr>
        <w:pStyle w:val="BodyText"/>
        <w:bidi w:val="0"/>
        <w:jc w:val="left"/>
        <w:rPr/>
      </w:pPr>
      <w:r>
        <w:rPr>
          <w:rStyle w:val="Strong"/>
        </w:rPr>
        <w:t>Operating Expenses</w:t>
      </w:r>
    </w:p>
    <w:p>
      <w:pPr>
        <w:pStyle w:val="BodyText"/>
        <w:bidi w:val="0"/>
        <w:jc w:val="left"/>
        <w:rPr/>
      </w:pPr>
      <w:r>
        <w:rPr/>
        <w:t xml:space="preserve">| Salaries | 1,000,000 | 1,100,000 | | Transportation | 400,000 | 400,000 | | Utilities | 60,000 | 70,000 | | Office Maintenance | 50,000 | 60,000 | | Insurance | 120,000 | 150,000 | | Marketing | 200,000 | 250,000 | | Accounting Services | 70,000 | 80,000 | | NHIF/NSSF | 80,000 | 80,000 | | Communication | 40,000 | 45,000 | | Interest Expense | 15,000 | 18,000 | | </w:t>
      </w:r>
      <w:r>
        <w:rPr>
          <w:rStyle w:val="Strong"/>
        </w:rPr>
        <w:t>Total Operating Expenses</w:t>
      </w:r>
      <w:r>
        <w:rPr/>
        <w:t xml:space="preserve"> | </w:t>
      </w:r>
      <w:r>
        <w:rPr>
          <w:rStyle w:val="Strong"/>
        </w:rPr>
        <w:t>(2,035,000)</w:t>
      </w:r>
      <w:r>
        <w:rPr/>
        <w:t xml:space="preserve"> | </w:t>
      </w:r>
      <w:r>
        <w:rPr>
          <w:rStyle w:val="Strong"/>
        </w:rPr>
        <w:t>(2,253,000)</w:t>
      </w:r>
      <w:r>
        <w:rPr/>
        <w:t xml:space="preserve"> | | </w:t>
      </w:r>
      <w:r>
        <w:rPr>
          <w:rStyle w:val="Strong"/>
        </w:rPr>
        <w:t>Net Profit Before Tax</w:t>
      </w:r>
      <w:r>
        <w:rPr/>
        <w:t xml:space="preserve"> | </w:t>
      </w:r>
      <w:r>
        <w:rPr>
          <w:rStyle w:val="Strong"/>
        </w:rPr>
        <w:t>2,275,000</w:t>
      </w:r>
      <w:r>
        <w:rPr/>
        <w:t xml:space="preserve"> | </w:t>
      </w:r>
      <w:r>
        <w:rPr>
          <w:rStyle w:val="Strong"/>
        </w:rPr>
        <w:t>4,087,000</w:t>
      </w:r>
      <w:r>
        <w:rPr/>
        <w:t xml:space="preserve"> | | </w:t>
      </w:r>
      <w:r>
        <w:rPr>
          <w:rStyle w:val="Strong"/>
        </w:rPr>
        <w:t>Tax (30%)</w:t>
      </w:r>
      <w:r>
        <w:rPr/>
        <w:t xml:space="preserve"> | (682,500) | (1,226,100) | | </w:t>
      </w:r>
      <w:r>
        <w:rPr>
          <w:rStyle w:val="Strong"/>
        </w:rPr>
        <w:t>Profit After Tax</w:t>
      </w:r>
      <w:r>
        <w:rPr/>
        <w:t xml:space="preserve"> | </w:t>
      </w:r>
      <w:r>
        <w:rPr>
          <w:rStyle w:val="Strong"/>
        </w:rPr>
        <w:t>1,592,500</w:t>
      </w:r>
      <w:r>
        <w:rPr/>
        <w:t xml:space="preserve"> | </w:t>
      </w:r>
      <w:r>
        <w:rPr>
          <w:rStyle w:val="Strong"/>
        </w:rPr>
        <w:t>2,860,900</w:t>
      </w:r>
      <w:r>
        <w:rPr/>
        <w:t xml:space="preserve"> |</w:t>
      </w:r>
    </w:p>
    <w:p>
      <w:pPr>
        <w:pStyle w:val="Heading4"/>
        <w:bidi w:val="0"/>
        <w:jc w:val="left"/>
        <w:rPr/>
      </w:pPr>
      <w:r>
        <w:rPr/>
        <w:t>Forecast Statement of Financial Position (As at December 31, Year 1 and Year 2)</w:t>
      </w:r>
    </w:p>
    <w:tbl>
      <w:tblPr>
        <w:tblW w:w="83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0"/>
        <w:gridCol w:w="2610"/>
        <w:gridCol w:w="3960"/>
      </w:tblGrid>
      <w:tr>
        <w:trPr>
          <w:tblHeader w:val="true"/>
        </w:trPr>
        <w:tc>
          <w:tcPr>
            <w:tcW w:w="1800" w:type="dxa"/>
            <w:tcBorders/>
            <w:vAlign w:val="center"/>
          </w:tcPr>
          <w:p>
            <w:pPr>
              <w:pStyle w:val="TableHeading"/>
              <w:bidi w:val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Year 1 (KSH)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Year 2 (KSH)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Fixed Assets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950,000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800,000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Current Assets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1,500,000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2,300,000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Total Assets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2,450,000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3,100,000</w:t>
            </w:r>
          </w:p>
        </w:tc>
      </w:tr>
    </w:tbl>
    <w:p>
      <w:pPr>
        <w:pStyle w:val="BodyText"/>
        <w:bidi w:val="0"/>
        <w:jc w:val="left"/>
        <w:rPr/>
      </w:pPr>
      <w:r>
        <w:rPr>
          <w:rStyle w:val="Strong"/>
        </w:rPr>
        <w:t>Financed By:</w:t>
      </w:r>
    </w:p>
    <w:p>
      <w:pPr>
        <w:pStyle w:val="BodyText"/>
        <w:bidi w:val="0"/>
        <w:jc w:val="left"/>
        <w:rPr/>
      </w:pPr>
      <w:r>
        <w:rPr/>
        <w:t xml:space="preserve">| </w:t>
      </w:r>
      <w:r>
        <w:rPr>
          <w:rStyle w:val="Strong"/>
        </w:rPr>
        <w:t>Current Liabilities</w:t>
      </w:r>
      <w:r>
        <w:rPr/>
        <w:t xml:space="preserve"> | 800,000 | 600,000 | | </w:t>
      </w:r>
      <w:r>
        <w:rPr>
          <w:rStyle w:val="Strong"/>
        </w:rPr>
        <w:t>Long-term Liabilities</w:t>
      </w:r>
      <w:r>
        <w:rPr/>
        <w:t xml:space="preserve"> | 1,000,000 | 800,000 | | </w:t>
      </w:r>
      <w:r>
        <w:rPr>
          <w:rStyle w:val="Strong"/>
        </w:rPr>
        <w:t>Total Liabilities</w:t>
      </w:r>
      <w:r>
        <w:rPr/>
        <w:t xml:space="preserve"> | </w:t>
      </w:r>
      <w:r>
        <w:rPr>
          <w:rStyle w:val="Strong"/>
        </w:rPr>
        <w:t>1,800,000</w:t>
      </w:r>
      <w:r>
        <w:rPr/>
        <w:t xml:space="preserve">| </w:t>
      </w:r>
      <w:r>
        <w:rPr>
          <w:rStyle w:val="Strong"/>
        </w:rPr>
        <w:t>1,400,000</w:t>
      </w:r>
      <w:r>
        <w:rPr/>
        <w:t xml:space="preserve"> | | </w:t>
      </w:r>
      <w:r>
        <w:rPr>
          <w:rStyle w:val="Strong"/>
        </w:rPr>
        <w:t>Capital</w:t>
      </w:r>
      <w:r>
        <w:rPr/>
        <w:t xml:space="preserve"> | 600,000 | 1,200,000 | | </w:t>
      </w:r>
      <w:r>
        <w:rPr>
          <w:rStyle w:val="Strong"/>
        </w:rPr>
        <w:t>Retained Earnings</w:t>
      </w:r>
      <w:r>
        <w:rPr/>
        <w:t xml:space="preserve"> | 50,000 | 500,000 |</w:t>
      </w:r>
    </w:p>
    <w:p>
      <w:pPr>
        <w:pStyle w:val="Heading4"/>
        <w:bidi w:val="0"/>
        <w:jc w:val="left"/>
        <w:rPr/>
      </w:pPr>
      <w:r>
        <w:rPr/>
        <w:t>Forecast Cash Flow Statement (Year 1 and Year 2)</w:t>
      </w:r>
    </w:p>
    <w:tbl>
      <w:tblPr>
        <w:tblW w:w="83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0"/>
        <w:gridCol w:w="2880"/>
        <w:gridCol w:w="2880"/>
      </w:tblGrid>
      <w:tr>
        <w:trPr>
          <w:tblHeader w:val="true"/>
        </w:trPr>
        <w:tc>
          <w:tcPr>
            <w:tcW w:w="2610" w:type="dxa"/>
            <w:tcBorders/>
            <w:vAlign w:val="center"/>
          </w:tcPr>
          <w:p>
            <w:pPr>
              <w:pStyle w:val="TableHeading"/>
              <w:bidi w:val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Year 1 (KSH)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Year 2 (KSH)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Opening Balance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2,600,000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3,150,000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Receipts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Sales Income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5,300,000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7,450,000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Total Receipts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5,300,000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7,450,000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Payments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Operating Costs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(2,035,000)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(2,253,000)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Asset Purchases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(150,000)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(200,000)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Total Payments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(2,185,000)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(2,453,000)</w:t>
            </w:r>
          </w:p>
        </w:tc>
      </w:tr>
      <w:tr>
        <w:trPr/>
        <w:tc>
          <w:tcPr>
            <w:tcW w:w="2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Closing Balance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3,150,000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4,997,000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LibreOffice/24.2.6.2$Linux_X86_64 LibreOffice_project/420$Build-2</Application>
  <AppVersion>15.0000</AppVersion>
  <Pages>5</Pages>
  <Words>1026</Words>
  <Characters>6298</Characters>
  <CharactersWithSpaces>6986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2024-11-12T01:14:32Z</dcterms:created>
  <dc:creator/>
  <dc:description/>
  <dc:language>en-US</dc:language>
  <cp:lastModifiedBy/>
  <dcterms:modified xsi:type="dcterms:W3CDTF">2024-11-12T22:20:42Z</dcterms:modified>
  <cp:revision>3</cp:revision>
  <dc:subject/>
  <dc:title/>
</cp:coreProperties>
</file>