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F03D8" w14:textId="581F4D98" w:rsidR="00BB1E67" w:rsidRDefault="006B1A32" w:rsidP="00AE3D94">
      <w:pPr>
        <w:spacing w:line="276" w:lineRule="auto"/>
        <w:jc w:val="center"/>
        <w:rPr>
          <w:rFonts w:ascii="Times New Roman" w:hAnsi="Times New Roman" w:cs="Times New Roman"/>
          <w:b/>
          <w:bCs/>
          <w:sz w:val="24"/>
          <w:szCs w:val="24"/>
        </w:rPr>
      </w:pPr>
      <w:r w:rsidRPr="002B168E">
        <w:rPr>
          <w:rFonts w:ascii="Times New Roman" w:hAnsi="Times New Roman" w:cs="Times New Roman"/>
          <w:b/>
          <w:bCs/>
          <w:sz w:val="24"/>
          <w:szCs w:val="24"/>
        </w:rPr>
        <w:t xml:space="preserve">THE IMPACT OF AN MHEALTH AND ENVIRONMENTAL CUES INTERVENTION </w:t>
      </w:r>
      <w:bookmarkStart w:id="0" w:name="_Hlk29127634"/>
      <w:r w:rsidRPr="002B168E">
        <w:rPr>
          <w:rFonts w:ascii="Times New Roman" w:hAnsi="Times New Roman" w:cs="Times New Roman"/>
          <w:b/>
          <w:bCs/>
          <w:sz w:val="24"/>
          <w:szCs w:val="24"/>
        </w:rPr>
        <w:t xml:space="preserve">ON HAND HYGIENE PRACTICE AMONG HEALTHCARE WORKERS IN </w:t>
      </w:r>
      <w:r w:rsidR="006D70C2">
        <w:rPr>
          <w:rFonts w:ascii="Times New Roman" w:hAnsi="Times New Roman" w:cs="Times New Roman"/>
          <w:b/>
          <w:bCs/>
          <w:sz w:val="24"/>
          <w:szCs w:val="24"/>
        </w:rPr>
        <w:t xml:space="preserve">THE </w:t>
      </w:r>
      <w:r w:rsidR="00BD2912" w:rsidRPr="002B168E">
        <w:rPr>
          <w:rFonts w:ascii="Times New Roman" w:hAnsi="Times New Roman" w:cs="Times New Roman"/>
          <w:b/>
          <w:bCs/>
          <w:sz w:val="24"/>
          <w:szCs w:val="24"/>
        </w:rPr>
        <w:t xml:space="preserve">GREATER </w:t>
      </w:r>
      <w:r w:rsidRPr="002B168E">
        <w:rPr>
          <w:rFonts w:ascii="Times New Roman" w:hAnsi="Times New Roman" w:cs="Times New Roman"/>
          <w:b/>
          <w:bCs/>
          <w:sz w:val="24"/>
          <w:szCs w:val="24"/>
        </w:rPr>
        <w:t>KAMPALA METROPOLITAN AREA</w:t>
      </w:r>
      <w:bookmarkEnd w:id="0"/>
      <w:r w:rsidRPr="002B168E">
        <w:rPr>
          <w:rFonts w:ascii="Times New Roman" w:hAnsi="Times New Roman" w:cs="Times New Roman"/>
          <w:b/>
          <w:bCs/>
          <w:sz w:val="24"/>
          <w:szCs w:val="24"/>
        </w:rPr>
        <w:t>. A CLUSTER RANDOMISED TRIAL.</w:t>
      </w:r>
    </w:p>
    <w:p w14:paraId="43F0A7C5" w14:textId="02610B75" w:rsidR="001E4C0D" w:rsidRDefault="001E4C0D" w:rsidP="00AE3D94">
      <w:pPr>
        <w:spacing w:line="276" w:lineRule="auto"/>
        <w:jc w:val="center"/>
        <w:rPr>
          <w:rFonts w:ascii="Times New Roman" w:hAnsi="Times New Roman" w:cs="Times New Roman"/>
          <w:b/>
          <w:bCs/>
          <w:sz w:val="24"/>
          <w:szCs w:val="24"/>
        </w:rPr>
      </w:pPr>
    </w:p>
    <w:p w14:paraId="600147A4" w14:textId="2C264B01" w:rsidR="001E4C0D" w:rsidRDefault="001E4C0D" w:rsidP="00AE3D94">
      <w:pPr>
        <w:spacing w:line="276" w:lineRule="auto"/>
        <w:jc w:val="center"/>
        <w:rPr>
          <w:rFonts w:ascii="Times New Roman" w:hAnsi="Times New Roman" w:cs="Times New Roman"/>
          <w:b/>
          <w:bCs/>
          <w:sz w:val="24"/>
          <w:szCs w:val="24"/>
        </w:rPr>
      </w:pPr>
    </w:p>
    <w:p w14:paraId="54182979" w14:textId="3DFBE511" w:rsidR="001E4C0D" w:rsidRDefault="001E4C0D" w:rsidP="00AE3D94">
      <w:pPr>
        <w:spacing w:line="276" w:lineRule="auto"/>
        <w:jc w:val="center"/>
        <w:rPr>
          <w:rFonts w:ascii="Times New Roman" w:hAnsi="Times New Roman" w:cs="Times New Roman"/>
          <w:b/>
          <w:bCs/>
          <w:sz w:val="24"/>
          <w:szCs w:val="24"/>
        </w:rPr>
      </w:pPr>
    </w:p>
    <w:p w14:paraId="038F9C6A" w14:textId="37703CD0" w:rsidR="001E4C0D" w:rsidRPr="00277C95" w:rsidRDefault="001E4C0D" w:rsidP="00AE3D94">
      <w:pPr>
        <w:spacing w:line="276" w:lineRule="auto"/>
        <w:jc w:val="center"/>
        <w:rPr>
          <w:rFonts w:ascii="Times New Roman" w:hAnsi="Times New Roman" w:cs="Times New Roman"/>
          <w:b/>
          <w:bCs/>
          <w:sz w:val="28"/>
          <w:szCs w:val="28"/>
        </w:rPr>
      </w:pPr>
    </w:p>
    <w:p w14:paraId="0469B4F8" w14:textId="77777777" w:rsidR="00FC2BE6" w:rsidRDefault="00FC2BE6" w:rsidP="001E4C0D">
      <w:pPr>
        <w:spacing w:line="276" w:lineRule="auto"/>
        <w:rPr>
          <w:rFonts w:ascii="Times New Roman" w:hAnsi="Times New Roman" w:cs="Times New Roman"/>
          <w:b/>
          <w:bCs/>
          <w:sz w:val="28"/>
          <w:szCs w:val="28"/>
        </w:rPr>
      </w:pPr>
    </w:p>
    <w:p w14:paraId="31859D7A" w14:textId="77777777" w:rsidR="00FC2BE6" w:rsidRDefault="00FC2BE6" w:rsidP="001E4C0D">
      <w:pPr>
        <w:spacing w:line="276" w:lineRule="auto"/>
        <w:rPr>
          <w:rFonts w:ascii="Times New Roman" w:hAnsi="Times New Roman" w:cs="Times New Roman"/>
          <w:b/>
          <w:bCs/>
          <w:sz w:val="28"/>
          <w:szCs w:val="28"/>
        </w:rPr>
      </w:pPr>
    </w:p>
    <w:p w14:paraId="3D56C00B" w14:textId="77777777" w:rsidR="00FC2BE6" w:rsidRDefault="00FC2BE6" w:rsidP="001E4C0D">
      <w:pPr>
        <w:spacing w:line="276" w:lineRule="auto"/>
        <w:rPr>
          <w:rFonts w:ascii="Times New Roman" w:hAnsi="Times New Roman" w:cs="Times New Roman"/>
          <w:b/>
          <w:bCs/>
          <w:sz w:val="28"/>
          <w:szCs w:val="28"/>
        </w:rPr>
      </w:pPr>
    </w:p>
    <w:p w14:paraId="09619ADA" w14:textId="77777777" w:rsidR="00FC2BE6" w:rsidRDefault="00FC2BE6" w:rsidP="001E4C0D">
      <w:pPr>
        <w:spacing w:line="276" w:lineRule="auto"/>
        <w:rPr>
          <w:rFonts w:ascii="Times New Roman" w:hAnsi="Times New Roman" w:cs="Times New Roman"/>
          <w:b/>
          <w:bCs/>
          <w:sz w:val="28"/>
          <w:szCs w:val="28"/>
        </w:rPr>
      </w:pPr>
    </w:p>
    <w:p w14:paraId="08B02ABF" w14:textId="77777777" w:rsidR="00FC2BE6" w:rsidRDefault="00FC2BE6" w:rsidP="001E4C0D">
      <w:pPr>
        <w:spacing w:line="276" w:lineRule="auto"/>
        <w:rPr>
          <w:rFonts w:ascii="Times New Roman" w:hAnsi="Times New Roman" w:cs="Times New Roman"/>
          <w:b/>
          <w:bCs/>
          <w:sz w:val="28"/>
          <w:szCs w:val="28"/>
        </w:rPr>
      </w:pPr>
    </w:p>
    <w:p w14:paraId="5378F668" w14:textId="77777777" w:rsidR="00FC2BE6" w:rsidRDefault="00FC2BE6" w:rsidP="001E4C0D">
      <w:pPr>
        <w:spacing w:line="276" w:lineRule="auto"/>
        <w:rPr>
          <w:rFonts w:ascii="Times New Roman" w:hAnsi="Times New Roman" w:cs="Times New Roman"/>
          <w:b/>
          <w:bCs/>
          <w:sz w:val="28"/>
          <w:szCs w:val="28"/>
        </w:rPr>
      </w:pPr>
    </w:p>
    <w:p w14:paraId="67D9DB24" w14:textId="69649A1B" w:rsidR="001E4C0D" w:rsidRPr="00277C95" w:rsidRDefault="001E4C0D" w:rsidP="001E4C0D">
      <w:pPr>
        <w:spacing w:line="276" w:lineRule="auto"/>
        <w:rPr>
          <w:rFonts w:ascii="Times New Roman" w:hAnsi="Times New Roman" w:cs="Times New Roman"/>
          <w:b/>
          <w:bCs/>
          <w:sz w:val="28"/>
          <w:szCs w:val="28"/>
        </w:rPr>
      </w:pPr>
      <w:r w:rsidRPr="00277C95">
        <w:rPr>
          <w:rFonts w:ascii="Times New Roman" w:hAnsi="Times New Roman" w:cs="Times New Roman"/>
          <w:b/>
          <w:bCs/>
          <w:sz w:val="28"/>
          <w:szCs w:val="28"/>
        </w:rPr>
        <w:t>Investigators: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E4C0D" w:rsidRPr="00277C95" w14:paraId="23FABC44" w14:textId="77777777" w:rsidTr="00277C95">
        <w:tc>
          <w:tcPr>
            <w:tcW w:w="5228" w:type="dxa"/>
          </w:tcPr>
          <w:p w14:paraId="392CC9C3" w14:textId="5C104E0F"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Dr. Richard K. Mugambe</w:t>
            </w:r>
          </w:p>
        </w:tc>
        <w:tc>
          <w:tcPr>
            <w:tcW w:w="5228" w:type="dxa"/>
          </w:tcPr>
          <w:p w14:paraId="064519C8" w14:textId="789A3790"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MakSPH</w:t>
            </w:r>
          </w:p>
        </w:tc>
      </w:tr>
      <w:tr w:rsidR="001E4C0D" w:rsidRPr="00277C95" w14:paraId="619B3415" w14:textId="77777777" w:rsidTr="00277C95">
        <w:tc>
          <w:tcPr>
            <w:tcW w:w="5228" w:type="dxa"/>
          </w:tcPr>
          <w:p w14:paraId="65152F6D" w14:textId="4E1467A4"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Prof. Christine Moe</w:t>
            </w:r>
          </w:p>
        </w:tc>
        <w:tc>
          <w:tcPr>
            <w:tcW w:w="5228" w:type="dxa"/>
          </w:tcPr>
          <w:p w14:paraId="78C967AC" w14:textId="7826BDEC"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Emory University Center for Global WASH</w:t>
            </w:r>
          </w:p>
        </w:tc>
      </w:tr>
      <w:tr w:rsidR="001E4C0D" w:rsidRPr="00277C95" w14:paraId="08E7246C" w14:textId="77777777" w:rsidTr="00277C95">
        <w:tc>
          <w:tcPr>
            <w:tcW w:w="5228" w:type="dxa"/>
          </w:tcPr>
          <w:p w14:paraId="1A29FA8C" w14:textId="1CA438CC"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Mr. Habib Yakub</w:t>
            </w:r>
          </w:p>
        </w:tc>
        <w:tc>
          <w:tcPr>
            <w:tcW w:w="5228" w:type="dxa"/>
          </w:tcPr>
          <w:p w14:paraId="577D9C6F" w14:textId="689DB272"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Emory University Center for Global WASH</w:t>
            </w:r>
          </w:p>
        </w:tc>
      </w:tr>
      <w:tr w:rsidR="001E4C0D" w:rsidRPr="00277C95" w14:paraId="07C82A49" w14:textId="77777777" w:rsidTr="00277C95">
        <w:tc>
          <w:tcPr>
            <w:tcW w:w="5228" w:type="dxa"/>
          </w:tcPr>
          <w:p w14:paraId="266CEB66" w14:textId="3B1AAFF5"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Dr. Ntanda Moses</w:t>
            </w:r>
          </w:p>
        </w:tc>
        <w:tc>
          <w:tcPr>
            <w:tcW w:w="5228" w:type="dxa"/>
          </w:tcPr>
          <w:p w14:paraId="3B8F6951" w14:textId="3A9A5042"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Makerere University ICT</w:t>
            </w:r>
          </w:p>
        </w:tc>
      </w:tr>
      <w:tr w:rsidR="001E4C0D" w:rsidRPr="00277C95" w14:paraId="28613363" w14:textId="77777777" w:rsidTr="00277C95">
        <w:tc>
          <w:tcPr>
            <w:tcW w:w="5228" w:type="dxa"/>
          </w:tcPr>
          <w:p w14:paraId="28AD3C20" w14:textId="34F27FD4"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Ms. Jane Sembuche</w:t>
            </w:r>
          </w:p>
        </w:tc>
        <w:tc>
          <w:tcPr>
            <w:tcW w:w="5228" w:type="dxa"/>
          </w:tcPr>
          <w:p w14:paraId="18E871C4" w14:textId="561EB6C4"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WaterAid Uganda</w:t>
            </w:r>
          </w:p>
        </w:tc>
      </w:tr>
      <w:tr w:rsidR="001E4C0D" w:rsidRPr="00277C95" w14:paraId="26CC8CA0" w14:textId="77777777" w:rsidTr="00277C95">
        <w:tc>
          <w:tcPr>
            <w:tcW w:w="5228" w:type="dxa"/>
          </w:tcPr>
          <w:p w14:paraId="250AEE8A" w14:textId="7901AA49"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 xml:space="preserve">Mr. Semwanga David </w:t>
            </w:r>
          </w:p>
        </w:tc>
        <w:tc>
          <w:tcPr>
            <w:tcW w:w="5228" w:type="dxa"/>
          </w:tcPr>
          <w:p w14:paraId="2F6DEA91" w14:textId="23FB0FED"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Ministry of Health</w:t>
            </w:r>
          </w:p>
        </w:tc>
      </w:tr>
      <w:tr w:rsidR="001E4C0D" w:rsidRPr="00277C95" w14:paraId="0C4B0B6A" w14:textId="77777777" w:rsidTr="00277C95">
        <w:tc>
          <w:tcPr>
            <w:tcW w:w="5228" w:type="dxa"/>
          </w:tcPr>
          <w:p w14:paraId="29D8DCB7" w14:textId="0F3AB0CA"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Mr. Tonny Ssekamatte</w:t>
            </w:r>
          </w:p>
        </w:tc>
        <w:tc>
          <w:tcPr>
            <w:tcW w:w="5228" w:type="dxa"/>
          </w:tcPr>
          <w:p w14:paraId="7F982EDF" w14:textId="5F5DE5CE"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MakSPH</w:t>
            </w:r>
          </w:p>
        </w:tc>
      </w:tr>
      <w:tr w:rsidR="001E4C0D" w:rsidRPr="00277C95" w14:paraId="14A1CE2E" w14:textId="77777777" w:rsidTr="00277C95">
        <w:tc>
          <w:tcPr>
            <w:tcW w:w="5228" w:type="dxa"/>
          </w:tcPr>
          <w:p w14:paraId="1215CD9D" w14:textId="6D04E58D"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Ms. Winnie Kansiime</w:t>
            </w:r>
          </w:p>
        </w:tc>
        <w:tc>
          <w:tcPr>
            <w:tcW w:w="5228" w:type="dxa"/>
          </w:tcPr>
          <w:p w14:paraId="697DA7F8" w14:textId="304609BF" w:rsidR="001E4C0D" w:rsidRPr="00277C95" w:rsidRDefault="001E4C0D" w:rsidP="001E4C0D">
            <w:pPr>
              <w:spacing w:line="276" w:lineRule="auto"/>
              <w:rPr>
                <w:rFonts w:ascii="Times New Roman" w:hAnsi="Times New Roman" w:cs="Times New Roman"/>
                <w:sz w:val="28"/>
                <w:szCs w:val="28"/>
              </w:rPr>
            </w:pPr>
            <w:r w:rsidRPr="00277C95">
              <w:rPr>
                <w:rFonts w:ascii="Times New Roman" w:hAnsi="Times New Roman" w:cs="Times New Roman"/>
                <w:sz w:val="28"/>
                <w:szCs w:val="28"/>
              </w:rPr>
              <w:t>MakSPH</w:t>
            </w:r>
          </w:p>
        </w:tc>
      </w:tr>
    </w:tbl>
    <w:p w14:paraId="6E0DC787" w14:textId="77777777" w:rsidR="001E4C0D" w:rsidRPr="002B168E" w:rsidRDefault="001E4C0D" w:rsidP="00AE3D94">
      <w:pPr>
        <w:spacing w:line="276" w:lineRule="auto"/>
        <w:jc w:val="center"/>
        <w:rPr>
          <w:rFonts w:ascii="Times New Roman" w:hAnsi="Times New Roman" w:cs="Times New Roman"/>
          <w:b/>
          <w:bCs/>
          <w:sz w:val="24"/>
          <w:szCs w:val="24"/>
        </w:rPr>
      </w:pPr>
    </w:p>
    <w:p w14:paraId="7778B475" w14:textId="77777777" w:rsidR="00BB1E67" w:rsidRPr="002B168E" w:rsidRDefault="00BB1E67" w:rsidP="00AE3D94">
      <w:pPr>
        <w:spacing w:line="276" w:lineRule="auto"/>
        <w:jc w:val="both"/>
        <w:rPr>
          <w:rFonts w:ascii="Times New Roman" w:hAnsi="Times New Roman" w:cs="Times New Roman"/>
          <w:b/>
          <w:bCs/>
          <w:sz w:val="24"/>
          <w:szCs w:val="24"/>
        </w:rPr>
      </w:pPr>
    </w:p>
    <w:p w14:paraId="7BC25335" w14:textId="77777777" w:rsidR="00D91DAF" w:rsidRPr="002B168E" w:rsidRDefault="00D91DAF" w:rsidP="00AE3D94">
      <w:pPr>
        <w:jc w:val="both"/>
        <w:rPr>
          <w:rFonts w:ascii="Times New Roman" w:eastAsiaTheme="majorEastAsia" w:hAnsi="Times New Roman" w:cs="Times New Roman"/>
          <w:sz w:val="24"/>
          <w:szCs w:val="24"/>
        </w:rPr>
      </w:pPr>
      <w:r w:rsidRPr="002B168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GB"/>
        </w:rPr>
        <w:id w:val="2131662598"/>
        <w:docPartObj>
          <w:docPartGallery w:val="Table of Contents"/>
          <w:docPartUnique/>
        </w:docPartObj>
      </w:sdtPr>
      <w:sdtEndPr>
        <w:rPr>
          <w:b/>
          <w:bCs/>
          <w:noProof/>
        </w:rPr>
      </w:sdtEndPr>
      <w:sdtContent>
        <w:p w14:paraId="0411DEDB" w14:textId="4E3417F2" w:rsidR="00D91DAF" w:rsidRPr="00787A0E" w:rsidRDefault="00D91DAF" w:rsidP="00AE3D94">
          <w:pPr>
            <w:pStyle w:val="TOCHeading"/>
            <w:jc w:val="center"/>
            <w:rPr>
              <w:rFonts w:ascii="Times New Roman" w:hAnsi="Times New Roman" w:cs="Times New Roman"/>
              <w:b/>
              <w:bCs/>
              <w:color w:val="auto"/>
              <w:sz w:val="24"/>
              <w:szCs w:val="24"/>
              <w:lang w:val="en-GB"/>
            </w:rPr>
          </w:pPr>
          <w:r w:rsidRPr="00787A0E">
            <w:rPr>
              <w:rFonts w:ascii="Times New Roman" w:hAnsi="Times New Roman" w:cs="Times New Roman"/>
              <w:b/>
              <w:bCs/>
              <w:color w:val="auto"/>
              <w:sz w:val="24"/>
              <w:szCs w:val="24"/>
              <w:lang w:val="en-GB"/>
            </w:rPr>
            <w:t>Table of Contents</w:t>
          </w:r>
        </w:p>
        <w:p w14:paraId="2E319A3C" w14:textId="39E051E5" w:rsidR="00787A0E" w:rsidRPr="00787A0E" w:rsidRDefault="00D91DAF">
          <w:pPr>
            <w:pStyle w:val="TOC1"/>
            <w:tabs>
              <w:tab w:val="right" w:leader="dot" w:pos="10456"/>
            </w:tabs>
            <w:rPr>
              <w:rFonts w:ascii="Times New Roman" w:eastAsiaTheme="minorEastAsia" w:hAnsi="Times New Roman" w:cs="Times New Roman"/>
              <w:noProof/>
              <w:sz w:val="24"/>
              <w:szCs w:val="24"/>
            </w:rPr>
          </w:pPr>
          <w:r w:rsidRPr="00787A0E">
            <w:rPr>
              <w:rFonts w:ascii="Times New Roman" w:hAnsi="Times New Roman" w:cs="Times New Roman"/>
              <w:sz w:val="24"/>
              <w:szCs w:val="24"/>
            </w:rPr>
            <w:fldChar w:fldCharType="begin"/>
          </w:r>
          <w:r w:rsidRPr="00787A0E">
            <w:rPr>
              <w:rFonts w:ascii="Times New Roman" w:hAnsi="Times New Roman" w:cs="Times New Roman"/>
              <w:sz w:val="24"/>
              <w:szCs w:val="24"/>
            </w:rPr>
            <w:instrText xml:space="preserve"> TOC \o "1-3" \h \z \u </w:instrText>
          </w:r>
          <w:r w:rsidRPr="00787A0E">
            <w:rPr>
              <w:rFonts w:ascii="Times New Roman" w:hAnsi="Times New Roman" w:cs="Times New Roman"/>
              <w:sz w:val="24"/>
              <w:szCs w:val="24"/>
            </w:rPr>
            <w:fldChar w:fldCharType="separate"/>
          </w:r>
          <w:hyperlink w:anchor="_Toc30779254" w:history="1">
            <w:r w:rsidR="00787A0E" w:rsidRPr="00787A0E">
              <w:rPr>
                <w:rStyle w:val="Hyperlink"/>
                <w:rFonts w:ascii="Times New Roman" w:hAnsi="Times New Roman" w:cs="Times New Roman"/>
                <w:b/>
                <w:bCs/>
                <w:noProof/>
                <w:sz w:val="24"/>
                <w:szCs w:val="24"/>
              </w:rPr>
              <w:t>Acronyms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4</w:t>
            </w:r>
            <w:r w:rsidR="00787A0E" w:rsidRPr="00787A0E">
              <w:rPr>
                <w:rFonts w:ascii="Times New Roman" w:hAnsi="Times New Roman" w:cs="Times New Roman"/>
                <w:noProof/>
                <w:webHidden/>
                <w:sz w:val="24"/>
                <w:szCs w:val="24"/>
              </w:rPr>
              <w:fldChar w:fldCharType="end"/>
            </w:r>
          </w:hyperlink>
        </w:p>
        <w:p w14:paraId="3FF6C4D7" w14:textId="6A44ADFA"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55" w:history="1">
            <w:r w:rsidR="00787A0E" w:rsidRPr="00787A0E">
              <w:rPr>
                <w:rStyle w:val="Hyperlink"/>
                <w:rFonts w:ascii="Times New Roman" w:hAnsi="Times New Roman" w:cs="Times New Roman"/>
                <w:b/>
                <w:bCs/>
                <w:noProof/>
                <w:sz w:val="24"/>
                <w:szCs w:val="24"/>
              </w:rPr>
              <w:t>Operational definitions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_Toc30779255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5</w:t>
            </w:r>
            <w:r w:rsidR="00787A0E" w:rsidRPr="00787A0E">
              <w:rPr>
                <w:rFonts w:ascii="Times New Roman" w:hAnsi="Times New Roman" w:cs="Times New Roman"/>
                <w:noProof/>
                <w:webHidden/>
                <w:sz w:val="24"/>
                <w:szCs w:val="24"/>
              </w:rPr>
              <w:fldChar w:fldCharType="end"/>
            </w:r>
          </w:hyperlink>
        </w:p>
        <w:p w14:paraId="78EA4C29" w14:textId="568144F3"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56" w:history="1">
            <w:r w:rsidR="00787A0E" w:rsidRPr="00787A0E">
              <w:rPr>
                <w:rStyle w:val="Hyperlink"/>
                <w:rFonts w:ascii="Times New Roman" w:hAnsi="Times New Roman" w:cs="Times New Roman"/>
                <w:b/>
                <w:bCs/>
                <w:noProof/>
                <w:sz w:val="24"/>
                <w:szCs w:val="24"/>
              </w:rPr>
              <w:t>Abstract</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6</w:t>
            </w:r>
            <w:r w:rsidR="00787A0E" w:rsidRPr="00787A0E">
              <w:rPr>
                <w:rFonts w:ascii="Times New Roman" w:hAnsi="Times New Roman" w:cs="Times New Roman"/>
                <w:noProof/>
                <w:webHidden/>
                <w:sz w:val="24"/>
                <w:szCs w:val="24"/>
              </w:rPr>
              <w:fldChar w:fldCharType="end"/>
            </w:r>
          </w:hyperlink>
        </w:p>
        <w:p w14:paraId="4F78BBDA" w14:textId="3A00DD3F"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57" w:history="1">
            <w:r w:rsidR="00787A0E" w:rsidRPr="00787A0E">
              <w:rPr>
                <w:rStyle w:val="Hyperlink"/>
                <w:rFonts w:ascii="Times New Roman" w:hAnsi="Times New Roman" w:cs="Times New Roman"/>
                <w:b/>
                <w:bCs/>
                <w:noProof/>
                <w:sz w:val="24"/>
                <w:szCs w:val="24"/>
              </w:rPr>
              <w:t>CHAPTER ONE: INTRODUCTION AND BACKGROUND</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_Toc30779257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7</w:t>
            </w:r>
            <w:r w:rsidR="00787A0E" w:rsidRPr="00787A0E">
              <w:rPr>
                <w:rFonts w:ascii="Times New Roman" w:hAnsi="Times New Roman" w:cs="Times New Roman"/>
                <w:noProof/>
                <w:webHidden/>
                <w:sz w:val="24"/>
                <w:szCs w:val="24"/>
              </w:rPr>
              <w:fldChar w:fldCharType="end"/>
            </w:r>
          </w:hyperlink>
        </w:p>
        <w:p w14:paraId="65CB76E1" w14:textId="448A2C7D"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58" w:history="1">
            <w:r w:rsidR="00787A0E" w:rsidRPr="00787A0E">
              <w:rPr>
                <w:rStyle w:val="Hyperlink"/>
                <w:rFonts w:ascii="Times New Roman" w:hAnsi="Times New Roman" w:cs="Times New Roman"/>
                <w:b/>
                <w:bCs/>
                <w:noProof/>
                <w:sz w:val="24"/>
                <w:szCs w:val="24"/>
              </w:rPr>
              <w:t>CHAPTER TWO: LITERATURE REVIEW</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_Toc30779258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9</w:t>
            </w:r>
            <w:r w:rsidR="00787A0E" w:rsidRPr="00787A0E">
              <w:rPr>
                <w:rFonts w:ascii="Times New Roman" w:hAnsi="Times New Roman" w:cs="Times New Roman"/>
                <w:noProof/>
                <w:webHidden/>
                <w:sz w:val="24"/>
                <w:szCs w:val="24"/>
              </w:rPr>
              <w:fldChar w:fldCharType="end"/>
            </w:r>
          </w:hyperlink>
        </w:p>
        <w:p w14:paraId="499C8A07" w14:textId="67FEC05D"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59" w:history="1">
            <w:r w:rsidR="00787A0E" w:rsidRPr="00787A0E">
              <w:rPr>
                <w:rStyle w:val="Hyperlink"/>
                <w:rFonts w:ascii="Times New Roman" w:hAnsi="Times New Roman" w:cs="Times New Roman"/>
                <w:noProof/>
                <w:sz w:val="24"/>
                <w:szCs w:val="24"/>
              </w:rPr>
              <w:t>2.1 Barriers and opportunities for enhancing healthcare workers’ hand hygiene practices in HCFs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_Toc30779259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9</w:t>
            </w:r>
            <w:r w:rsidR="00787A0E" w:rsidRPr="00787A0E">
              <w:rPr>
                <w:rFonts w:ascii="Times New Roman" w:hAnsi="Times New Roman" w:cs="Times New Roman"/>
                <w:noProof/>
                <w:webHidden/>
                <w:sz w:val="24"/>
                <w:szCs w:val="24"/>
              </w:rPr>
              <w:fldChar w:fldCharType="end"/>
            </w:r>
          </w:hyperlink>
        </w:p>
        <w:p w14:paraId="156804CA" w14:textId="30588978"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0" w:history="1">
            <w:r w:rsidR="00787A0E" w:rsidRPr="00787A0E">
              <w:rPr>
                <w:rStyle w:val="Hyperlink"/>
                <w:rFonts w:ascii="Times New Roman" w:hAnsi="Times New Roman" w:cs="Times New Roman"/>
                <w:noProof/>
                <w:sz w:val="24"/>
                <w:szCs w:val="24"/>
              </w:rPr>
              <w:t>2.2 Impact of mobile phone WASH text messages and environmental cues on hand hygiene practice</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_Toc30779260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9</w:t>
            </w:r>
            <w:r w:rsidR="00787A0E" w:rsidRPr="00787A0E">
              <w:rPr>
                <w:rFonts w:ascii="Times New Roman" w:hAnsi="Times New Roman" w:cs="Times New Roman"/>
                <w:noProof/>
                <w:webHidden/>
                <w:sz w:val="24"/>
                <w:szCs w:val="24"/>
              </w:rPr>
              <w:fldChar w:fldCharType="end"/>
            </w:r>
          </w:hyperlink>
        </w:p>
        <w:p w14:paraId="528C6F7B" w14:textId="5CE11B1E"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61" w:history="1">
            <w:r w:rsidR="00787A0E" w:rsidRPr="00787A0E">
              <w:rPr>
                <w:rStyle w:val="Hyperlink"/>
                <w:rFonts w:ascii="Times New Roman" w:hAnsi="Times New Roman" w:cs="Times New Roman"/>
                <w:b/>
                <w:bCs/>
                <w:noProof/>
                <w:sz w:val="24"/>
                <w:szCs w:val="24"/>
              </w:rPr>
              <w:t>CHAPTER THREE: PROBLEM STATEMENT, JUSTIFICATION, CONCEPTUAL FRAMEWORK AND RESEARCH QUESTIONS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_Toc30779261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11</w:t>
            </w:r>
            <w:r w:rsidR="00787A0E" w:rsidRPr="00787A0E">
              <w:rPr>
                <w:rFonts w:ascii="Times New Roman" w:hAnsi="Times New Roman" w:cs="Times New Roman"/>
                <w:noProof/>
                <w:webHidden/>
                <w:sz w:val="24"/>
                <w:szCs w:val="24"/>
              </w:rPr>
              <w:fldChar w:fldCharType="end"/>
            </w:r>
          </w:hyperlink>
        </w:p>
        <w:p w14:paraId="709DA111" w14:textId="50469EDF"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2" w:history="1">
            <w:r w:rsidR="00787A0E" w:rsidRPr="00787A0E">
              <w:rPr>
                <w:rStyle w:val="Hyperlink"/>
                <w:rFonts w:ascii="Times New Roman" w:hAnsi="Times New Roman" w:cs="Times New Roman"/>
                <w:noProof/>
                <w:sz w:val="24"/>
                <w:szCs w:val="24"/>
              </w:rPr>
              <w:t>3.1 Problem statement</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_Toc30779262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11</w:t>
            </w:r>
            <w:r w:rsidR="00787A0E" w:rsidRPr="00787A0E">
              <w:rPr>
                <w:rFonts w:ascii="Times New Roman" w:hAnsi="Times New Roman" w:cs="Times New Roman"/>
                <w:noProof/>
                <w:webHidden/>
                <w:sz w:val="24"/>
                <w:szCs w:val="24"/>
              </w:rPr>
              <w:fldChar w:fldCharType="end"/>
            </w:r>
          </w:hyperlink>
        </w:p>
        <w:p w14:paraId="6A38EBC7" w14:textId="6575915E"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3" w:history="1">
            <w:r w:rsidR="00787A0E" w:rsidRPr="00787A0E">
              <w:rPr>
                <w:rStyle w:val="Hyperlink"/>
                <w:rFonts w:ascii="Times New Roman" w:hAnsi="Times New Roman" w:cs="Times New Roman"/>
                <w:noProof/>
                <w:sz w:val="24"/>
                <w:szCs w:val="24"/>
              </w:rPr>
              <w:t>3.2 Justification of the study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_Toc30779263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12</w:t>
            </w:r>
            <w:r w:rsidR="00787A0E" w:rsidRPr="00787A0E">
              <w:rPr>
                <w:rFonts w:ascii="Times New Roman" w:hAnsi="Times New Roman" w:cs="Times New Roman"/>
                <w:noProof/>
                <w:webHidden/>
                <w:sz w:val="24"/>
                <w:szCs w:val="24"/>
              </w:rPr>
              <w:fldChar w:fldCharType="end"/>
            </w:r>
          </w:hyperlink>
        </w:p>
        <w:p w14:paraId="24BA32FF" w14:textId="286B72D8"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4" w:history="1">
            <w:r w:rsidR="00787A0E" w:rsidRPr="00787A0E">
              <w:rPr>
                <w:rStyle w:val="Hyperlink"/>
                <w:rFonts w:ascii="Times New Roman" w:hAnsi="Times New Roman" w:cs="Times New Roman"/>
                <w:noProof/>
                <w:sz w:val="24"/>
                <w:szCs w:val="24"/>
              </w:rPr>
              <w:t>3.3 Significance of the study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12</w:t>
            </w:r>
            <w:r w:rsidR="00787A0E" w:rsidRPr="00787A0E">
              <w:rPr>
                <w:rFonts w:ascii="Times New Roman" w:hAnsi="Times New Roman" w:cs="Times New Roman"/>
                <w:noProof/>
                <w:webHidden/>
                <w:sz w:val="24"/>
                <w:szCs w:val="24"/>
              </w:rPr>
              <w:fldChar w:fldCharType="end"/>
            </w:r>
          </w:hyperlink>
        </w:p>
        <w:p w14:paraId="1643243A" w14:textId="24CCCA50"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5" w:history="1">
            <w:r w:rsidR="00787A0E" w:rsidRPr="00787A0E">
              <w:rPr>
                <w:rStyle w:val="Hyperlink"/>
                <w:rFonts w:ascii="Times New Roman" w:hAnsi="Times New Roman" w:cs="Times New Roman"/>
                <w:noProof/>
                <w:sz w:val="24"/>
                <w:szCs w:val="24"/>
              </w:rPr>
              <w:t>3.4 Theoretical framework</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_Toc30779265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14</w:t>
            </w:r>
            <w:r w:rsidR="00787A0E" w:rsidRPr="00787A0E">
              <w:rPr>
                <w:rFonts w:ascii="Times New Roman" w:hAnsi="Times New Roman" w:cs="Times New Roman"/>
                <w:noProof/>
                <w:webHidden/>
                <w:sz w:val="24"/>
                <w:szCs w:val="24"/>
              </w:rPr>
              <w:fldChar w:fldCharType="end"/>
            </w:r>
          </w:hyperlink>
        </w:p>
        <w:p w14:paraId="28D17267" w14:textId="2EE3B2CF"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6" w:history="1">
            <w:r w:rsidR="00787A0E" w:rsidRPr="00787A0E">
              <w:rPr>
                <w:rStyle w:val="Hyperlink"/>
                <w:rFonts w:ascii="Times New Roman" w:hAnsi="Times New Roman" w:cs="Times New Roman"/>
                <w:noProof/>
                <w:sz w:val="24"/>
                <w:szCs w:val="24"/>
              </w:rPr>
              <w:t>3.41 Narrative</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14</w:t>
            </w:r>
            <w:r w:rsidR="00787A0E" w:rsidRPr="00787A0E">
              <w:rPr>
                <w:rFonts w:ascii="Times New Roman" w:hAnsi="Times New Roman" w:cs="Times New Roman"/>
                <w:noProof/>
                <w:webHidden/>
                <w:sz w:val="24"/>
                <w:szCs w:val="24"/>
              </w:rPr>
              <w:fldChar w:fldCharType="end"/>
            </w:r>
          </w:hyperlink>
        </w:p>
        <w:p w14:paraId="061EAF24" w14:textId="687CC3A7"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7" w:history="1">
            <w:r w:rsidR="00787A0E" w:rsidRPr="00787A0E">
              <w:rPr>
                <w:rStyle w:val="Hyperlink"/>
                <w:rFonts w:ascii="Times New Roman" w:hAnsi="Times New Roman" w:cs="Times New Roman"/>
                <w:noProof/>
                <w:sz w:val="24"/>
                <w:szCs w:val="24"/>
              </w:rPr>
              <w:t>3.5 Research questions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_Toc30779267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15</w:t>
            </w:r>
            <w:r w:rsidR="00787A0E" w:rsidRPr="00787A0E">
              <w:rPr>
                <w:rFonts w:ascii="Times New Roman" w:hAnsi="Times New Roman" w:cs="Times New Roman"/>
                <w:noProof/>
                <w:webHidden/>
                <w:sz w:val="24"/>
                <w:szCs w:val="24"/>
              </w:rPr>
              <w:fldChar w:fldCharType="end"/>
            </w:r>
          </w:hyperlink>
        </w:p>
        <w:p w14:paraId="6231A3C2" w14:textId="7A7E462F"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68" w:history="1">
            <w:r w:rsidR="00787A0E" w:rsidRPr="00787A0E">
              <w:rPr>
                <w:rStyle w:val="Hyperlink"/>
                <w:rFonts w:ascii="Times New Roman" w:hAnsi="Times New Roman" w:cs="Times New Roman"/>
                <w:b/>
                <w:bCs/>
                <w:noProof/>
                <w:sz w:val="24"/>
                <w:szCs w:val="24"/>
              </w:rPr>
              <w:t>CHAPTER FOUR: STUDY OBJECTIVES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_Toc30779268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16</w:t>
            </w:r>
            <w:r w:rsidR="00787A0E" w:rsidRPr="00787A0E">
              <w:rPr>
                <w:rFonts w:ascii="Times New Roman" w:hAnsi="Times New Roman" w:cs="Times New Roman"/>
                <w:noProof/>
                <w:webHidden/>
                <w:sz w:val="24"/>
                <w:szCs w:val="24"/>
              </w:rPr>
              <w:fldChar w:fldCharType="end"/>
            </w:r>
          </w:hyperlink>
        </w:p>
        <w:p w14:paraId="256445B6" w14:textId="69CA83A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69" w:history="1">
            <w:r w:rsidR="00787A0E" w:rsidRPr="00787A0E">
              <w:rPr>
                <w:rStyle w:val="Hyperlink"/>
                <w:rFonts w:ascii="Times New Roman" w:hAnsi="Times New Roman" w:cs="Times New Roman"/>
                <w:noProof/>
                <w:sz w:val="24"/>
                <w:szCs w:val="24"/>
              </w:rPr>
              <w:t>4.1 Main objective</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_Toc30779269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16</w:t>
            </w:r>
            <w:r w:rsidR="00787A0E" w:rsidRPr="00787A0E">
              <w:rPr>
                <w:rFonts w:ascii="Times New Roman" w:hAnsi="Times New Roman" w:cs="Times New Roman"/>
                <w:noProof/>
                <w:webHidden/>
                <w:sz w:val="24"/>
                <w:szCs w:val="24"/>
              </w:rPr>
              <w:fldChar w:fldCharType="end"/>
            </w:r>
          </w:hyperlink>
        </w:p>
        <w:p w14:paraId="12D310BD" w14:textId="629A5D4A"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0" w:history="1">
            <w:r w:rsidR="00787A0E" w:rsidRPr="00787A0E">
              <w:rPr>
                <w:rStyle w:val="Hyperlink"/>
                <w:rFonts w:ascii="Times New Roman" w:hAnsi="Times New Roman" w:cs="Times New Roman"/>
                <w:noProof/>
                <w:sz w:val="24"/>
                <w:szCs w:val="24"/>
              </w:rPr>
              <w:t>4.2 Specific objectives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_Toc30779270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16</w:t>
            </w:r>
            <w:r w:rsidR="00787A0E" w:rsidRPr="00787A0E">
              <w:rPr>
                <w:rFonts w:ascii="Times New Roman" w:hAnsi="Times New Roman" w:cs="Times New Roman"/>
                <w:noProof/>
                <w:webHidden/>
                <w:sz w:val="24"/>
                <w:szCs w:val="24"/>
              </w:rPr>
              <w:fldChar w:fldCharType="end"/>
            </w:r>
          </w:hyperlink>
        </w:p>
        <w:p w14:paraId="4635F049" w14:textId="00ED865E"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271" w:history="1">
            <w:r w:rsidR="00787A0E" w:rsidRPr="00787A0E">
              <w:rPr>
                <w:rStyle w:val="Hyperlink"/>
                <w:rFonts w:ascii="Times New Roman" w:hAnsi="Times New Roman" w:cs="Times New Roman"/>
                <w:b/>
                <w:bCs/>
                <w:noProof/>
                <w:sz w:val="24"/>
                <w:szCs w:val="24"/>
              </w:rPr>
              <w:t>5.0 CHAPTER FIVE: METHODOLOGY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_Toc30779271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17</w:t>
            </w:r>
            <w:r w:rsidR="00787A0E" w:rsidRPr="00787A0E">
              <w:rPr>
                <w:rFonts w:ascii="Times New Roman" w:hAnsi="Times New Roman" w:cs="Times New Roman"/>
                <w:noProof/>
                <w:webHidden/>
                <w:sz w:val="24"/>
                <w:szCs w:val="24"/>
              </w:rPr>
              <w:fldChar w:fldCharType="end"/>
            </w:r>
          </w:hyperlink>
        </w:p>
        <w:p w14:paraId="1E500141" w14:textId="5E67DD8E"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2" w:history="1">
            <w:r w:rsidR="00787A0E" w:rsidRPr="00787A0E">
              <w:rPr>
                <w:rStyle w:val="Hyperlink"/>
                <w:rFonts w:ascii="Times New Roman" w:hAnsi="Times New Roman" w:cs="Times New Roman"/>
                <w:noProof/>
                <w:sz w:val="24"/>
                <w:szCs w:val="24"/>
              </w:rPr>
              <w:t>5.1 Description of study area</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_Toc30779272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17</w:t>
            </w:r>
            <w:r w:rsidR="00787A0E" w:rsidRPr="00787A0E">
              <w:rPr>
                <w:rFonts w:ascii="Times New Roman" w:hAnsi="Times New Roman" w:cs="Times New Roman"/>
                <w:noProof/>
                <w:webHidden/>
                <w:sz w:val="24"/>
                <w:szCs w:val="24"/>
              </w:rPr>
              <w:fldChar w:fldCharType="end"/>
            </w:r>
          </w:hyperlink>
        </w:p>
        <w:p w14:paraId="7E4CE131" w14:textId="5132F084"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3" w:history="1">
            <w:r w:rsidR="00787A0E" w:rsidRPr="00787A0E">
              <w:rPr>
                <w:rStyle w:val="Hyperlink"/>
                <w:rFonts w:ascii="Times New Roman" w:hAnsi="Times New Roman" w:cs="Times New Roman"/>
                <w:noProof/>
                <w:sz w:val="24"/>
                <w:szCs w:val="24"/>
              </w:rPr>
              <w:t>5.2 Trial design and study population</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_Toc30779273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17</w:t>
            </w:r>
            <w:r w:rsidR="00787A0E" w:rsidRPr="00787A0E">
              <w:rPr>
                <w:rFonts w:ascii="Times New Roman" w:hAnsi="Times New Roman" w:cs="Times New Roman"/>
                <w:noProof/>
                <w:webHidden/>
                <w:sz w:val="24"/>
                <w:szCs w:val="24"/>
              </w:rPr>
              <w:fldChar w:fldCharType="end"/>
            </w:r>
          </w:hyperlink>
        </w:p>
        <w:p w14:paraId="6668190C" w14:textId="4D8AED2D"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4" w:history="1">
            <w:r w:rsidR="00787A0E" w:rsidRPr="00787A0E">
              <w:rPr>
                <w:rStyle w:val="Hyperlink"/>
                <w:rFonts w:ascii="Times New Roman" w:hAnsi="Times New Roman" w:cs="Times New Roman"/>
                <w:noProof/>
                <w:sz w:val="24"/>
                <w:szCs w:val="24"/>
              </w:rPr>
              <w:t>5.3 Trial procedure/s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17</w:t>
            </w:r>
            <w:r w:rsidR="00787A0E" w:rsidRPr="00787A0E">
              <w:rPr>
                <w:rFonts w:ascii="Times New Roman" w:hAnsi="Times New Roman" w:cs="Times New Roman"/>
                <w:noProof/>
                <w:webHidden/>
                <w:sz w:val="24"/>
                <w:szCs w:val="24"/>
              </w:rPr>
              <w:fldChar w:fldCharType="end"/>
            </w:r>
          </w:hyperlink>
        </w:p>
        <w:p w14:paraId="4295D220" w14:textId="64D312C7"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5" w:history="1">
            <w:r w:rsidR="00787A0E" w:rsidRPr="00787A0E">
              <w:rPr>
                <w:rStyle w:val="Hyperlink"/>
                <w:rFonts w:ascii="Times New Roman" w:eastAsia="Arial Unicode MS" w:hAnsi="Times New Roman" w:cs="Times New Roman"/>
                <w:noProof/>
                <w:sz w:val="24"/>
                <w:szCs w:val="24"/>
              </w:rPr>
              <w:t>5.4 Trial interventions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_Toc30779275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19</w:t>
            </w:r>
            <w:r w:rsidR="00787A0E" w:rsidRPr="00787A0E">
              <w:rPr>
                <w:rFonts w:ascii="Times New Roman" w:hAnsi="Times New Roman" w:cs="Times New Roman"/>
                <w:noProof/>
                <w:webHidden/>
                <w:sz w:val="24"/>
                <w:szCs w:val="24"/>
              </w:rPr>
              <w:fldChar w:fldCharType="end"/>
            </w:r>
          </w:hyperlink>
        </w:p>
        <w:p w14:paraId="08AAFDA1" w14:textId="12095098"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6" w:history="1">
            <w:r w:rsidR="00787A0E" w:rsidRPr="00787A0E">
              <w:rPr>
                <w:rStyle w:val="Hyperlink"/>
                <w:rFonts w:ascii="Times New Roman" w:hAnsi="Times New Roman" w:cs="Times New Roman"/>
                <w:noProof/>
                <w:sz w:val="24"/>
                <w:szCs w:val="24"/>
              </w:rPr>
              <w:t>5.5 Randomization and Trial arms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20</w:t>
            </w:r>
            <w:r w:rsidR="00787A0E" w:rsidRPr="00787A0E">
              <w:rPr>
                <w:rFonts w:ascii="Times New Roman" w:hAnsi="Times New Roman" w:cs="Times New Roman"/>
                <w:noProof/>
                <w:webHidden/>
                <w:sz w:val="24"/>
                <w:szCs w:val="24"/>
              </w:rPr>
              <w:fldChar w:fldCharType="end"/>
            </w:r>
          </w:hyperlink>
        </w:p>
        <w:p w14:paraId="22D0C176" w14:textId="53A15A90"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7" w:history="1">
            <w:r w:rsidR="00787A0E" w:rsidRPr="00787A0E">
              <w:rPr>
                <w:rStyle w:val="Hyperlink"/>
                <w:rFonts w:ascii="Times New Roman" w:eastAsia="Times New Roman" w:hAnsi="Times New Roman" w:cs="Times New Roman"/>
                <w:noProof/>
                <w:sz w:val="24"/>
                <w:szCs w:val="24"/>
              </w:rPr>
              <w:t>5.6 Masking/ blinding</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_Toc30779277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20</w:t>
            </w:r>
            <w:r w:rsidR="00787A0E" w:rsidRPr="00787A0E">
              <w:rPr>
                <w:rFonts w:ascii="Times New Roman" w:hAnsi="Times New Roman" w:cs="Times New Roman"/>
                <w:noProof/>
                <w:webHidden/>
                <w:sz w:val="24"/>
                <w:szCs w:val="24"/>
              </w:rPr>
              <w:fldChar w:fldCharType="end"/>
            </w:r>
          </w:hyperlink>
        </w:p>
        <w:p w14:paraId="3D9A99A5" w14:textId="11B6E12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8" w:history="1">
            <w:r w:rsidR="00787A0E" w:rsidRPr="00787A0E">
              <w:rPr>
                <w:rStyle w:val="Hyperlink"/>
                <w:rFonts w:ascii="Times New Roman" w:hAnsi="Times New Roman" w:cs="Times New Roman"/>
                <w:noProof/>
                <w:sz w:val="24"/>
                <w:szCs w:val="24"/>
              </w:rPr>
              <w:t>5.7 Data collection methods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_Toc30779278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20</w:t>
            </w:r>
            <w:r w:rsidR="00787A0E" w:rsidRPr="00787A0E">
              <w:rPr>
                <w:rFonts w:ascii="Times New Roman" w:hAnsi="Times New Roman" w:cs="Times New Roman"/>
                <w:noProof/>
                <w:webHidden/>
                <w:sz w:val="24"/>
                <w:szCs w:val="24"/>
              </w:rPr>
              <w:fldChar w:fldCharType="end"/>
            </w:r>
          </w:hyperlink>
        </w:p>
        <w:p w14:paraId="6F05173F" w14:textId="07F2484C"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79" w:history="1">
            <w:r w:rsidR="00787A0E" w:rsidRPr="00787A0E">
              <w:rPr>
                <w:rStyle w:val="Hyperlink"/>
                <w:rFonts w:ascii="Times New Roman" w:hAnsi="Times New Roman" w:cs="Times New Roman"/>
                <w:noProof/>
                <w:sz w:val="24"/>
                <w:szCs w:val="24"/>
              </w:rPr>
              <w:t>5.8 Outcome measurement</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_Toc30779279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20</w:t>
            </w:r>
            <w:r w:rsidR="00787A0E" w:rsidRPr="00787A0E">
              <w:rPr>
                <w:rFonts w:ascii="Times New Roman" w:hAnsi="Times New Roman" w:cs="Times New Roman"/>
                <w:noProof/>
                <w:webHidden/>
                <w:sz w:val="24"/>
                <w:szCs w:val="24"/>
              </w:rPr>
              <w:fldChar w:fldCharType="end"/>
            </w:r>
          </w:hyperlink>
        </w:p>
        <w:p w14:paraId="3159B097" w14:textId="1B82AD50"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0" w:history="1">
            <w:r w:rsidR="00787A0E" w:rsidRPr="00787A0E">
              <w:rPr>
                <w:rStyle w:val="Hyperlink"/>
                <w:rFonts w:ascii="Times New Roman" w:hAnsi="Times New Roman" w:cs="Times New Roman"/>
                <w:noProof/>
                <w:sz w:val="24"/>
                <w:szCs w:val="24"/>
              </w:rPr>
              <w:t>5.9 Sample size</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_Toc30779280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21</w:t>
            </w:r>
            <w:r w:rsidR="00787A0E" w:rsidRPr="00787A0E">
              <w:rPr>
                <w:rFonts w:ascii="Times New Roman" w:hAnsi="Times New Roman" w:cs="Times New Roman"/>
                <w:noProof/>
                <w:webHidden/>
                <w:sz w:val="24"/>
                <w:szCs w:val="24"/>
              </w:rPr>
              <w:fldChar w:fldCharType="end"/>
            </w:r>
          </w:hyperlink>
        </w:p>
        <w:p w14:paraId="58D86F7D" w14:textId="7C63D9C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1" w:history="1">
            <w:r w:rsidR="00787A0E" w:rsidRPr="00787A0E">
              <w:rPr>
                <w:rStyle w:val="Hyperlink"/>
                <w:rFonts w:ascii="Times New Roman" w:hAnsi="Times New Roman" w:cs="Times New Roman"/>
                <w:noProof/>
                <w:sz w:val="24"/>
                <w:szCs w:val="24"/>
              </w:rPr>
              <w:t>5.10 Eligibility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_Toc30779281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21</w:t>
            </w:r>
            <w:r w:rsidR="00787A0E" w:rsidRPr="00787A0E">
              <w:rPr>
                <w:rFonts w:ascii="Times New Roman" w:hAnsi="Times New Roman" w:cs="Times New Roman"/>
                <w:noProof/>
                <w:webHidden/>
                <w:sz w:val="24"/>
                <w:szCs w:val="24"/>
              </w:rPr>
              <w:fldChar w:fldCharType="end"/>
            </w:r>
          </w:hyperlink>
        </w:p>
        <w:p w14:paraId="0239F810" w14:textId="2AABE0B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2" w:history="1">
            <w:r w:rsidR="00787A0E" w:rsidRPr="00787A0E">
              <w:rPr>
                <w:rStyle w:val="Hyperlink"/>
                <w:rFonts w:ascii="Times New Roman" w:hAnsi="Times New Roman" w:cs="Times New Roman"/>
                <w:noProof/>
                <w:sz w:val="24"/>
                <w:szCs w:val="24"/>
              </w:rPr>
              <w:t>5.11 Exclusion criteria</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_Toc30779282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21</w:t>
            </w:r>
            <w:r w:rsidR="00787A0E" w:rsidRPr="00787A0E">
              <w:rPr>
                <w:rFonts w:ascii="Times New Roman" w:hAnsi="Times New Roman" w:cs="Times New Roman"/>
                <w:noProof/>
                <w:webHidden/>
                <w:sz w:val="24"/>
                <w:szCs w:val="24"/>
              </w:rPr>
              <w:fldChar w:fldCharType="end"/>
            </w:r>
          </w:hyperlink>
        </w:p>
        <w:p w14:paraId="04EE35A3" w14:textId="1C1B7878"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3" w:history="1">
            <w:r w:rsidR="00787A0E" w:rsidRPr="00787A0E">
              <w:rPr>
                <w:rStyle w:val="Hyperlink"/>
                <w:rFonts w:ascii="Times New Roman" w:hAnsi="Times New Roman" w:cs="Times New Roman"/>
                <w:noProof/>
                <w:sz w:val="24"/>
                <w:szCs w:val="24"/>
              </w:rPr>
              <w:t>5.12 Data management and analysis plan</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_Toc30779283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21</w:t>
            </w:r>
            <w:r w:rsidR="00787A0E" w:rsidRPr="00787A0E">
              <w:rPr>
                <w:rFonts w:ascii="Times New Roman" w:hAnsi="Times New Roman" w:cs="Times New Roman"/>
                <w:noProof/>
                <w:webHidden/>
                <w:sz w:val="24"/>
                <w:szCs w:val="24"/>
              </w:rPr>
              <w:fldChar w:fldCharType="end"/>
            </w:r>
          </w:hyperlink>
        </w:p>
        <w:p w14:paraId="418C6E0E" w14:textId="7AF1F498" w:rsidR="00787A0E" w:rsidRPr="00787A0E" w:rsidRDefault="00851048">
          <w:pPr>
            <w:pStyle w:val="TOC3"/>
            <w:tabs>
              <w:tab w:val="right" w:leader="dot" w:pos="10456"/>
            </w:tabs>
            <w:rPr>
              <w:rFonts w:ascii="Times New Roman" w:eastAsiaTheme="minorEastAsia" w:hAnsi="Times New Roman" w:cs="Times New Roman"/>
              <w:noProof/>
              <w:sz w:val="24"/>
              <w:szCs w:val="24"/>
            </w:rPr>
          </w:pPr>
          <w:hyperlink w:anchor="_Toc30779284" w:history="1">
            <w:r w:rsidR="00787A0E" w:rsidRPr="00787A0E">
              <w:rPr>
                <w:rStyle w:val="Hyperlink"/>
                <w:rFonts w:ascii="Times New Roman" w:hAnsi="Times New Roman" w:cs="Times New Roman"/>
                <w:noProof/>
                <w:sz w:val="24"/>
                <w:szCs w:val="24"/>
              </w:rPr>
              <w:t>5.12.1 Data management</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21</w:t>
            </w:r>
            <w:r w:rsidR="00787A0E" w:rsidRPr="00787A0E">
              <w:rPr>
                <w:rFonts w:ascii="Times New Roman" w:hAnsi="Times New Roman" w:cs="Times New Roman"/>
                <w:noProof/>
                <w:webHidden/>
                <w:sz w:val="24"/>
                <w:szCs w:val="24"/>
              </w:rPr>
              <w:fldChar w:fldCharType="end"/>
            </w:r>
          </w:hyperlink>
        </w:p>
        <w:p w14:paraId="4366F6A1" w14:textId="32E972EE" w:rsidR="00787A0E" w:rsidRPr="00787A0E" w:rsidRDefault="00851048">
          <w:pPr>
            <w:pStyle w:val="TOC3"/>
            <w:tabs>
              <w:tab w:val="right" w:leader="dot" w:pos="10456"/>
            </w:tabs>
            <w:rPr>
              <w:rFonts w:ascii="Times New Roman" w:eastAsiaTheme="minorEastAsia" w:hAnsi="Times New Roman" w:cs="Times New Roman"/>
              <w:noProof/>
              <w:sz w:val="24"/>
              <w:szCs w:val="24"/>
            </w:rPr>
          </w:pPr>
          <w:hyperlink w:anchor="_Toc30779285" w:history="1">
            <w:r w:rsidR="00787A0E" w:rsidRPr="00787A0E">
              <w:rPr>
                <w:rStyle w:val="Hyperlink"/>
                <w:rFonts w:ascii="Times New Roman" w:hAnsi="Times New Roman" w:cs="Times New Roman"/>
                <w:noProof/>
                <w:sz w:val="24"/>
                <w:szCs w:val="24"/>
              </w:rPr>
              <w:t>5.12.2 Data analysis strategy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_Toc30779285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22</w:t>
            </w:r>
            <w:r w:rsidR="00787A0E" w:rsidRPr="00787A0E">
              <w:rPr>
                <w:rFonts w:ascii="Times New Roman" w:hAnsi="Times New Roman" w:cs="Times New Roman"/>
                <w:noProof/>
                <w:webHidden/>
                <w:sz w:val="24"/>
                <w:szCs w:val="24"/>
              </w:rPr>
              <w:fldChar w:fldCharType="end"/>
            </w:r>
          </w:hyperlink>
        </w:p>
        <w:p w14:paraId="60104A17" w14:textId="507EB0EE"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6" w:history="1">
            <w:r w:rsidR="00787A0E" w:rsidRPr="00787A0E">
              <w:rPr>
                <w:rStyle w:val="Hyperlink"/>
                <w:rFonts w:ascii="Times New Roman" w:eastAsia="Calibri" w:hAnsi="Times New Roman" w:cs="Times New Roman"/>
                <w:noProof/>
                <w:sz w:val="24"/>
                <w:szCs w:val="24"/>
              </w:rPr>
              <w:t>5.13 Quality Assurance/ Quality Control of Data and Collection</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22</w:t>
            </w:r>
            <w:r w:rsidR="00787A0E" w:rsidRPr="00787A0E">
              <w:rPr>
                <w:rFonts w:ascii="Times New Roman" w:hAnsi="Times New Roman" w:cs="Times New Roman"/>
                <w:noProof/>
                <w:webHidden/>
                <w:sz w:val="24"/>
                <w:szCs w:val="24"/>
              </w:rPr>
              <w:fldChar w:fldCharType="end"/>
            </w:r>
          </w:hyperlink>
        </w:p>
        <w:p w14:paraId="6BF738C2" w14:textId="288FBFFD"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7" w:history="1">
            <w:r w:rsidR="00787A0E" w:rsidRPr="00787A0E">
              <w:rPr>
                <w:rStyle w:val="Hyperlink"/>
                <w:rFonts w:ascii="Times New Roman" w:eastAsia="Times New Roman" w:hAnsi="Times New Roman" w:cs="Times New Roman"/>
                <w:noProof/>
                <w:sz w:val="24"/>
                <w:szCs w:val="24"/>
              </w:rPr>
              <w:t>5.13.1 Ethical considerations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_Toc30779287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23</w:t>
            </w:r>
            <w:r w:rsidR="00787A0E" w:rsidRPr="00787A0E">
              <w:rPr>
                <w:rFonts w:ascii="Times New Roman" w:hAnsi="Times New Roman" w:cs="Times New Roman"/>
                <w:noProof/>
                <w:webHidden/>
                <w:sz w:val="24"/>
                <w:szCs w:val="24"/>
              </w:rPr>
              <w:fldChar w:fldCharType="end"/>
            </w:r>
          </w:hyperlink>
        </w:p>
        <w:p w14:paraId="0649539B" w14:textId="19D3FCB6" w:rsidR="00787A0E" w:rsidRPr="00787A0E" w:rsidRDefault="00851048">
          <w:pPr>
            <w:pStyle w:val="TOC3"/>
            <w:tabs>
              <w:tab w:val="right" w:leader="dot" w:pos="10456"/>
            </w:tabs>
            <w:rPr>
              <w:rFonts w:ascii="Times New Roman" w:eastAsiaTheme="minorEastAsia" w:hAnsi="Times New Roman" w:cs="Times New Roman"/>
              <w:noProof/>
              <w:sz w:val="24"/>
              <w:szCs w:val="24"/>
            </w:rPr>
          </w:pPr>
          <w:hyperlink w:anchor="_Toc30779288" w:history="1">
            <w:r w:rsidR="00787A0E" w:rsidRPr="00787A0E">
              <w:rPr>
                <w:rStyle w:val="Hyperlink"/>
                <w:rFonts w:ascii="Times New Roman" w:hAnsi="Times New Roman" w:cs="Times New Roman"/>
                <w:noProof/>
                <w:sz w:val="24"/>
                <w:szCs w:val="24"/>
              </w:rPr>
              <w:t>5.13.2 Informed consent process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_Toc30779288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23</w:t>
            </w:r>
            <w:r w:rsidR="00787A0E" w:rsidRPr="00787A0E">
              <w:rPr>
                <w:rFonts w:ascii="Times New Roman" w:hAnsi="Times New Roman" w:cs="Times New Roman"/>
                <w:noProof/>
                <w:webHidden/>
                <w:sz w:val="24"/>
                <w:szCs w:val="24"/>
              </w:rPr>
              <w:fldChar w:fldCharType="end"/>
            </w:r>
          </w:hyperlink>
        </w:p>
        <w:p w14:paraId="46190ECA" w14:textId="0C97DA1A"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89" w:history="1">
            <w:r w:rsidR="00787A0E" w:rsidRPr="00787A0E">
              <w:rPr>
                <w:rStyle w:val="Hyperlink"/>
                <w:rFonts w:ascii="Times New Roman" w:eastAsia="Times New Roman" w:hAnsi="Times New Roman" w:cs="Times New Roman"/>
                <w:noProof/>
                <w:sz w:val="24"/>
                <w:szCs w:val="24"/>
                <w:lang w:eastAsia="ja-JP"/>
              </w:rPr>
              <w:t>5.14 Dissemination plan</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_Toc30779289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23</w:t>
            </w:r>
            <w:r w:rsidR="00787A0E" w:rsidRPr="00787A0E">
              <w:rPr>
                <w:rFonts w:ascii="Times New Roman" w:hAnsi="Times New Roman" w:cs="Times New Roman"/>
                <w:noProof/>
                <w:webHidden/>
                <w:sz w:val="24"/>
                <w:szCs w:val="24"/>
              </w:rPr>
              <w:fldChar w:fldCharType="end"/>
            </w:r>
          </w:hyperlink>
        </w:p>
        <w:p w14:paraId="4A593F0A" w14:textId="18BAC100" w:rsidR="00787A0E" w:rsidRPr="00787A0E" w:rsidRDefault="00851048">
          <w:pPr>
            <w:pStyle w:val="TOC1"/>
            <w:tabs>
              <w:tab w:val="right" w:leader="dot" w:pos="10456"/>
            </w:tabs>
            <w:rPr>
              <w:rFonts w:ascii="Times New Roman" w:eastAsiaTheme="minorEastAsia" w:hAnsi="Times New Roman" w:cs="Times New Roman"/>
              <w:b/>
              <w:bCs/>
              <w:noProof/>
              <w:sz w:val="24"/>
              <w:szCs w:val="24"/>
            </w:rPr>
          </w:pPr>
          <w:hyperlink w:anchor="_Toc30779290" w:history="1">
            <w:r w:rsidR="00787A0E" w:rsidRPr="00787A0E">
              <w:rPr>
                <w:rStyle w:val="Hyperlink"/>
                <w:rFonts w:ascii="Times New Roman" w:hAnsi="Times New Roman" w:cs="Times New Roman"/>
                <w:b/>
                <w:bCs/>
                <w:noProof/>
                <w:sz w:val="24"/>
                <w:szCs w:val="24"/>
              </w:rPr>
              <w:t>References</w:t>
            </w:r>
            <w:r w:rsidR="00787A0E" w:rsidRPr="00787A0E">
              <w:rPr>
                <w:rFonts w:ascii="Times New Roman" w:hAnsi="Times New Roman" w:cs="Times New Roman"/>
                <w:b/>
                <w:bCs/>
                <w:noProof/>
                <w:webHidden/>
                <w:sz w:val="24"/>
                <w:szCs w:val="24"/>
              </w:rPr>
              <w:tab/>
            </w:r>
            <w:r w:rsidR="00787A0E" w:rsidRPr="00787A0E">
              <w:rPr>
                <w:rFonts w:ascii="Times New Roman" w:hAnsi="Times New Roman" w:cs="Times New Roman"/>
                <w:b/>
                <w:bCs/>
                <w:noProof/>
                <w:webHidden/>
                <w:sz w:val="24"/>
                <w:szCs w:val="24"/>
              </w:rPr>
              <w:fldChar w:fldCharType="begin"/>
            </w:r>
            <w:r w:rsidR="00787A0E" w:rsidRPr="00787A0E">
              <w:rPr>
                <w:rFonts w:ascii="Times New Roman" w:hAnsi="Times New Roman" w:cs="Times New Roman"/>
                <w:b/>
                <w:bCs/>
                <w:noProof/>
                <w:webHidden/>
                <w:sz w:val="24"/>
                <w:szCs w:val="24"/>
              </w:rPr>
              <w:instrText xml:space="preserve"> PAGEREF _Toc30779290 \h </w:instrText>
            </w:r>
            <w:r w:rsidR="00787A0E" w:rsidRPr="00787A0E">
              <w:rPr>
                <w:rFonts w:ascii="Times New Roman" w:hAnsi="Times New Roman" w:cs="Times New Roman"/>
                <w:b/>
                <w:bCs/>
                <w:noProof/>
                <w:webHidden/>
                <w:sz w:val="24"/>
                <w:szCs w:val="24"/>
              </w:rPr>
            </w:r>
            <w:r w:rsidR="00787A0E" w:rsidRPr="00787A0E">
              <w:rPr>
                <w:rFonts w:ascii="Times New Roman" w:hAnsi="Times New Roman" w:cs="Times New Roman"/>
                <w:b/>
                <w:bCs/>
                <w:noProof/>
                <w:webHidden/>
                <w:sz w:val="24"/>
                <w:szCs w:val="24"/>
              </w:rPr>
              <w:fldChar w:fldCharType="separate"/>
            </w:r>
            <w:r w:rsidR="00787A0E" w:rsidRPr="00787A0E">
              <w:rPr>
                <w:rFonts w:ascii="Times New Roman" w:hAnsi="Times New Roman" w:cs="Times New Roman"/>
                <w:b/>
                <w:bCs/>
                <w:noProof/>
                <w:webHidden/>
                <w:sz w:val="24"/>
                <w:szCs w:val="24"/>
              </w:rPr>
              <w:t>24</w:t>
            </w:r>
            <w:r w:rsidR="00787A0E" w:rsidRPr="00787A0E">
              <w:rPr>
                <w:rFonts w:ascii="Times New Roman" w:hAnsi="Times New Roman" w:cs="Times New Roman"/>
                <w:b/>
                <w:bCs/>
                <w:noProof/>
                <w:webHidden/>
                <w:sz w:val="24"/>
                <w:szCs w:val="24"/>
              </w:rPr>
              <w:fldChar w:fldCharType="end"/>
            </w:r>
          </w:hyperlink>
        </w:p>
        <w:p w14:paraId="5CD42C70" w14:textId="6DA2D55E" w:rsidR="00787A0E" w:rsidRPr="00787A0E" w:rsidRDefault="00851048">
          <w:pPr>
            <w:pStyle w:val="TOC1"/>
            <w:tabs>
              <w:tab w:val="right" w:leader="dot" w:pos="10456"/>
            </w:tabs>
            <w:rPr>
              <w:rFonts w:ascii="Times New Roman" w:eastAsiaTheme="minorEastAsia" w:hAnsi="Times New Roman" w:cs="Times New Roman"/>
              <w:b/>
              <w:bCs/>
              <w:noProof/>
              <w:sz w:val="24"/>
              <w:szCs w:val="24"/>
            </w:rPr>
          </w:pPr>
          <w:hyperlink w:anchor="_Toc30779291" w:history="1">
            <w:r w:rsidR="00787A0E" w:rsidRPr="00787A0E">
              <w:rPr>
                <w:rStyle w:val="Hyperlink"/>
                <w:rFonts w:ascii="Times New Roman" w:hAnsi="Times New Roman" w:cs="Times New Roman"/>
                <w:b/>
                <w:bCs/>
                <w:noProof/>
                <w:sz w:val="24"/>
                <w:szCs w:val="24"/>
              </w:rPr>
              <w:t>Detailed workplan</w:t>
            </w:r>
            <w:r w:rsidR="00787A0E" w:rsidRPr="00787A0E">
              <w:rPr>
                <w:rFonts w:ascii="Times New Roman" w:hAnsi="Times New Roman" w:cs="Times New Roman"/>
                <w:b/>
                <w:bCs/>
                <w:noProof/>
                <w:webHidden/>
                <w:sz w:val="24"/>
                <w:szCs w:val="24"/>
              </w:rPr>
              <w:tab/>
            </w:r>
            <w:r w:rsidR="00787A0E" w:rsidRPr="00787A0E">
              <w:rPr>
                <w:rFonts w:ascii="Times New Roman" w:hAnsi="Times New Roman" w:cs="Times New Roman"/>
                <w:b/>
                <w:bCs/>
                <w:noProof/>
                <w:webHidden/>
                <w:sz w:val="24"/>
                <w:szCs w:val="24"/>
              </w:rPr>
              <w:fldChar w:fldCharType="begin"/>
            </w:r>
            <w:r w:rsidR="00787A0E" w:rsidRPr="00787A0E">
              <w:rPr>
                <w:rFonts w:ascii="Times New Roman" w:hAnsi="Times New Roman" w:cs="Times New Roman"/>
                <w:b/>
                <w:bCs/>
                <w:noProof/>
                <w:webHidden/>
                <w:sz w:val="24"/>
                <w:szCs w:val="24"/>
              </w:rPr>
              <w:instrText xml:space="preserve"> PAGEREF _Toc30779291 \h </w:instrText>
            </w:r>
            <w:r w:rsidR="00787A0E" w:rsidRPr="00787A0E">
              <w:rPr>
                <w:rFonts w:ascii="Times New Roman" w:hAnsi="Times New Roman" w:cs="Times New Roman"/>
                <w:b/>
                <w:bCs/>
                <w:noProof/>
                <w:webHidden/>
                <w:sz w:val="24"/>
                <w:szCs w:val="24"/>
              </w:rPr>
            </w:r>
            <w:r w:rsidR="00787A0E" w:rsidRPr="00787A0E">
              <w:rPr>
                <w:rFonts w:ascii="Times New Roman" w:hAnsi="Times New Roman" w:cs="Times New Roman"/>
                <w:b/>
                <w:bCs/>
                <w:noProof/>
                <w:webHidden/>
                <w:sz w:val="24"/>
                <w:szCs w:val="24"/>
              </w:rPr>
              <w:fldChar w:fldCharType="separate"/>
            </w:r>
            <w:r w:rsidR="00787A0E" w:rsidRPr="00787A0E">
              <w:rPr>
                <w:rFonts w:ascii="Times New Roman" w:hAnsi="Times New Roman" w:cs="Times New Roman"/>
                <w:b/>
                <w:bCs/>
                <w:noProof/>
                <w:webHidden/>
                <w:sz w:val="24"/>
                <w:szCs w:val="24"/>
              </w:rPr>
              <w:t>26</w:t>
            </w:r>
            <w:r w:rsidR="00787A0E" w:rsidRPr="00787A0E">
              <w:rPr>
                <w:rFonts w:ascii="Times New Roman" w:hAnsi="Times New Roman" w:cs="Times New Roman"/>
                <w:b/>
                <w:bCs/>
                <w:noProof/>
                <w:webHidden/>
                <w:sz w:val="24"/>
                <w:szCs w:val="24"/>
              </w:rPr>
              <w:fldChar w:fldCharType="end"/>
            </w:r>
          </w:hyperlink>
        </w:p>
        <w:p w14:paraId="52B99B4E" w14:textId="1F2E8683" w:rsidR="00787A0E" w:rsidRPr="00787A0E" w:rsidRDefault="00851048">
          <w:pPr>
            <w:pStyle w:val="TOC1"/>
            <w:tabs>
              <w:tab w:val="right" w:leader="dot" w:pos="10456"/>
            </w:tabs>
            <w:rPr>
              <w:rFonts w:ascii="Times New Roman" w:eastAsiaTheme="minorEastAsia" w:hAnsi="Times New Roman" w:cs="Times New Roman"/>
              <w:b/>
              <w:bCs/>
              <w:noProof/>
              <w:sz w:val="24"/>
              <w:szCs w:val="24"/>
            </w:rPr>
          </w:pPr>
          <w:hyperlink w:anchor="_Toc30779292" w:history="1">
            <w:r w:rsidR="00787A0E" w:rsidRPr="00787A0E">
              <w:rPr>
                <w:rStyle w:val="Hyperlink"/>
                <w:rFonts w:ascii="Times New Roman" w:hAnsi="Times New Roman" w:cs="Times New Roman"/>
                <w:b/>
                <w:bCs/>
                <w:noProof/>
                <w:sz w:val="24"/>
                <w:szCs w:val="24"/>
              </w:rPr>
              <w:t>Annexes</w:t>
            </w:r>
            <w:r w:rsidR="00787A0E" w:rsidRPr="00787A0E">
              <w:rPr>
                <w:rFonts w:ascii="Times New Roman" w:hAnsi="Times New Roman" w:cs="Times New Roman"/>
                <w:b/>
                <w:bCs/>
                <w:noProof/>
                <w:webHidden/>
                <w:sz w:val="24"/>
                <w:szCs w:val="24"/>
              </w:rPr>
              <w:tab/>
            </w:r>
            <w:r w:rsidR="00787A0E" w:rsidRPr="00787A0E">
              <w:rPr>
                <w:rFonts w:ascii="Times New Roman" w:hAnsi="Times New Roman" w:cs="Times New Roman"/>
                <w:b/>
                <w:bCs/>
                <w:noProof/>
                <w:webHidden/>
                <w:sz w:val="24"/>
                <w:szCs w:val="24"/>
              </w:rPr>
              <w:fldChar w:fldCharType="begin"/>
            </w:r>
            <w:r w:rsidR="00787A0E" w:rsidRPr="00787A0E">
              <w:rPr>
                <w:rFonts w:ascii="Times New Roman" w:hAnsi="Times New Roman" w:cs="Times New Roman"/>
                <w:b/>
                <w:bCs/>
                <w:noProof/>
                <w:webHidden/>
                <w:sz w:val="24"/>
                <w:szCs w:val="24"/>
              </w:rPr>
              <w:instrText xml:space="preserve"> PAGEREF _Toc30779292 \h </w:instrText>
            </w:r>
            <w:r w:rsidR="00787A0E" w:rsidRPr="00787A0E">
              <w:rPr>
                <w:rFonts w:ascii="Times New Roman" w:hAnsi="Times New Roman" w:cs="Times New Roman"/>
                <w:b/>
                <w:bCs/>
                <w:noProof/>
                <w:webHidden/>
                <w:sz w:val="24"/>
                <w:szCs w:val="24"/>
              </w:rPr>
            </w:r>
            <w:r w:rsidR="00787A0E" w:rsidRPr="00787A0E">
              <w:rPr>
                <w:rFonts w:ascii="Times New Roman" w:hAnsi="Times New Roman" w:cs="Times New Roman"/>
                <w:b/>
                <w:bCs/>
                <w:noProof/>
                <w:webHidden/>
                <w:sz w:val="24"/>
                <w:szCs w:val="24"/>
              </w:rPr>
              <w:fldChar w:fldCharType="separate"/>
            </w:r>
            <w:r w:rsidR="00787A0E" w:rsidRPr="00787A0E">
              <w:rPr>
                <w:rFonts w:ascii="Times New Roman" w:hAnsi="Times New Roman" w:cs="Times New Roman"/>
                <w:b/>
                <w:bCs/>
                <w:noProof/>
                <w:webHidden/>
                <w:sz w:val="24"/>
                <w:szCs w:val="24"/>
              </w:rPr>
              <w:t>28</w:t>
            </w:r>
            <w:r w:rsidR="00787A0E" w:rsidRPr="00787A0E">
              <w:rPr>
                <w:rFonts w:ascii="Times New Roman" w:hAnsi="Times New Roman" w:cs="Times New Roman"/>
                <w:b/>
                <w:bCs/>
                <w:noProof/>
                <w:webHidden/>
                <w:sz w:val="24"/>
                <w:szCs w:val="24"/>
              </w:rPr>
              <w:fldChar w:fldCharType="end"/>
            </w:r>
          </w:hyperlink>
        </w:p>
        <w:p w14:paraId="3587D847" w14:textId="3950F419"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93" w:history="1">
            <w:r w:rsidR="00787A0E" w:rsidRPr="00787A0E">
              <w:rPr>
                <w:rStyle w:val="Hyperlink"/>
                <w:rFonts w:ascii="Times New Roman" w:hAnsi="Times New Roman" w:cs="Times New Roman"/>
                <w:noProof/>
                <w:sz w:val="24"/>
                <w:szCs w:val="24"/>
              </w:rPr>
              <w:t>Annex 1: Consent forms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_Toc30779293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28</w:t>
            </w:r>
            <w:r w:rsidR="00787A0E" w:rsidRPr="00787A0E">
              <w:rPr>
                <w:rFonts w:ascii="Times New Roman" w:hAnsi="Times New Roman" w:cs="Times New Roman"/>
                <w:noProof/>
                <w:webHidden/>
                <w:sz w:val="24"/>
                <w:szCs w:val="24"/>
              </w:rPr>
              <w:fldChar w:fldCharType="end"/>
            </w:r>
          </w:hyperlink>
        </w:p>
        <w:p w14:paraId="3780E692" w14:textId="78097D28" w:rsidR="00787A0E" w:rsidRPr="00787A0E" w:rsidRDefault="00851048">
          <w:pPr>
            <w:pStyle w:val="TOC3"/>
            <w:tabs>
              <w:tab w:val="right" w:leader="dot" w:pos="10456"/>
            </w:tabs>
            <w:rPr>
              <w:rFonts w:ascii="Times New Roman" w:eastAsiaTheme="minorEastAsia" w:hAnsi="Times New Roman" w:cs="Times New Roman"/>
              <w:noProof/>
              <w:sz w:val="24"/>
              <w:szCs w:val="24"/>
            </w:rPr>
          </w:pPr>
          <w:hyperlink w:anchor="_Toc30779294" w:history="1">
            <w:r w:rsidR="00787A0E" w:rsidRPr="00787A0E">
              <w:rPr>
                <w:rStyle w:val="Hyperlink"/>
                <w:rFonts w:ascii="Times New Roman" w:hAnsi="Times New Roman" w:cs="Times New Roman"/>
                <w:noProof/>
                <w:sz w:val="24"/>
                <w:szCs w:val="24"/>
              </w:rPr>
              <w:t>1.1 Consent form for healthcare providers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28</w:t>
            </w:r>
            <w:r w:rsidR="00787A0E" w:rsidRPr="00787A0E">
              <w:rPr>
                <w:rFonts w:ascii="Times New Roman" w:hAnsi="Times New Roman" w:cs="Times New Roman"/>
                <w:noProof/>
                <w:webHidden/>
                <w:sz w:val="24"/>
                <w:szCs w:val="24"/>
              </w:rPr>
              <w:fldChar w:fldCharType="end"/>
            </w:r>
          </w:hyperlink>
        </w:p>
        <w:p w14:paraId="671A5384" w14:textId="56DA5DF6" w:rsidR="00787A0E" w:rsidRPr="00787A0E" w:rsidRDefault="00851048">
          <w:pPr>
            <w:pStyle w:val="TOC3"/>
            <w:tabs>
              <w:tab w:val="right" w:leader="dot" w:pos="10456"/>
            </w:tabs>
            <w:rPr>
              <w:rFonts w:ascii="Times New Roman" w:eastAsiaTheme="minorEastAsia" w:hAnsi="Times New Roman" w:cs="Times New Roman"/>
              <w:noProof/>
              <w:sz w:val="24"/>
              <w:szCs w:val="24"/>
            </w:rPr>
          </w:pPr>
          <w:hyperlink w:anchor="_Toc30779295" w:history="1">
            <w:r w:rsidR="00787A0E" w:rsidRPr="00787A0E">
              <w:rPr>
                <w:rStyle w:val="Hyperlink"/>
                <w:rFonts w:ascii="Times New Roman" w:hAnsi="Times New Roman" w:cs="Times New Roman"/>
                <w:noProof/>
                <w:sz w:val="24"/>
                <w:szCs w:val="24"/>
              </w:rPr>
              <w:t>1.2 Consent form for Key informants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_Toc30779295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30</w:t>
            </w:r>
            <w:r w:rsidR="00787A0E" w:rsidRPr="00787A0E">
              <w:rPr>
                <w:rFonts w:ascii="Times New Roman" w:hAnsi="Times New Roman" w:cs="Times New Roman"/>
                <w:noProof/>
                <w:webHidden/>
                <w:sz w:val="24"/>
                <w:szCs w:val="24"/>
              </w:rPr>
              <w:fldChar w:fldCharType="end"/>
            </w:r>
          </w:hyperlink>
        </w:p>
        <w:p w14:paraId="7802DF0B" w14:textId="1270F03C"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96" w:history="1">
            <w:r w:rsidR="00787A0E" w:rsidRPr="00787A0E">
              <w:rPr>
                <w:rStyle w:val="Hyperlink"/>
                <w:rFonts w:ascii="Times New Roman" w:hAnsi="Times New Roman" w:cs="Times New Roman"/>
                <w:noProof/>
                <w:sz w:val="24"/>
                <w:szCs w:val="24"/>
              </w:rPr>
              <w:t>Annex 2: Literature review guide for hand hygiene interventions, barriers and facilitators among Healthcare workers (HCWs)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31</w:t>
            </w:r>
            <w:r w:rsidR="00787A0E" w:rsidRPr="00787A0E">
              <w:rPr>
                <w:rFonts w:ascii="Times New Roman" w:hAnsi="Times New Roman" w:cs="Times New Roman"/>
                <w:noProof/>
                <w:webHidden/>
                <w:sz w:val="24"/>
                <w:szCs w:val="24"/>
              </w:rPr>
              <w:fldChar w:fldCharType="end"/>
            </w:r>
          </w:hyperlink>
        </w:p>
        <w:p w14:paraId="21339F03" w14:textId="15E12A8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97" w:history="1">
            <w:r w:rsidR="00787A0E" w:rsidRPr="00787A0E">
              <w:rPr>
                <w:rStyle w:val="Hyperlink"/>
                <w:rFonts w:ascii="Times New Roman" w:hAnsi="Times New Roman" w:cs="Times New Roman"/>
                <w:noProof/>
                <w:sz w:val="24"/>
                <w:szCs w:val="24"/>
              </w:rPr>
              <w:t>Annex 3: Key informant interview guide for health facility in charges and district officials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_Toc30779297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34</w:t>
            </w:r>
            <w:r w:rsidR="00787A0E" w:rsidRPr="00787A0E">
              <w:rPr>
                <w:rFonts w:ascii="Times New Roman" w:hAnsi="Times New Roman" w:cs="Times New Roman"/>
                <w:noProof/>
                <w:webHidden/>
                <w:sz w:val="24"/>
                <w:szCs w:val="24"/>
              </w:rPr>
              <w:fldChar w:fldCharType="end"/>
            </w:r>
          </w:hyperlink>
        </w:p>
        <w:p w14:paraId="5467ECDD" w14:textId="317E4C52"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98" w:history="1">
            <w:r w:rsidR="00787A0E" w:rsidRPr="00787A0E">
              <w:rPr>
                <w:rStyle w:val="Hyperlink"/>
                <w:rFonts w:ascii="Times New Roman" w:hAnsi="Times New Roman" w:cs="Times New Roman"/>
                <w:noProof/>
                <w:sz w:val="24"/>
                <w:szCs w:val="24"/>
              </w:rPr>
              <w:t>Annex 4: In-depth Interview guide for the formative study</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_Toc30779298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37</w:t>
            </w:r>
            <w:r w:rsidR="00787A0E" w:rsidRPr="00787A0E">
              <w:rPr>
                <w:rFonts w:ascii="Times New Roman" w:hAnsi="Times New Roman" w:cs="Times New Roman"/>
                <w:noProof/>
                <w:webHidden/>
                <w:sz w:val="24"/>
                <w:szCs w:val="24"/>
              </w:rPr>
              <w:fldChar w:fldCharType="end"/>
            </w:r>
          </w:hyperlink>
        </w:p>
        <w:p w14:paraId="31F6ABA9" w14:textId="25369CA4"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299" w:history="1">
            <w:r w:rsidR="00787A0E" w:rsidRPr="00787A0E">
              <w:rPr>
                <w:rStyle w:val="Hyperlink"/>
                <w:rFonts w:ascii="Times New Roman" w:hAnsi="Times New Roman" w:cs="Times New Roman"/>
                <w:noProof/>
                <w:sz w:val="24"/>
                <w:szCs w:val="24"/>
              </w:rPr>
              <w:t>Annex 5: Structured observations guide for healthcare facilities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_Toc30779299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39</w:t>
            </w:r>
            <w:r w:rsidR="00787A0E" w:rsidRPr="00787A0E">
              <w:rPr>
                <w:rFonts w:ascii="Times New Roman" w:hAnsi="Times New Roman" w:cs="Times New Roman"/>
                <w:noProof/>
                <w:webHidden/>
                <w:sz w:val="24"/>
                <w:szCs w:val="24"/>
              </w:rPr>
              <w:fldChar w:fldCharType="end"/>
            </w:r>
          </w:hyperlink>
        </w:p>
        <w:p w14:paraId="5F242FE9" w14:textId="1E1E74A9"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300" w:history="1">
            <w:r w:rsidR="00787A0E" w:rsidRPr="00787A0E">
              <w:rPr>
                <w:rStyle w:val="Hyperlink"/>
                <w:rFonts w:ascii="Times New Roman" w:hAnsi="Times New Roman" w:cs="Times New Roman"/>
                <w:noProof/>
                <w:sz w:val="24"/>
                <w:szCs w:val="24"/>
              </w:rPr>
              <w:t>Annex 6: Creative Brief for the Intervention design workshop</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_Toc30779300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42</w:t>
            </w:r>
            <w:r w:rsidR="00787A0E" w:rsidRPr="00787A0E">
              <w:rPr>
                <w:rFonts w:ascii="Times New Roman" w:hAnsi="Times New Roman" w:cs="Times New Roman"/>
                <w:noProof/>
                <w:webHidden/>
                <w:sz w:val="24"/>
                <w:szCs w:val="24"/>
              </w:rPr>
              <w:fldChar w:fldCharType="end"/>
            </w:r>
          </w:hyperlink>
        </w:p>
        <w:p w14:paraId="0A4EDC5C" w14:textId="312249E1"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301" w:history="1">
            <w:r w:rsidR="00787A0E" w:rsidRPr="00787A0E">
              <w:rPr>
                <w:rStyle w:val="Hyperlink"/>
                <w:rFonts w:ascii="Times New Roman" w:hAnsi="Times New Roman" w:cs="Times New Roman"/>
                <w:noProof/>
                <w:sz w:val="24"/>
                <w:szCs w:val="24"/>
              </w:rPr>
              <w:t>Annex 7: Hand hygiene Observation form</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_Toc30779301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44</w:t>
            </w:r>
            <w:r w:rsidR="00787A0E" w:rsidRPr="00787A0E">
              <w:rPr>
                <w:rFonts w:ascii="Times New Roman" w:hAnsi="Times New Roman" w:cs="Times New Roman"/>
                <w:noProof/>
                <w:webHidden/>
                <w:sz w:val="24"/>
                <w:szCs w:val="24"/>
              </w:rPr>
              <w:fldChar w:fldCharType="end"/>
            </w:r>
          </w:hyperlink>
        </w:p>
        <w:p w14:paraId="0E685951" w14:textId="6608D6DE"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302" w:history="1">
            <w:r w:rsidR="00787A0E" w:rsidRPr="00787A0E">
              <w:rPr>
                <w:rStyle w:val="Hyperlink"/>
                <w:rFonts w:ascii="Times New Roman" w:hAnsi="Times New Roman" w:cs="Times New Roman"/>
                <w:noProof/>
                <w:sz w:val="24"/>
                <w:szCs w:val="24"/>
              </w:rPr>
              <w:t>Annex 8: Baseline, midline and end-line structured questionnaire for the HCWs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_Toc30779302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47</w:t>
            </w:r>
            <w:r w:rsidR="00787A0E" w:rsidRPr="00787A0E">
              <w:rPr>
                <w:rFonts w:ascii="Times New Roman" w:hAnsi="Times New Roman" w:cs="Times New Roman"/>
                <w:noProof/>
                <w:webHidden/>
                <w:sz w:val="24"/>
                <w:szCs w:val="24"/>
              </w:rPr>
              <w:fldChar w:fldCharType="end"/>
            </w:r>
          </w:hyperlink>
        </w:p>
        <w:p w14:paraId="54372C20" w14:textId="16F5BA58" w:rsidR="00787A0E" w:rsidRPr="00787A0E" w:rsidRDefault="00851048">
          <w:pPr>
            <w:pStyle w:val="TOC2"/>
            <w:tabs>
              <w:tab w:val="right" w:leader="dot" w:pos="10456"/>
            </w:tabs>
            <w:rPr>
              <w:rFonts w:ascii="Times New Roman" w:eastAsiaTheme="minorEastAsia" w:hAnsi="Times New Roman" w:cs="Times New Roman"/>
              <w:noProof/>
              <w:sz w:val="24"/>
              <w:szCs w:val="24"/>
            </w:rPr>
          </w:pPr>
          <w:hyperlink w:anchor="_Toc30779303" w:history="1">
            <w:r w:rsidR="00787A0E" w:rsidRPr="00787A0E">
              <w:rPr>
                <w:rStyle w:val="Hyperlink"/>
                <w:rFonts w:ascii="Times New Roman" w:hAnsi="Times New Roman" w:cs="Times New Roman"/>
                <w:noProof/>
                <w:sz w:val="24"/>
                <w:szCs w:val="24"/>
              </w:rPr>
              <w:t>Annex 9: Hand Rinse - Lab Processing Form</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_Toc30779303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53</w:t>
            </w:r>
            <w:r w:rsidR="00787A0E" w:rsidRPr="00787A0E">
              <w:rPr>
                <w:rFonts w:ascii="Times New Roman" w:hAnsi="Times New Roman" w:cs="Times New Roman"/>
                <w:noProof/>
                <w:webHidden/>
                <w:sz w:val="24"/>
                <w:szCs w:val="24"/>
              </w:rPr>
              <w:fldChar w:fldCharType="end"/>
            </w:r>
          </w:hyperlink>
        </w:p>
        <w:p w14:paraId="63A4AE33" w14:textId="15165F0E"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304" w:history="1">
            <w:r w:rsidR="00787A0E" w:rsidRPr="00787A0E">
              <w:rPr>
                <w:rStyle w:val="Hyperlink"/>
                <w:rFonts w:ascii="Times New Roman" w:hAnsi="Times New Roman" w:cs="Times New Roman"/>
                <w:noProof/>
                <w:sz w:val="24"/>
                <w:szCs w:val="24"/>
              </w:rPr>
              <w:t>CVs of investigators</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_Toc30779304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55</w:t>
            </w:r>
            <w:r w:rsidR="00787A0E" w:rsidRPr="00787A0E">
              <w:rPr>
                <w:rFonts w:ascii="Times New Roman" w:hAnsi="Times New Roman" w:cs="Times New Roman"/>
                <w:noProof/>
                <w:webHidden/>
                <w:sz w:val="24"/>
                <w:szCs w:val="24"/>
              </w:rPr>
              <w:fldChar w:fldCharType="end"/>
            </w:r>
          </w:hyperlink>
        </w:p>
        <w:p w14:paraId="22D77FB9" w14:textId="1B537E61" w:rsidR="00787A0E" w:rsidRPr="00787A0E" w:rsidRDefault="00851048">
          <w:pPr>
            <w:pStyle w:val="TOC1"/>
            <w:tabs>
              <w:tab w:val="right" w:leader="dot" w:pos="10456"/>
            </w:tabs>
            <w:rPr>
              <w:rFonts w:ascii="Times New Roman" w:eastAsiaTheme="minorEastAsia" w:hAnsi="Times New Roman" w:cs="Times New Roman"/>
              <w:noProof/>
              <w:sz w:val="24"/>
              <w:szCs w:val="24"/>
            </w:rPr>
          </w:pPr>
          <w:hyperlink w:anchor="_Toc30779306" w:history="1">
            <w:r w:rsidR="00787A0E" w:rsidRPr="00787A0E">
              <w:rPr>
                <w:rStyle w:val="Hyperlink"/>
                <w:rFonts w:ascii="Times New Roman" w:hAnsi="Times New Roman" w:cs="Times New Roman"/>
                <w:noProof/>
                <w:sz w:val="24"/>
                <w:szCs w:val="24"/>
              </w:rPr>
              <w:t>Ethics certificate for the principal investigator</w:t>
            </w:r>
            <w:r w:rsidR="00787A0E" w:rsidRPr="00787A0E">
              <w:rPr>
                <w:rFonts w:ascii="Times New Roman" w:hAnsi="Times New Roman" w:cs="Times New Roman"/>
                <w:noProof/>
                <w:webHidden/>
                <w:sz w:val="24"/>
                <w:szCs w:val="24"/>
              </w:rPr>
              <w:tab/>
            </w:r>
            <w:r w:rsidR="00787A0E" w:rsidRPr="00787A0E">
              <w:rPr>
                <w:rFonts w:ascii="Times New Roman" w:hAnsi="Times New Roman" w:cs="Times New Roman"/>
                <w:noProof/>
                <w:webHidden/>
                <w:sz w:val="24"/>
                <w:szCs w:val="24"/>
              </w:rPr>
              <w:fldChar w:fldCharType="begin"/>
            </w:r>
            <w:r w:rsidR="00787A0E" w:rsidRPr="00787A0E">
              <w:rPr>
                <w:rFonts w:ascii="Times New Roman" w:hAnsi="Times New Roman" w:cs="Times New Roman"/>
                <w:noProof/>
                <w:webHidden/>
                <w:sz w:val="24"/>
                <w:szCs w:val="24"/>
              </w:rPr>
              <w:instrText xml:space="preserve"> PAGEREF _Toc30779306 \h </w:instrText>
            </w:r>
            <w:r w:rsidR="00787A0E" w:rsidRPr="00787A0E">
              <w:rPr>
                <w:rFonts w:ascii="Times New Roman" w:hAnsi="Times New Roman" w:cs="Times New Roman"/>
                <w:noProof/>
                <w:webHidden/>
                <w:sz w:val="24"/>
                <w:szCs w:val="24"/>
              </w:rPr>
            </w:r>
            <w:r w:rsidR="00787A0E" w:rsidRPr="00787A0E">
              <w:rPr>
                <w:rFonts w:ascii="Times New Roman" w:hAnsi="Times New Roman" w:cs="Times New Roman"/>
                <w:noProof/>
                <w:webHidden/>
                <w:sz w:val="24"/>
                <w:szCs w:val="24"/>
              </w:rPr>
              <w:fldChar w:fldCharType="separate"/>
            </w:r>
            <w:r w:rsidR="00787A0E" w:rsidRPr="00787A0E">
              <w:rPr>
                <w:rFonts w:ascii="Times New Roman" w:hAnsi="Times New Roman" w:cs="Times New Roman"/>
                <w:noProof/>
                <w:webHidden/>
                <w:sz w:val="24"/>
                <w:szCs w:val="24"/>
              </w:rPr>
              <w:t>63</w:t>
            </w:r>
            <w:r w:rsidR="00787A0E" w:rsidRPr="00787A0E">
              <w:rPr>
                <w:rFonts w:ascii="Times New Roman" w:hAnsi="Times New Roman" w:cs="Times New Roman"/>
                <w:noProof/>
                <w:webHidden/>
                <w:sz w:val="24"/>
                <w:szCs w:val="24"/>
              </w:rPr>
              <w:fldChar w:fldCharType="end"/>
            </w:r>
          </w:hyperlink>
        </w:p>
        <w:p w14:paraId="3C9F220B" w14:textId="404B9D65" w:rsidR="00D91DAF" w:rsidRPr="002B168E" w:rsidRDefault="00D91DAF" w:rsidP="00AE3D94">
          <w:pPr>
            <w:jc w:val="both"/>
            <w:rPr>
              <w:rFonts w:ascii="Times New Roman" w:hAnsi="Times New Roman" w:cs="Times New Roman"/>
              <w:sz w:val="24"/>
              <w:szCs w:val="24"/>
            </w:rPr>
          </w:pPr>
          <w:r w:rsidRPr="00787A0E">
            <w:rPr>
              <w:rFonts w:ascii="Times New Roman" w:hAnsi="Times New Roman" w:cs="Times New Roman"/>
              <w:noProof/>
              <w:sz w:val="24"/>
              <w:szCs w:val="24"/>
            </w:rPr>
            <w:fldChar w:fldCharType="end"/>
          </w:r>
        </w:p>
      </w:sdtContent>
    </w:sdt>
    <w:p w14:paraId="39B89605" w14:textId="436EE8C6" w:rsidR="00BB1E67" w:rsidRPr="002B168E" w:rsidRDefault="00BB1E67" w:rsidP="00AE3D94">
      <w:pPr>
        <w:pStyle w:val="Heading1"/>
        <w:jc w:val="both"/>
        <w:rPr>
          <w:rFonts w:ascii="Times New Roman" w:hAnsi="Times New Roman" w:cs="Times New Roman"/>
          <w:b/>
          <w:bCs/>
          <w:color w:val="auto"/>
          <w:sz w:val="24"/>
          <w:szCs w:val="24"/>
        </w:rPr>
      </w:pPr>
      <w:r w:rsidRPr="002B168E">
        <w:rPr>
          <w:rFonts w:ascii="Times New Roman" w:hAnsi="Times New Roman" w:cs="Times New Roman"/>
          <w:color w:val="auto"/>
          <w:sz w:val="24"/>
          <w:szCs w:val="24"/>
        </w:rPr>
        <w:br w:type="page"/>
      </w:r>
      <w:bookmarkStart w:id="1" w:name="_Toc30779254"/>
      <w:r w:rsidRPr="002B168E">
        <w:rPr>
          <w:rFonts w:ascii="Times New Roman" w:hAnsi="Times New Roman" w:cs="Times New Roman"/>
          <w:b/>
          <w:bCs/>
          <w:color w:val="auto"/>
          <w:sz w:val="24"/>
          <w:szCs w:val="24"/>
        </w:rPr>
        <w:lastRenderedPageBreak/>
        <w:t>Acronyms</w:t>
      </w:r>
      <w:bookmarkEnd w:id="1"/>
      <w:r w:rsidRPr="002B168E">
        <w:rPr>
          <w:rFonts w:ascii="Times New Roman" w:hAnsi="Times New Roman" w:cs="Times New Roman"/>
          <w:b/>
          <w:bCs/>
          <w:color w:val="auto"/>
          <w:sz w:val="24"/>
          <w:szCs w:val="24"/>
        </w:rPr>
        <w:t xml:space="preserve"> </w:t>
      </w:r>
    </w:p>
    <w:p w14:paraId="2491ABE6"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 xml:space="preserve">HAI </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 xml:space="preserve">Healthcare Acquired Infections </w:t>
      </w:r>
    </w:p>
    <w:p w14:paraId="037C6323"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HCF</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Healthcare Facility</w:t>
      </w:r>
      <w:r w:rsidRPr="002B168E">
        <w:rPr>
          <w:rFonts w:ascii="Times New Roman" w:hAnsi="Times New Roman" w:cs="Times New Roman"/>
          <w:sz w:val="24"/>
          <w:szCs w:val="24"/>
        </w:rPr>
        <w:tab/>
      </w:r>
      <w:r w:rsidRPr="002B168E">
        <w:rPr>
          <w:rFonts w:ascii="Times New Roman" w:hAnsi="Times New Roman" w:cs="Times New Roman"/>
          <w:sz w:val="24"/>
          <w:szCs w:val="24"/>
        </w:rPr>
        <w:tab/>
      </w:r>
    </w:p>
    <w:p w14:paraId="55F3DB41"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HCW</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Healthcare workers</w:t>
      </w:r>
    </w:p>
    <w:p w14:paraId="072F2688"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Mhealth</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Mobile Health</w:t>
      </w:r>
    </w:p>
    <w:p w14:paraId="36E5E1AF"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WASH</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 xml:space="preserve">Water, Sanitation and Hygiene </w:t>
      </w:r>
    </w:p>
    <w:p w14:paraId="2C0FCBD8" w14:textId="77777777" w:rsidR="00AA1043" w:rsidRPr="002B168E" w:rsidRDefault="00AA1043" w:rsidP="00AA1043">
      <w:pPr>
        <w:jc w:val="both"/>
        <w:rPr>
          <w:rFonts w:ascii="Times New Roman" w:hAnsi="Times New Roman" w:cs="Times New Roman"/>
          <w:sz w:val="24"/>
          <w:szCs w:val="24"/>
        </w:rPr>
      </w:pPr>
      <w:r w:rsidRPr="002B168E">
        <w:rPr>
          <w:rFonts w:ascii="Times New Roman" w:hAnsi="Times New Roman" w:cs="Times New Roman"/>
          <w:sz w:val="24"/>
          <w:szCs w:val="24"/>
        </w:rPr>
        <w:t xml:space="preserve">WHO </w:t>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t>World Health Organization</w:t>
      </w:r>
    </w:p>
    <w:p w14:paraId="12C8A45D" w14:textId="77777777" w:rsidR="00AA1043" w:rsidRPr="002B168E" w:rsidRDefault="00AA1043" w:rsidP="00AA1043">
      <w:pPr>
        <w:jc w:val="both"/>
        <w:rPr>
          <w:rFonts w:ascii="Times New Roman" w:hAnsi="Times New Roman" w:cs="Times New Roman"/>
          <w:sz w:val="24"/>
          <w:szCs w:val="24"/>
        </w:rPr>
      </w:pPr>
    </w:p>
    <w:p w14:paraId="267FC1DE" w14:textId="77777777" w:rsidR="00BB1E67" w:rsidRPr="002B168E" w:rsidRDefault="00BB1E67"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1A949C98" w14:textId="11326A4A" w:rsidR="00BB1E67" w:rsidRPr="002B168E" w:rsidRDefault="00BB1E67" w:rsidP="00AE3D94">
      <w:pPr>
        <w:pStyle w:val="Heading1"/>
        <w:jc w:val="both"/>
        <w:rPr>
          <w:rFonts w:ascii="Times New Roman" w:hAnsi="Times New Roman" w:cs="Times New Roman"/>
          <w:b/>
          <w:bCs/>
          <w:color w:val="auto"/>
          <w:sz w:val="24"/>
          <w:szCs w:val="24"/>
        </w:rPr>
      </w:pPr>
      <w:bookmarkStart w:id="2" w:name="_Toc30779255"/>
      <w:r w:rsidRPr="002B168E">
        <w:rPr>
          <w:rFonts w:ascii="Times New Roman" w:hAnsi="Times New Roman" w:cs="Times New Roman"/>
          <w:b/>
          <w:bCs/>
          <w:color w:val="auto"/>
          <w:sz w:val="24"/>
          <w:szCs w:val="24"/>
        </w:rPr>
        <w:lastRenderedPageBreak/>
        <w:t>Operational definitions</w:t>
      </w:r>
      <w:bookmarkEnd w:id="2"/>
    </w:p>
    <w:p w14:paraId="56245918" w14:textId="03017A18" w:rsidR="00AA1043" w:rsidRPr="002B168E" w:rsidRDefault="00AA1043" w:rsidP="00AA1043">
      <w:pPr>
        <w:ind w:left="2880" w:hanging="2880"/>
        <w:jc w:val="both"/>
        <w:rPr>
          <w:rFonts w:ascii="Times New Roman" w:hAnsi="Times New Roman" w:cs="Times New Roman"/>
          <w:sz w:val="24"/>
          <w:szCs w:val="24"/>
        </w:rPr>
      </w:pPr>
      <w:r w:rsidRPr="002B168E">
        <w:rPr>
          <w:rFonts w:ascii="Times New Roman" w:hAnsi="Times New Roman" w:cs="Times New Roman"/>
          <w:b/>
          <w:bCs/>
          <w:sz w:val="24"/>
          <w:szCs w:val="24"/>
        </w:rPr>
        <w:t>Mhealth</w:t>
      </w:r>
      <w:r w:rsidR="00761081" w:rsidRPr="002B168E">
        <w:rPr>
          <w:rFonts w:ascii="Times New Roman" w:hAnsi="Times New Roman" w:cs="Times New Roman"/>
          <w:b/>
          <w:bCs/>
          <w:sz w:val="24"/>
          <w:szCs w:val="24"/>
        </w:rPr>
        <w:t>:</w:t>
      </w:r>
      <w:r w:rsidRPr="002B168E">
        <w:rPr>
          <w:rFonts w:ascii="Times New Roman" w:hAnsi="Times New Roman" w:cs="Times New Roman"/>
          <w:sz w:val="24"/>
          <w:szCs w:val="24"/>
        </w:rPr>
        <w:tab/>
        <w:t>mHealth (mobile health) is a general term for the use of mobile phones and other wireless technology in medical care.</w:t>
      </w:r>
    </w:p>
    <w:p w14:paraId="227EAAD7" w14:textId="0CED3471" w:rsidR="00761081" w:rsidRPr="002B168E" w:rsidRDefault="00761081" w:rsidP="00AA1043">
      <w:pPr>
        <w:ind w:left="2880" w:hanging="2880"/>
        <w:jc w:val="both"/>
        <w:rPr>
          <w:rFonts w:ascii="Times New Roman" w:hAnsi="Times New Roman" w:cs="Times New Roman"/>
          <w:sz w:val="24"/>
          <w:szCs w:val="24"/>
        </w:rPr>
      </w:pPr>
      <w:r w:rsidRPr="002B168E">
        <w:rPr>
          <w:rFonts w:ascii="Times New Roman" w:hAnsi="Times New Roman" w:cs="Times New Roman"/>
          <w:b/>
          <w:bCs/>
          <w:sz w:val="24"/>
          <w:szCs w:val="24"/>
        </w:rPr>
        <w:t>Hand hygiene:</w:t>
      </w:r>
      <w:r w:rsidRPr="002B168E">
        <w:rPr>
          <w:rFonts w:ascii="Times New Roman" w:hAnsi="Times New Roman" w:cs="Times New Roman"/>
          <w:sz w:val="24"/>
          <w:szCs w:val="24"/>
        </w:rPr>
        <w:t xml:space="preserve"> </w:t>
      </w:r>
      <w:r w:rsidRPr="002B168E">
        <w:rPr>
          <w:rFonts w:ascii="Times New Roman" w:hAnsi="Times New Roman" w:cs="Times New Roman"/>
          <w:sz w:val="24"/>
          <w:szCs w:val="24"/>
        </w:rPr>
        <w:tab/>
        <w:t>The act of cleaning hands for the purpose of removing soil, dirt, and microorganisms. Generally, it includes the appropriate use of handwashing, antiseptic handwashing, and antiseptic handrubbing.</w:t>
      </w:r>
    </w:p>
    <w:p w14:paraId="23C420C9" w14:textId="5477FF93"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116AC387" w14:textId="585A93AF" w:rsidR="006B1A32" w:rsidRPr="002B168E" w:rsidRDefault="00BD1A34" w:rsidP="00AE3D94">
      <w:pPr>
        <w:pStyle w:val="Heading1"/>
        <w:jc w:val="both"/>
        <w:rPr>
          <w:rFonts w:ascii="Times New Roman" w:hAnsi="Times New Roman" w:cs="Times New Roman"/>
          <w:b/>
          <w:bCs/>
          <w:color w:val="auto"/>
          <w:sz w:val="24"/>
          <w:szCs w:val="24"/>
        </w:rPr>
      </w:pPr>
      <w:bookmarkStart w:id="3" w:name="_Toc30779256"/>
      <w:r w:rsidRPr="002B168E">
        <w:rPr>
          <w:rFonts w:ascii="Times New Roman" w:hAnsi="Times New Roman" w:cs="Times New Roman"/>
          <w:b/>
          <w:bCs/>
          <w:color w:val="auto"/>
          <w:sz w:val="24"/>
          <w:szCs w:val="24"/>
        </w:rPr>
        <w:lastRenderedPageBreak/>
        <w:t>Abstract</w:t>
      </w:r>
      <w:bookmarkEnd w:id="3"/>
    </w:p>
    <w:p w14:paraId="6038469D" w14:textId="77777777"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Introduction</w:t>
      </w:r>
    </w:p>
    <w:p w14:paraId="69F9DFA8" w14:textId="7777777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Hand hygiene (HH) is one of the critical standard precautions for infection control in healthcare facilities (HCFs). However, a lack of adequate water, sanitation, and hygiene (WASH) facilities and insufficient knowledge about HH among healthcare workers (HCWs) in low- and middle-income countries makes it difficult for them to adhere to HH during critical moments. Despite these challenges, there is little evidence on the effectiveness of mhealth and environmental cues to promote HH among HCWs.</w:t>
      </w:r>
    </w:p>
    <w:p w14:paraId="32061C14" w14:textId="66BAE524"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Objective of the study</w:t>
      </w:r>
    </w:p>
    <w:p w14:paraId="2F700242" w14:textId="7777777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To determine the impact of mhealth WASH messages and environmental cues on HH practice among HCWs in the Greater Kampala Metropolitan Area.</w:t>
      </w:r>
    </w:p>
    <w:p w14:paraId="77137364" w14:textId="56F6749E"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Methodology:</w:t>
      </w:r>
      <w:r w:rsidRPr="002B168E">
        <w:rPr>
          <w:rFonts w:ascii="Times New Roman" w:hAnsi="Times New Roman" w:cs="Times New Roman"/>
          <w:sz w:val="24"/>
          <w:szCs w:val="24"/>
        </w:rPr>
        <w:t xml:space="preserve"> </w:t>
      </w:r>
      <w:r w:rsidRPr="002B168E">
        <w:rPr>
          <w:rFonts w:ascii="Times New Roman" w:eastAsia="TimesNewRoman" w:hAnsi="Times New Roman" w:cs="Times New Roman"/>
          <w:sz w:val="24"/>
          <w:szCs w:val="24"/>
        </w:rPr>
        <w:t xml:space="preserve">The study will be guided by the “Behaviour Centred Design” framework for behaviour change programming (Aunger and Curtis, 2016), which guides hygiene program design through the “ABCDE” steps. A formative study using qualitative approaches will </w:t>
      </w:r>
      <w:r w:rsidRPr="002B168E">
        <w:rPr>
          <w:rFonts w:ascii="Times New Roman" w:hAnsi="Times New Roman" w:cs="Times New Roman"/>
          <w:sz w:val="24"/>
          <w:szCs w:val="24"/>
        </w:rPr>
        <w:t xml:space="preserve">identify facilitators and barriers to good HH practice, and findings will </w:t>
      </w:r>
      <w:r w:rsidRPr="002B168E">
        <w:rPr>
          <w:rFonts w:ascii="Times New Roman" w:eastAsia="TimesNewRoman" w:hAnsi="Times New Roman" w:cs="Times New Roman"/>
          <w:sz w:val="24"/>
          <w:szCs w:val="24"/>
        </w:rPr>
        <w:t xml:space="preserve">inform the create phase. The intervention will be delivered through a </w:t>
      </w:r>
      <w:r w:rsidRPr="002B168E">
        <w:rPr>
          <w:rFonts w:ascii="Times New Roman" w:hAnsi="Times New Roman" w:cs="Times New Roman"/>
          <w:sz w:val="24"/>
          <w:szCs w:val="24"/>
        </w:rPr>
        <w:t xml:space="preserve">cluster randomized trial (CRT) comprising 30 clusters of HCFs (15 intervention and 15 control groups) with a sample of 450 HCWs. HCWs in the intervention arm will receive environmental cues and approx. 3 WASH text messages per week giving advice on HH best practices, critical times and </w:t>
      </w:r>
      <w:r w:rsidRPr="002B168E">
        <w:rPr>
          <w:rFonts w:ascii="Times New Roman" w:eastAsia="Arial Unicode MS" w:hAnsi="Times New Roman" w:cs="Times New Roman"/>
          <w:bCs/>
          <w:sz w:val="24"/>
          <w:szCs w:val="24"/>
        </w:rPr>
        <w:t xml:space="preserve">benefits. Using a mobile app, </w:t>
      </w:r>
      <w:r w:rsidRPr="002B168E">
        <w:rPr>
          <w:rFonts w:ascii="Times New Roman" w:hAnsi="Times New Roman" w:cs="Times New Roman"/>
          <w:sz w:val="24"/>
          <w:szCs w:val="24"/>
        </w:rPr>
        <w:t xml:space="preserve">data on knowledge, attitudes and practices (KAP) will be collected during the baseline, midterm and end line assessments. STATA version 14.0 will be used for analysis of HH events and hand contamination. The primary outcome, HH practice will be compared through a difference-in-difference analysis. </w:t>
      </w:r>
    </w:p>
    <w:p w14:paraId="403EC63A" w14:textId="7777777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Outcomes</w:t>
      </w:r>
      <w:r w:rsidRPr="002B168E">
        <w:rPr>
          <w:rFonts w:ascii="Times New Roman" w:hAnsi="Times New Roman" w:cs="Times New Roman"/>
          <w:sz w:val="24"/>
          <w:szCs w:val="24"/>
        </w:rPr>
        <w:t xml:space="preserve">: The primary outcome will be the proportion of used HH events. Secondary outcomes include </w:t>
      </w:r>
      <w:r w:rsidRPr="002B168E">
        <w:rPr>
          <w:rFonts w:ascii="Times New Roman" w:hAnsi="Times New Roman" w:cs="Times New Roman"/>
          <w:i/>
          <w:iCs/>
          <w:sz w:val="24"/>
          <w:szCs w:val="24"/>
        </w:rPr>
        <w:t>E. coli</w:t>
      </w:r>
      <w:r w:rsidRPr="002B168E">
        <w:rPr>
          <w:rFonts w:ascii="Times New Roman" w:hAnsi="Times New Roman" w:cs="Times New Roman"/>
          <w:sz w:val="24"/>
          <w:szCs w:val="24"/>
        </w:rPr>
        <w:t xml:space="preserve"> levels in hand rinses from HCWs that indicate recent fecal contamination and HH failure.</w:t>
      </w:r>
    </w:p>
    <w:p w14:paraId="4347857F" w14:textId="77777777" w:rsidR="006B1A32" w:rsidRPr="002B168E" w:rsidRDefault="006B1A32" w:rsidP="00AE3D94">
      <w:pPr>
        <w:spacing w:line="276" w:lineRule="auto"/>
        <w:jc w:val="both"/>
        <w:rPr>
          <w:rFonts w:ascii="Times New Roman" w:hAnsi="Times New Roman" w:cs="Times New Roman"/>
          <w:b/>
          <w:bCs/>
          <w:sz w:val="24"/>
          <w:szCs w:val="24"/>
        </w:rPr>
      </w:pPr>
    </w:p>
    <w:p w14:paraId="552CB160" w14:textId="77777777" w:rsidR="006B1A32" w:rsidRPr="002B168E" w:rsidRDefault="006B1A32" w:rsidP="00AE3D94">
      <w:pPr>
        <w:spacing w:line="276" w:lineRule="auto"/>
        <w:jc w:val="both"/>
        <w:rPr>
          <w:rFonts w:ascii="Times New Roman" w:hAnsi="Times New Roman" w:cs="Times New Roman"/>
          <w:b/>
          <w:bCs/>
          <w:sz w:val="24"/>
          <w:szCs w:val="24"/>
        </w:rPr>
      </w:pPr>
    </w:p>
    <w:p w14:paraId="6E820E96" w14:textId="77777777" w:rsidR="006B1A32" w:rsidRPr="002B168E" w:rsidRDefault="006B1A32" w:rsidP="00AE3D94">
      <w:pPr>
        <w:spacing w:line="276" w:lineRule="auto"/>
        <w:jc w:val="both"/>
        <w:rPr>
          <w:rFonts w:ascii="Times New Roman" w:hAnsi="Times New Roman" w:cs="Times New Roman"/>
          <w:b/>
          <w:bCs/>
          <w:sz w:val="24"/>
          <w:szCs w:val="24"/>
        </w:rPr>
      </w:pPr>
    </w:p>
    <w:p w14:paraId="2967C1E5" w14:textId="77777777"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317BB1A2" w14:textId="46BFAE42" w:rsidR="00F61954" w:rsidRPr="002B168E" w:rsidRDefault="00CC18E0" w:rsidP="00AE3D94">
      <w:pPr>
        <w:pStyle w:val="Heading1"/>
        <w:jc w:val="both"/>
        <w:rPr>
          <w:rFonts w:ascii="Times New Roman" w:hAnsi="Times New Roman" w:cs="Times New Roman"/>
          <w:b/>
          <w:bCs/>
          <w:color w:val="auto"/>
          <w:sz w:val="24"/>
          <w:szCs w:val="24"/>
        </w:rPr>
      </w:pPr>
      <w:bookmarkStart w:id="4" w:name="_Toc30779257"/>
      <w:r w:rsidRPr="002B168E">
        <w:rPr>
          <w:rFonts w:ascii="Times New Roman" w:hAnsi="Times New Roman" w:cs="Times New Roman"/>
          <w:b/>
          <w:bCs/>
          <w:color w:val="auto"/>
          <w:sz w:val="24"/>
          <w:szCs w:val="24"/>
        </w:rPr>
        <w:lastRenderedPageBreak/>
        <w:t xml:space="preserve">CHAPTER ONE: </w:t>
      </w:r>
      <w:r w:rsidR="006B1A32" w:rsidRPr="002B168E">
        <w:rPr>
          <w:rFonts w:ascii="Times New Roman" w:hAnsi="Times New Roman" w:cs="Times New Roman"/>
          <w:b/>
          <w:bCs/>
          <w:color w:val="auto"/>
          <w:sz w:val="24"/>
          <w:szCs w:val="24"/>
        </w:rPr>
        <w:t>INTRODUCTION AND BACKGROUND</w:t>
      </w:r>
      <w:bookmarkEnd w:id="4"/>
    </w:p>
    <w:p w14:paraId="702577FA" w14:textId="15464C7E"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Water, sanitation and hygiene (WASH) in healthcare facilities (HCF) are critical in the provision of quality health care.  It has been argued that good WASH infrastructure and practices in HCF should reduce health-care acquired infections (HAI), increase trust and uptake of healthcare services, increase efficiency and improve staff morale. It is for the same reason that all major initiatives to improve global health depend on basic WASH services in HCF. Unfortunately, many HCF in low- and middle-income countries lack basic WASH infrastructure.  Survey data from 54 countries indicated that 38% of HCF do not have an improved water source, 19% do not have improved sanitation and 35% do not have water and soap for hand-washing </w:t>
      </w:r>
      <w:r w:rsidR="009460F2" w:rsidRPr="002B168E">
        <w:rPr>
          <w:rFonts w:ascii="Times New Roman" w:hAnsi="Times New Roman" w:cs="Times New Roman"/>
          <w:sz w:val="24"/>
          <w:szCs w:val="24"/>
        </w:rPr>
        <w:fldChar w:fldCharType="begin"/>
      </w:r>
      <w:r w:rsidR="009460F2" w:rsidRPr="002B168E">
        <w:rPr>
          <w:rFonts w:ascii="Times New Roman" w:hAnsi="Times New Roman" w:cs="Times New Roman"/>
          <w:sz w:val="24"/>
          <w:szCs w:val="24"/>
        </w:rPr>
        <w:instrText xml:space="preserve"> ADDIN EN.CITE &lt;EndNote&gt;&lt;Cite&gt;&lt;Author&gt;WHO&lt;/Author&gt;&lt;Year&gt;2015&lt;/Year&gt;&lt;RecNum&gt;10&lt;/RecNum&gt;&lt;DisplayText&gt;(WHO and UNICEF, 2015)&lt;/DisplayText&gt;&lt;record&gt;&lt;rec-number&gt;10&lt;/rec-number&gt;&lt;foreign-keys&gt;&lt;key app="EN" db-id="tdx2e50vrxaaweet0t1x2zrzdx0fdwpaaerz" timestamp="1579167158"&gt;10&lt;/key&gt;&lt;/foreign-keys&gt;&lt;ref-type name="Journal Article"&gt;17&lt;/ref-type&gt;&lt;contributors&gt;&lt;authors&gt;&lt;author&gt;WHO&lt;/author&gt;&lt;author&gt;UNICEF&lt;/author&gt;&lt;/authors&gt;&lt;/contributors&gt;&lt;titles&gt;&lt;title&gt;Water, sanitation and hygiene in health care facilities: status in low and middle income countries and way forward&lt;/title&gt;&lt;/titles&gt;&lt;dates&gt;&lt;year&gt;2015&lt;/year&gt;&lt;/dates&gt;&lt;isbn&gt;9241508477&lt;/isbn&gt;&lt;urls&gt;&lt;/urls&gt;&lt;/record&gt;&lt;/Cite&gt;&lt;/EndNote&gt;</w:instrText>
      </w:r>
      <w:r w:rsidR="009460F2" w:rsidRPr="002B168E">
        <w:rPr>
          <w:rFonts w:ascii="Times New Roman" w:hAnsi="Times New Roman" w:cs="Times New Roman"/>
          <w:sz w:val="24"/>
          <w:szCs w:val="24"/>
        </w:rPr>
        <w:fldChar w:fldCharType="separate"/>
      </w:r>
      <w:r w:rsidR="009460F2" w:rsidRPr="002B168E">
        <w:rPr>
          <w:rFonts w:ascii="Times New Roman" w:hAnsi="Times New Roman" w:cs="Times New Roman"/>
          <w:noProof/>
          <w:sz w:val="24"/>
          <w:szCs w:val="24"/>
        </w:rPr>
        <w:t>(WHO and UNICEF, 2015)</w:t>
      </w:r>
      <w:r w:rsidR="009460F2"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This lack of WASH infrastructure compromises the ability to provide safe and quality health care services and places both those providing and those seeking health care at considerable and preventable </w:t>
      </w:r>
      <w:r w:rsidR="00A0744D" w:rsidRPr="002B168E">
        <w:rPr>
          <w:rFonts w:ascii="Times New Roman" w:hAnsi="Times New Roman" w:cs="Times New Roman"/>
          <w:sz w:val="24"/>
          <w:szCs w:val="24"/>
        </w:rPr>
        <w:t xml:space="preserve">health </w:t>
      </w:r>
      <w:r w:rsidRPr="002B168E">
        <w:rPr>
          <w:rFonts w:ascii="Times New Roman" w:hAnsi="Times New Roman" w:cs="Times New Roman"/>
          <w:sz w:val="24"/>
          <w:szCs w:val="24"/>
        </w:rPr>
        <w:t>risk.</w:t>
      </w:r>
    </w:p>
    <w:p w14:paraId="2E8C977F" w14:textId="69727450" w:rsidR="00A0744D"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Poor WASH in HCF can lead to HAI in more vulnerable hospitalized populations, especially the immune-compromised, elderly as well as those with underlying diseases (Ducel et al., 2002).  It has also been observed that patients (especially mothers and children), staff, </w:t>
      </w:r>
      <w:r w:rsidR="00A0744D" w:rsidRPr="002B168E">
        <w:rPr>
          <w:rFonts w:ascii="Times New Roman" w:hAnsi="Times New Roman" w:cs="Times New Roman"/>
          <w:sz w:val="24"/>
          <w:szCs w:val="24"/>
        </w:rPr>
        <w:t>caretakers</w:t>
      </w:r>
      <w:r w:rsidRPr="002B168E">
        <w:rPr>
          <w:rFonts w:ascii="Times New Roman" w:hAnsi="Times New Roman" w:cs="Times New Roman"/>
          <w:sz w:val="24"/>
          <w:szCs w:val="24"/>
        </w:rPr>
        <w:t xml:space="preserve"> and the general community are also at risk</w:t>
      </w:r>
      <w:r w:rsidR="00BB6917" w:rsidRPr="002B168E">
        <w:rPr>
          <w:rFonts w:ascii="Times New Roman" w:hAnsi="Times New Roman" w:cs="Times New Roman"/>
          <w:sz w:val="24"/>
          <w:szCs w:val="24"/>
        </w:rPr>
        <w:t xml:space="preserve">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&lt;EndNote&gt;&lt;Cite&gt;&lt;Author&gt;Moffa&lt;/Author&gt;&lt;Year&gt;2017&lt;/Year&gt;&lt;RecNum&gt;19&lt;/RecNum&gt;&lt;DisplayText&gt;(Moffa et al., 2017)&lt;/DisplayText&gt;&lt;record&gt;&lt;rec-number&gt;19&lt;/rec-number&gt;&lt;foreign-keys&gt;&lt;key app="EN" db-id="tdx2e50vrxaaweet0t1x2zrzdx0fdwpaaerz" timestamp="1579168249"&gt;19&lt;/key&gt;&lt;/foreign-keys&gt;&lt;ref-type name="Journal Article"&gt;17&lt;/ref-type&gt;&lt;contributors&gt;&lt;authors&gt;&lt;author&gt;Moffa, Michelle&lt;/author&gt;&lt;author&gt;Guo, Wilson&lt;/author&gt;&lt;author&gt;Li, Trudy&lt;/author&gt;&lt;author&gt;Cronk, Ryan&lt;/author&gt;&lt;author&gt;Abebe, Lydia S&lt;/author&gt;&lt;author&gt;Bartram, Jamie&lt;/author&gt;&lt;/authors&gt;&lt;/contributors&gt;&lt;titles&gt;&lt;title&gt;A systematic review of nosocomial waterborne infections in neonates and mothers&lt;/title&gt;&lt;secondary-title&gt;International journal of hygiene and environmental health&lt;/secondary-title&gt;&lt;/titles&gt;&lt;periodical&gt;&lt;full-title&gt;International journal of hygiene and environmental health&lt;/full-title&gt;&lt;/periodical&gt;&lt;pages&gt;1199-1206&lt;/pages&gt;&lt;volume&gt;220&lt;/volume&gt;&lt;number&gt;8&lt;/number&gt;&lt;dates&gt;&lt;year&gt;2017&lt;/year&gt;&lt;/dates&gt;&lt;isbn&gt;1438-4639&lt;/isbn&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(Moffa et al., 2017)</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In low-income countries, the prevalence of HAI is estimated to be 16% </w:t>
      </w:r>
      <w:r w:rsidR="00D82DBF" w:rsidRPr="002B168E">
        <w:rPr>
          <w:rFonts w:ascii="Times New Roman" w:hAnsi="Times New Roman" w:cs="Times New Roman"/>
          <w:sz w:val="24"/>
          <w:szCs w:val="24"/>
        </w:rPr>
        <w:fldChar w:fldCharType="begin"/>
      </w:r>
      <w:r w:rsidR="00D82DBF" w:rsidRPr="002B168E">
        <w:rPr>
          <w:rFonts w:ascii="Times New Roman" w:hAnsi="Times New Roman" w:cs="Times New Roman"/>
          <w:sz w:val="24"/>
          <w:szCs w:val="24"/>
        </w:rPr>
        <w:instrText xml:space="preserve"> ADDIN EN.CITE &lt;EndNote&gt;&lt;Cite&gt;&lt;Author&gt;Allegranzi&lt;/Author&gt;&lt;Year&gt;2011&lt;/Year&gt;&lt;RecNum&gt;32&lt;/RecNum&gt;&lt;DisplayText&gt;(Allegranzi et al., 2011)&lt;/DisplayText&gt;&lt;record&gt;&lt;rec-number&gt;32&lt;/rec-number&gt;&lt;foreign-keys&gt;&lt;key app="EN" db-id="tdx2e50vrxaaweet0t1x2zrzdx0fdwpaaerz" timestamp="1579170603"&gt;32&lt;/key&gt;&lt;/foreign-keys&gt;&lt;ref-type name="Journal Article"&gt;17&lt;/ref-type&gt;&lt;contributors&gt;&lt;authors&gt;&lt;author&gt;Allegranzi, Benedetta&lt;/author&gt;&lt;author&gt;Nejad, Sepideh Bagheri&lt;/author&gt;&lt;author&gt;Combescure, Christophe&lt;/author&gt;&lt;author&gt;Graafmans, Wilco&lt;/author&gt;&lt;author&gt;Attar, Homa&lt;/author&gt;&lt;author&gt;Donaldson, Liam&lt;/author&gt;&lt;author&gt;Pittet, Didier&lt;/author&gt;&lt;/authors&gt;&lt;/contributors&gt;&lt;titles&gt;&lt;title&gt;Burden of endemic health-care-associated infection in developing countries: systematic review and meta-analysis&lt;/title&gt;&lt;secondary-title&gt;The Lancet&lt;/secondary-title&gt;&lt;/titles&gt;&lt;periodical&gt;&lt;full-title&gt;The Lancet&lt;/full-title&gt;&lt;/periodical&gt;&lt;pages&gt;228-241&lt;/pages&gt;&lt;volume&gt;377&lt;/volume&gt;&lt;number&gt;9761&lt;/number&gt;&lt;dates&gt;&lt;year&gt;2011&lt;/year&gt;&lt;/dates&gt;&lt;isbn&gt;0140-6736&lt;/isbn&gt;&lt;urls&gt;&lt;/urls&gt;&lt;/record&gt;&lt;/Cite&gt;&lt;/EndNote&gt;</w:instrText>
      </w:r>
      <w:r w:rsidR="00D82DBF" w:rsidRPr="002B168E">
        <w:rPr>
          <w:rFonts w:ascii="Times New Roman" w:hAnsi="Times New Roman" w:cs="Times New Roman"/>
          <w:sz w:val="24"/>
          <w:szCs w:val="24"/>
        </w:rPr>
        <w:fldChar w:fldCharType="separate"/>
      </w:r>
      <w:r w:rsidR="00D82DBF" w:rsidRPr="002B168E">
        <w:rPr>
          <w:rFonts w:ascii="Times New Roman" w:hAnsi="Times New Roman" w:cs="Times New Roman"/>
          <w:noProof/>
          <w:sz w:val="24"/>
          <w:szCs w:val="24"/>
        </w:rPr>
        <w:t>(Allegranzi et al., 2011)</w:t>
      </w:r>
      <w:r w:rsidR="00D82DBF"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HAI contribute to morbidity and mortality, and increase financial burdens and length of stay for patients in low-, middle-, and high-income countries </w:t>
      </w:r>
      <w:r w:rsidR="009460F2" w:rsidRPr="002B168E">
        <w:rPr>
          <w:rFonts w:ascii="Times New Roman" w:hAnsi="Times New Roman" w:cs="Times New Roman"/>
          <w:sz w:val="24"/>
          <w:szCs w:val="24"/>
        </w:rPr>
        <w:fldChar w:fldCharType="begin"/>
      </w:r>
      <w:r w:rsidR="009460F2" w:rsidRPr="002B168E">
        <w:rPr>
          <w:rFonts w:ascii="Times New Roman" w:hAnsi="Times New Roman" w:cs="Times New Roman"/>
          <w:sz w:val="24"/>
          <w:szCs w:val="24"/>
        </w:rPr>
        <w:instrText xml:space="preserve"> ADDIN EN.CITE &lt;EndNote&gt;&lt;Cite&gt;&lt;Author&gt;Anaissie&lt;/Author&gt;&lt;Year&gt;2002&lt;/Year&gt;&lt;RecNum&gt;27&lt;/RecNum&gt;&lt;DisplayText&gt;(Anaissie et al., 2002, WHO, 2002)&lt;/DisplayText&gt;&lt;record&gt;&lt;rec-number&gt;27&lt;/rec-number&gt;&lt;foreign-keys&gt;&lt;key app="EN" db-id="tdx2e50vrxaaweet0t1x2zrzdx0fdwpaaerz" timestamp="1579170044"&gt;27&lt;/key&gt;&lt;/foreign-keys&gt;&lt;ref-type name="Journal Article"&gt;17&lt;/ref-type&gt;&lt;contributors&gt;&lt;authors&gt;&lt;author&gt;Anaissie, Elias J&lt;/author&gt;&lt;author&gt;Penzak, Scott R&lt;/author&gt;&lt;author&gt;Dignani, M Cecilia&lt;/author&gt;&lt;/authors&gt;&lt;/contributors&gt;&lt;titles&gt;&lt;title&gt;The hospital water supply as a source of nosocomial infections: a plea for action&lt;/title&gt;&lt;secondary-title&gt;Archives of internal medicine&lt;/secondary-title&gt;&lt;/titles&gt;&lt;periodical&gt;&lt;full-title&gt;Archives of internal medicine&lt;/full-title&gt;&lt;/periodical&gt;&lt;pages&gt;1483-1492&lt;/pages&gt;&lt;volume&gt;162&lt;/volume&gt;&lt;number&gt;13&lt;/number&gt;&lt;dates&gt;&lt;year&gt;2002&lt;/year&gt;&lt;/dates&gt;&lt;isbn&gt;0003-9926&lt;/isbn&gt;&lt;urls&gt;&lt;/urls&gt;&lt;/record&gt;&lt;/Cite&gt;&lt;Cite&gt;&lt;Author&gt;WHO&lt;/Author&gt;&lt;Year&gt;2002&lt;/Year&gt;&lt;RecNum&gt;28&lt;/RecNum&gt;&lt;record&gt;&lt;rec-number&gt;28&lt;/rec-number&gt;&lt;foreign-keys&gt;&lt;key app="EN" db-id="tdx2e50vrxaaweet0t1x2zrzdx0fdwpaaerz" timestamp="1579170163"&gt;28&lt;/key&gt;&lt;/foreign-keys&gt;&lt;ref-type name="Report"&gt;27&lt;/ref-type&gt;&lt;contributors&gt;&lt;authors&gt;&lt;author&gt;WHO&lt;/author&gt;&lt;/authors&gt;&lt;/contributors&gt;&lt;titles&gt;&lt;title&gt;Prevention of hospital-acquired infections: a practical guide&lt;/title&gt;&lt;/titles&gt;&lt;dates&gt;&lt;year&gt;2002&lt;/year&gt;&lt;/dates&gt;&lt;publisher&gt;Geneva, Switzerland: World Health Organization&lt;/publisher&gt;&lt;urls&gt;&lt;/urls&gt;&lt;/record&gt;&lt;/Cite&gt;&lt;/EndNote&gt;</w:instrText>
      </w:r>
      <w:r w:rsidR="009460F2" w:rsidRPr="002B168E">
        <w:rPr>
          <w:rFonts w:ascii="Times New Roman" w:hAnsi="Times New Roman" w:cs="Times New Roman"/>
          <w:sz w:val="24"/>
          <w:szCs w:val="24"/>
        </w:rPr>
        <w:fldChar w:fldCharType="separate"/>
      </w:r>
      <w:r w:rsidR="009460F2" w:rsidRPr="002B168E">
        <w:rPr>
          <w:rFonts w:ascii="Times New Roman" w:hAnsi="Times New Roman" w:cs="Times New Roman"/>
          <w:noProof/>
          <w:sz w:val="24"/>
          <w:szCs w:val="24"/>
        </w:rPr>
        <w:t>(Anaissie et al., 2002, WHO, 2002)</w:t>
      </w:r>
      <w:r w:rsidR="009460F2" w:rsidRPr="002B168E">
        <w:rPr>
          <w:rFonts w:ascii="Times New Roman" w:hAnsi="Times New Roman" w:cs="Times New Roman"/>
          <w:sz w:val="24"/>
          <w:szCs w:val="24"/>
        </w:rPr>
        <w:fldChar w:fldCharType="end"/>
      </w:r>
      <w:r w:rsidR="009460F2" w:rsidRPr="002B168E">
        <w:rPr>
          <w:rFonts w:ascii="Times New Roman" w:hAnsi="Times New Roman" w:cs="Times New Roman"/>
          <w:sz w:val="24"/>
          <w:szCs w:val="24"/>
        </w:rPr>
        <w:t xml:space="preserve">. </w:t>
      </w:r>
      <w:r w:rsidRPr="002B168E">
        <w:rPr>
          <w:rFonts w:ascii="Times New Roman" w:hAnsi="Times New Roman" w:cs="Times New Roman"/>
          <w:sz w:val="24"/>
          <w:szCs w:val="24"/>
        </w:rPr>
        <w:t xml:space="preserve">Mothers who give birth in HCF are at risk of infection because of lack of WASH infrastructure coupled with unsafe hygiene practices, and this risk increases if a caesarean section is needed. </w:t>
      </w:r>
    </w:p>
    <w:p w14:paraId="7832EEDB" w14:textId="7ADD1EF0"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The World Health Organization (WHO) reports that every day approximately 8 women die from preventable diseases related to pregnancy and childbirth, with 99% of deaths occurring in low income countries. Preventable infections cause 36% of maternal mortality (WHO/UNICEF, 2015). Caesarean section is the biggest risk factor for postpartum puerperal sepsis infection </w:t>
      </w:r>
      <w:r w:rsidR="00161B10" w:rsidRPr="002B168E">
        <w:rPr>
          <w:rFonts w:ascii="Times New Roman" w:hAnsi="Times New Roman" w:cs="Times New Roman"/>
          <w:sz w:val="24"/>
          <w:szCs w:val="24"/>
        </w:rPr>
        <w:fldChar w:fldCharType="begin"/>
      </w:r>
      <w:r w:rsidR="00161B10" w:rsidRPr="002B168E">
        <w:rPr>
          <w:rFonts w:ascii="Times New Roman" w:hAnsi="Times New Roman" w:cs="Times New Roman"/>
          <w:sz w:val="24"/>
          <w:szCs w:val="24"/>
        </w:rPr>
        <w:instrText xml:space="preserve"> ADDIN EN.CITE &lt;EndNote&gt;&lt;Cite&gt;&lt;Author&gt;van Dillen&lt;/Author&gt;&lt;Year&gt;2010&lt;/Year&gt;&lt;RecNum&gt;13&lt;/RecNum&gt;&lt;DisplayText&gt;(van Dillen et al., 2010)&lt;/DisplayText&gt;&lt;record&gt;&lt;rec-number&gt;13&lt;/rec-number&gt;&lt;foreign-keys&gt;&lt;key app="EN" db-id="tdx2e50vrxaaweet0t1x2zrzdx0fdwpaaerz" timestamp="1579167608"&gt;13&lt;/key&gt;&lt;/foreign-keys&gt;&lt;ref-type name="Journal Article"&gt;17&lt;/ref-type&gt;&lt;contributors&gt;&lt;authors&gt;&lt;author&gt;van Dillen, Jeroen&lt;/author&gt;&lt;author&gt;Zwart, Joost&lt;/author&gt;&lt;author&gt;Schutte, Joke&lt;/author&gt;&lt;author&gt;van Roosmalen, Jos&lt;/author&gt;&lt;/authors&gt;&lt;/contributors&gt;&lt;titles&gt;&lt;title&gt;Maternal sepsis: epidemiology, etiology and outcome&lt;/title&gt;&lt;secondary-title&gt;Current opinion in infectious diseases&lt;/secondary-title&gt;&lt;/titles&gt;&lt;periodical&gt;&lt;full-title&gt;Current opinion in infectious diseases&lt;/full-title&gt;&lt;/periodical&gt;&lt;pages&gt;249-254&lt;/pages&gt;&lt;volume&gt;23&lt;/volume&gt;&lt;number&gt;3&lt;/number&gt;&lt;dates&gt;&lt;year&gt;2010&lt;/year&gt;&lt;/dates&gt;&lt;isbn&gt;0951-7375&lt;/isbn&gt;&lt;urls&gt;&lt;/urls&gt;&lt;/record&gt;&lt;/Cite&gt;&lt;/EndNote&gt;</w:instrText>
      </w:r>
      <w:r w:rsidR="00161B10" w:rsidRPr="002B168E">
        <w:rPr>
          <w:rFonts w:ascii="Times New Roman" w:hAnsi="Times New Roman" w:cs="Times New Roman"/>
          <w:sz w:val="24"/>
          <w:szCs w:val="24"/>
        </w:rPr>
        <w:fldChar w:fldCharType="separate"/>
      </w:r>
      <w:r w:rsidR="00161B10" w:rsidRPr="002B168E">
        <w:rPr>
          <w:rFonts w:ascii="Times New Roman" w:hAnsi="Times New Roman" w:cs="Times New Roman"/>
          <w:noProof/>
          <w:sz w:val="24"/>
          <w:szCs w:val="24"/>
        </w:rPr>
        <w:t>(van Dillen et al., 2010)</w:t>
      </w:r>
      <w:r w:rsidR="00161B10"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Besides, the WHO reports that new-borns are at higher risk of acquiring HAI infections in low income countries, with infection rates 3-20 times higher than in high-income countries (WHO, 2015). A study in Nigeria, reported 6.5 cases of neonatal sepsis per 1000 live births in a referral hospital </w:t>
      </w:r>
      <w:r w:rsidR="00250F12" w:rsidRPr="002B168E">
        <w:rPr>
          <w:rFonts w:ascii="Times New Roman" w:hAnsi="Times New Roman" w:cs="Times New Roman"/>
          <w:sz w:val="24"/>
          <w:szCs w:val="24"/>
        </w:rPr>
        <w:fldChar w:fldCharType="begin"/>
      </w:r>
      <w:r w:rsidR="00250F12" w:rsidRPr="002B168E">
        <w:rPr>
          <w:rFonts w:ascii="Times New Roman" w:hAnsi="Times New Roman" w:cs="Times New Roman"/>
          <w:sz w:val="24"/>
          <w:szCs w:val="24"/>
        </w:rPr>
        <w:instrText xml:space="preserve"> ADDIN EN.CITE &lt;EndNote&gt;&lt;Cite&gt;&lt;Author&gt;Airede&lt;/Author&gt;&lt;Year&gt;1992&lt;/Year&gt;&lt;RecNum&gt;33&lt;/RecNum&gt;&lt;DisplayText&gt;(Airede, 1992)&lt;/DisplayText&gt;&lt;record&gt;&lt;rec-number&gt;33&lt;/rec-number&gt;&lt;foreign-keys&gt;&lt;key app="EN" db-id="tdx2e50vrxaaweet0t1x2zrzdx0fdwpaaerz" timestamp="1579170686"&gt;33&lt;/key&gt;&lt;/foreign-keys&gt;&lt;ref-type name="Journal Article"&gt;17&lt;/ref-type&gt;&lt;contributors&gt;&lt;authors&gt;&lt;author&gt;Airede, A&amp;apos;Kareem I&lt;/author&gt;&lt;/authors&gt;&lt;/contributors&gt;&lt;titles&gt;&lt;title&gt;Neonatal septicaemia in an African city of high altitude&lt;/title&gt;&lt;secondary-title&gt;Journal of tropical pediatrics&lt;/secondary-title&gt;&lt;/titles&gt;&lt;periodical&gt;&lt;full-title&gt;Journal of tropical pediatrics&lt;/full-title&gt;&lt;/periodical&gt;&lt;pages&gt;189-191&lt;/pages&gt;&lt;volume&gt;38&lt;/volume&gt;&lt;number&gt;4&lt;/number&gt;&lt;dates&gt;&lt;year&gt;1992&lt;/year&gt;&lt;/dates&gt;&lt;isbn&gt;1465-3664&lt;/isbn&gt;&lt;urls&gt;&lt;/urls&gt;&lt;/record&gt;&lt;/Cite&gt;&lt;/EndNote&gt;</w:instrText>
      </w:r>
      <w:r w:rsidR="00250F12" w:rsidRPr="002B168E">
        <w:rPr>
          <w:rFonts w:ascii="Times New Roman" w:hAnsi="Times New Roman" w:cs="Times New Roman"/>
          <w:sz w:val="24"/>
          <w:szCs w:val="24"/>
        </w:rPr>
        <w:fldChar w:fldCharType="separate"/>
      </w:r>
      <w:r w:rsidR="00250F12" w:rsidRPr="002B168E">
        <w:rPr>
          <w:rFonts w:ascii="Times New Roman" w:hAnsi="Times New Roman" w:cs="Times New Roman"/>
          <w:noProof/>
          <w:sz w:val="24"/>
          <w:szCs w:val="24"/>
        </w:rPr>
        <w:t>(Airede, 1992)</w:t>
      </w:r>
      <w:r w:rsidR="00250F12"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and 21 cases of neonatal sepsis per 1000 live births were reported from a referral hospital in Zimbabwe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&lt;EndNote&gt;&lt;Cite&gt;&lt;Author&gt;Nathoo&lt;/Author&gt;&lt;Year&gt;1990&lt;/Year&gt;&lt;RecNum&gt;17&lt;/RecNum&gt;&lt;DisplayText&gt;(Nathoo et al., 1990)&lt;/DisplayText&gt;&lt;record&gt;&lt;rec-number&gt;17&lt;/rec-number&gt;&lt;foreign-keys&gt;&lt;key app="EN" db-id="tdx2e50vrxaaweet0t1x2zrzdx0fdwpaaerz" timestamp="1579168134"&gt;17&lt;/key&gt;&lt;/foreign-keys&gt;&lt;ref-type name="Journal Article"&gt;17&lt;/ref-type&gt;&lt;contributors&gt;&lt;authors&gt;&lt;author&gt;Nathoo, KJ&lt;/author&gt;&lt;author&gt;Mason, PR&lt;/author&gt;&lt;author&gt;Chimbira, TH&lt;/author&gt;&lt;/authors&gt;&lt;/contributors&gt;&lt;titles&gt;&lt;title&gt;Neonatal septicaemia in Harare Hospital: aetiology and risk factors. The Puerperal Sepsis Study Group&lt;/title&gt;&lt;secondary-title&gt;The Central African journal of medicine&lt;/secondary-title&gt;&lt;/titles&gt;&lt;periodical&gt;&lt;full-title&gt;The Central African journal of medicine&lt;/full-title&gt;&lt;/periodical&gt;&lt;pages&gt;150-156&lt;/pages&gt;&lt;volume&gt;36&lt;/volume&gt;&lt;number&gt;6&lt;/number&gt;&lt;dates&gt;&lt;year&gt;1990&lt;/year&gt;&lt;/dates&gt;&lt;isbn&gt;0008-9176&lt;/isbn&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(Nathoo et al., 1990)</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 Furthermore, HAI in neonates in low income countries are far more likely to be caused by anti-microbial resistant pathogens and are more challenging to treat</w:t>
      </w:r>
      <w:r w:rsidR="001C08AE" w:rsidRPr="002B168E">
        <w:rPr>
          <w:rFonts w:ascii="Times New Roman" w:hAnsi="Times New Roman" w:cs="Times New Roman"/>
          <w:sz w:val="24"/>
          <w:szCs w:val="24"/>
        </w:rPr>
        <w:t xml:space="preserve"> </w:t>
      </w:r>
      <w:r w:rsidR="001C08AE" w:rsidRPr="002B168E">
        <w:rPr>
          <w:rFonts w:ascii="Times New Roman" w:hAnsi="Times New Roman" w:cs="Times New Roman"/>
          <w:sz w:val="24"/>
          <w:szCs w:val="24"/>
        </w:rPr>
        <w:fldChar w:fldCharType="begin"/>
      </w:r>
      <w:r w:rsidR="001C08AE" w:rsidRPr="002B168E">
        <w:rPr>
          <w:rFonts w:ascii="Times New Roman" w:hAnsi="Times New Roman" w:cs="Times New Roman"/>
          <w:sz w:val="24"/>
          <w:szCs w:val="24"/>
        </w:rPr>
        <w:instrText xml:space="preserve"> ADDIN EN.CITE &lt;EndNote&gt;&lt;Cite&gt;&lt;Author&gt;Zaidi&lt;/Author&gt;&lt;Year&gt;2005&lt;/Year&gt;&lt;RecNum&gt;7&lt;/RecNum&gt;&lt;DisplayText&gt;(Zaidi et al., 2005)&lt;/DisplayText&gt;&lt;record&gt;&lt;rec-number&gt;7&lt;/rec-number&gt;&lt;foreign-keys&gt;&lt;key app="EN" db-id="tdx2e50vrxaaweet0t1x2zrzdx0fdwpaaerz" timestamp="1579166691"&gt;7&lt;/key&gt;&lt;/foreign-keys&gt;&lt;ref-type name="Journal Article"&gt;17&lt;/ref-type&gt;&lt;contributors&gt;&lt;authors&gt;&lt;author&gt;Zaidi, Anita KM&lt;/author&gt;&lt;author&gt;Huskins, W Charles&lt;/author&gt;&lt;author&gt;Thaver, Durrane&lt;/author&gt;&lt;author&gt;Bhutta, Zulfiqar A&lt;/author&gt;&lt;author&gt;Abbas, Zohair&lt;/author&gt;&lt;author&gt;Goldmann, Donald A&lt;/author&gt;&lt;/authors&gt;&lt;/contributors&gt;&lt;titles&gt;&lt;title&gt;Hospital-acquired neonatal infections in developing countries&lt;/title&gt;&lt;secondary-title&gt;The Lancet&lt;/secondary-title&gt;&lt;/titles&gt;&lt;periodical&gt;&lt;full-title&gt;The Lancet&lt;/full-title&gt;&lt;/periodical&gt;&lt;pages&gt;1175-1188&lt;/pages&gt;&lt;volume&gt;365&lt;/volume&gt;&lt;number&gt;9465&lt;/number&gt;&lt;dates&gt;&lt;year&gt;2005&lt;/year&gt;&lt;/dates&gt;&lt;isbn&gt;0140-6736&lt;/isbn&gt;&lt;urls&gt;&lt;/urls&gt;&lt;/record&gt;&lt;/Cite&gt;&lt;/EndNote&gt;</w:instrText>
      </w:r>
      <w:r w:rsidR="001C08AE" w:rsidRPr="002B168E">
        <w:rPr>
          <w:rFonts w:ascii="Times New Roman" w:hAnsi="Times New Roman" w:cs="Times New Roman"/>
          <w:sz w:val="24"/>
          <w:szCs w:val="24"/>
        </w:rPr>
        <w:fldChar w:fldCharType="separate"/>
      </w:r>
      <w:r w:rsidR="001C08AE" w:rsidRPr="002B168E">
        <w:rPr>
          <w:rFonts w:ascii="Times New Roman" w:hAnsi="Times New Roman" w:cs="Times New Roman"/>
          <w:noProof/>
          <w:sz w:val="24"/>
          <w:szCs w:val="24"/>
        </w:rPr>
        <w:t>(Zaidi et al., 2005)</w:t>
      </w:r>
      <w:r w:rsidR="001C08AE"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Therefore, it is critical to focus on infection prevention especially through improvements of environmental conditions including WASH in HCF. Many HAI have been attributed to three major factors including:  poor hand-washing practices, poor environmental conditions and insufficient standard precaution items </w:t>
      </w:r>
      <w:r w:rsidR="009460F2" w:rsidRPr="002B168E">
        <w:rPr>
          <w:rFonts w:ascii="Times New Roman" w:hAnsi="Times New Roman" w:cs="Times New Roman"/>
          <w:sz w:val="24"/>
          <w:szCs w:val="24"/>
        </w:rPr>
        <w:fldChar w:fldCharType="begin">
          <w:fldData xml:space="preserve">PEVuZE5vdGU+PENpdGU+PEF1dGhvcj5HYWxhZGFuY2k8L0F1dGhvcj48WWVhcj4yMDExPC9ZZWFy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</w:fldData>
        </w:fldChar>
      </w:r>
      <w:r w:rsidR="009460F2" w:rsidRPr="002B168E">
        <w:rPr>
          <w:rFonts w:ascii="Times New Roman" w:hAnsi="Times New Roman" w:cs="Times New Roman"/>
          <w:sz w:val="24"/>
          <w:szCs w:val="24"/>
        </w:rPr>
        <w:instrText xml:space="preserve"> ADDIN EN.CITE </w:instrText>
      </w:r>
      <w:r w:rsidR="009460F2" w:rsidRPr="002B168E">
        <w:rPr>
          <w:rFonts w:ascii="Times New Roman" w:hAnsi="Times New Roman" w:cs="Times New Roman"/>
          <w:sz w:val="24"/>
          <w:szCs w:val="24"/>
        </w:rPr>
        <w:fldChar w:fldCharType="begin">
          <w:fldData xml:space="preserve">PEVuZE5vdGU+PENpdGU+PEF1dGhvcj5HYWxhZGFuY2k8L0F1dGhvcj48WWVhcj4yMDExPC9ZZWFy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</w:fldData>
        </w:fldChar>
      </w:r>
      <w:r w:rsidR="009460F2" w:rsidRPr="002B168E">
        <w:rPr>
          <w:rFonts w:ascii="Times New Roman" w:hAnsi="Times New Roman" w:cs="Times New Roman"/>
          <w:sz w:val="24"/>
          <w:szCs w:val="24"/>
        </w:rPr>
        <w:instrText xml:space="preserve"> ADDIN EN.CITE.DATA </w:instrText>
      </w:r>
      <w:r w:rsidR="009460F2" w:rsidRPr="002B168E">
        <w:rPr>
          <w:rFonts w:ascii="Times New Roman" w:hAnsi="Times New Roman" w:cs="Times New Roman"/>
          <w:sz w:val="24"/>
          <w:szCs w:val="24"/>
        </w:rPr>
      </w:r>
      <w:r w:rsidR="009460F2" w:rsidRPr="002B168E">
        <w:rPr>
          <w:rFonts w:ascii="Times New Roman" w:hAnsi="Times New Roman" w:cs="Times New Roman"/>
          <w:sz w:val="24"/>
          <w:szCs w:val="24"/>
        </w:rPr>
        <w:fldChar w:fldCharType="end"/>
      </w:r>
      <w:r w:rsidR="009460F2" w:rsidRPr="002B168E">
        <w:rPr>
          <w:rFonts w:ascii="Times New Roman" w:hAnsi="Times New Roman" w:cs="Times New Roman"/>
          <w:sz w:val="24"/>
          <w:szCs w:val="24"/>
        </w:rPr>
      </w:r>
      <w:r w:rsidR="009460F2" w:rsidRPr="002B168E">
        <w:rPr>
          <w:rFonts w:ascii="Times New Roman" w:hAnsi="Times New Roman" w:cs="Times New Roman"/>
          <w:sz w:val="24"/>
          <w:szCs w:val="24"/>
        </w:rPr>
        <w:fldChar w:fldCharType="separate"/>
      </w:r>
      <w:r w:rsidR="009460F2" w:rsidRPr="002B168E">
        <w:rPr>
          <w:rFonts w:ascii="Times New Roman" w:hAnsi="Times New Roman" w:cs="Times New Roman"/>
          <w:noProof/>
          <w:sz w:val="24"/>
          <w:szCs w:val="24"/>
        </w:rPr>
        <w:t>(Galadanci et al., 2011, Erasmus et al., 2010, Moffa et al., 2017, Anaissie et al., 2002)</w:t>
      </w:r>
      <w:r w:rsidR="009460F2" w:rsidRPr="002B168E">
        <w:rPr>
          <w:rFonts w:ascii="Times New Roman" w:hAnsi="Times New Roman" w:cs="Times New Roman"/>
          <w:sz w:val="24"/>
          <w:szCs w:val="24"/>
        </w:rPr>
        <w:fldChar w:fldCharType="end"/>
      </w:r>
      <w:r w:rsidR="009460F2" w:rsidRPr="002B168E">
        <w:rPr>
          <w:rFonts w:ascii="Times New Roman" w:hAnsi="Times New Roman" w:cs="Times New Roman"/>
          <w:sz w:val="24"/>
          <w:szCs w:val="24"/>
        </w:rPr>
        <w:t>.</w:t>
      </w:r>
    </w:p>
    <w:p w14:paraId="53067B7B" w14:textId="0FF8CDCF"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Sustainable Development Goal 6 includes a target to achieve universal access to basic drinking water, sanitation and hygiene for households, schools and HCF, by 2030, but there is little evidence about the health impact of improved WASH infrastructure and practices in HCF. In Uganda, we have conducted several WASH status and environmental conditions assessments in HCF through our partnerships with the Ministry of Health, Ministry of Water and Environment as well as several Non-government organizations (NGOs). Findings from our recent WASH assessment in 63 HCF in Kampala metropolitan area (Kampala, Mukono and Wakiso) districts reveal that 62.7% (188/300) of the mothers visited HCF that had piped water while nearly a quarter (14.3%) (43/300) of mentioned that water at the HCF was unsafe. Regarding the sanitation status of the HCF, majority 46% (162/300) of the mothers felt the number of drop holes in the toilets were not enough. More than a quarter (15.3%) (46/300) of the mothers at HCF failed to wash hands due to inadequate water and soap at the toilet facilities. Adherence to hand-washing standards amongst healthcare providers was also reported to be low, and interventions to improve compliance with this critical practice in HCF have not been researched</w:t>
      </w:r>
      <w:r w:rsidR="001C08AE" w:rsidRPr="002B168E">
        <w:rPr>
          <w:rFonts w:ascii="Times New Roman" w:hAnsi="Times New Roman" w:cs="Times New Roman"/>
          <w:sz w:val="24"/>
          <w:szCs w:val="24"/>
        </w:rPr>
        <w:t xml:space="preserve"> </w:t>
      </w:r>
      <w:r w:rsidR="001C08AE" w:rsidRPr="002B168E">
        <w:rPr>
          <w:rFonts w:ascii="Times New Roman" w:hAnsi="Times New Roman" w:cs="Times New Roman"/>
          <w:sz w:val="24"/>
          <w:szCs w:val="24"/>
        </w:rPr>
        <w:fldChar w:fldCharType="begin"/>
      </w:r>
      <w:r w:rsidR="001C08AE" w:rsidRPr="002B168E">
        <w:rPr>
          <w:rFonts w:ascii="Times New Roman" w:hAnsi="Times New Roman" w:cs="Times New Roman"/>
          <w:sz w:val="24"/>
          <w:szCs w:val="24"/>
        </w:rPr>
        <w:instrText xml:space="preserve"> ADDIN EN.CITE &lt;EndNote&gt;&lt;Cite&gt;&lt;Author&gt;WHO&lt;/Author&gt;&lt;Year&gt;2013&lt;/Year&gt;&lt;RecNum&gt;8&lt;/RecNum&gt;&lt;DisplayText&gt;(WHO, 2013, Erasmus et al., 2010)&lt;/DisplayText&gt;&lt;record&gt;&lt;rec-number&gt;8&lt;/rec-number&gt;&lt;foreign-keys&gt;&lt;key app="EN" db-id="tdx2e50vrxaaweet0t1x2zrzdx0fdwpaaerz" timestamp="1579167000"&gt;8&lt;/key&gt;&lt;/foreign-keys&gt;&lt;ref-type name="Journal Article"&gt;17&lt;/ref-type&gt;&lt;contributors&gt;&lt;authors&gt;&lt;author&gt;WHO&lt;/author&gt;&lt;/authors&gt;&lt;/contributors&gt;&lt;titles&gt;&lt;title&gt;Report on the Burden of Endemic Health Care-Associated Infection Worldwide, Clean care is safer care, 2011&lt;/title&gt;&lt;secondary-title&gt;On the Internet at: http://whqlibdoc. who. int/publications/2011/9789241501507_eng. pdf. Accessed August&lt;/secondary-title&gt;&lt;/titles&gt;&lt;periodical&gt;&lt;full-title&gt;On the Internet at: http://whqlibdoc. who. int/publications/2011/9789241501507_eng. pdf. Accessed August&lt;/full-title&gt;&lt;/periodical&gt;&lt;dates&gt;&lt;year&gt;2013&lt;/year&gt;&lt;/dates&gt;&lt;urls&gt;&lt;/urls&gt;&lt;/record&gt;&lt;/Cite&gt;&lt;Cite&gt;&lt;Author&gt;Erasmus&lt;/Author&gt;&lt;Year&gt;2010&lt;/Year&gt;&lt;RecNum&gt;9&lt;/RecNum&gt;&lt;record&gt;&lt;rec-number&gt;9&lt;/rec-number&gt;&lt;foreign-keys&gt;&lt;key app="EN" db-id="tdx2e50vrxaaweet0t1x2zrzdx0fdwpaaerz" timestamp="1579167087"&gt;9&lt;/key&gt;&lt;/foreign-keys&gt;&lt;ref-type name="Journal Article"&gt;17&lt;/ref-type&gt;&lt;contributors&gt;&lt;authors&gt;&lt;author&gt;Erasmus, Vicki&lt;/author&gt;&lt;author&gt;Daha, Thea J&lt;/author&gt;&lt;author&gt;Brug, Hans&lt;/author&gt;&lt;author&gt;Richardus, Jan Hendrik&lt;/author&gt;&lt;author&gt;Behrendt, Myra D&lt;/author&gt;&lt;author&gt;Vos, Margreet C&lt;/author&gt;&lt;author&gt;van Beeck, Ed F&lt;/author&gt;&lt;/authors&gt;&lt;/contributors&gt;&lt;titles&gt;&lt;title&gt;Systematic review of studies on compliance with hand hygiene guidelines in hospital care&lt;/title&gt;&lt;secondary-title&gt;Infection Control &amp;amp; Hospital Epidemiology&lt;/secondary-title&gt;&lt;/titles&gt;&lt;periodical&gt;&lt;full-title&gt;Infection Control &amp;amp; Hospital Epidemiology&lt;/full-title&gt;&lt;/periodical&gt;&lt;pages&gt;283-294&lt;/pages&gt;&lt;volume&gt;31&lt;/volume&gt;&lt;number&gt;3&lt;/number&gt;&lt;dates&gt;&lt;year&gt;2010&lt;/year&gt;&lt;/dates&gt;&lt;isbn&gt;0899-823X&lt;/isbn&gt;&lt;urls&gt;&lt;/urls&gt;&lt;/record&gt;&lt;/Cite&gt;&lt;/EndNote&gt;</w:instrText>
      </w:r>
      <w:r w:rsidR="001C08AE" w:rsidRPr="002B168E">
        <w:rPr>
          <w:rFonts w:ascii="Times New Roman" w:hAnsi="Times New Roman" w:cs="Times New Roman"/>
          <w:sz w:val="24"/>
          <w:szCs w:val="24"/>
        </w:rPr>
        <w:fldChar w:fldCharType="separate"/>
      </w:r>
      <w:r w:rsidR="001C08AE" w:rsidRPr="002B168E">
        <w:rPr>
          <w:rFonts w:ascii="Times New Roman" w:hAnsi="Times New Roman" w:cs="Times New Roman"/>
          <w:noProof/>
          <w:sz w:val="24"/>
          <w:szCs w:val="24"/>
        </w:rPr>
        <w:t>(WHO, 2013, Erasmus et al., 2010)</w:t>
      </w:r>
      <w:r w:rsidR="001C08AE" w:rsidRPr="002B168E">
        <w:rPr>
          <w:rFonts w:ascii="Times New Roman" w:hAnsi="Times New Roman" w:cs="Times New Roman"/>
          <w:sz w:val="24"/>
          <w:szCs w:val="24"/>
        </w:rPr>
        <w:fldChar w:fldCharType="end"/>
      </w:r>
      <w:r w:rsidR="001C08AE" w:rsidRPr="002B168E">
        <w:rPr>
          <w:rFonts w:ascii="Times New Roman" w:hAnsi="Times New Roman" w:cs="Times New Roman"/>
          <w:sz w:val="24"/>
          <w:szCs w:val="24"/>
        </w:rPr>
        <w:t>.</w:t>
      </w:r>
      <w:r w:rsidRPr="002B168E">
        <w:rPr>
          <w:rFonts w:ascii="Times New Roman" w:hAnsi="Times New Roman" w:cs="Times New Roman"/>
          <w:sz w:val="24"/>
          <w:szCs w:val="24"/>
        </w:rPr>
        <w:t xml:space="preserve"> </w:t>
      </w:r>
    </w:p>
    <w:p w14:paraId="5924B510" w14:textId="6B8009CA"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lastRenderedPageBreak/>
        <w:t xml:space="preserve">The gaps that our proposed </w:t>
      </w:r>
      <w:r w:rsidR="00A0744D" w:rsidRPr="002B168E">
        <w:rPr>
          <w:rFonts w:ascii="Times New Roman" w:hAnsi="Times New Roman" w:cs="Times New Roman"/>
          <w:sz w:val="24"/>
          <w:szCs w:val="24"/>
        </w:rPr>
        <w:t>study</w:t>
      </w:r>
      <w:r w:rsidRPr="002B168E">
        <w:rPr>
          <w:rFonts w:ascii="Times New Roman" w:hAnsi="Times New Roman" w:cs="Times New Roman"/>
          <w:sz w:val="24"/>
          <w:szCs w:val="24"/>
        </w:rPr>
        <w:t xml:space="preserve"> research will address include: 1) the lack of understanding as to why Healthcare workers (HCWs) don’t adhere to hand hygiene guidelines in Uganda and 2) the lack of research on simple, effective and inexpensive interventions to enhance hand-hygiene practices among health care workers (HCWs) in Uganda </w:t>
      </w:r>
      <w:r w:rsidR="000A3ADE" w:rsidRPr="002B168E">
        <w:rPr>
          <w:rFonts w:ascii="Times New Roman" w:hAnsi="Times New Roman" w:cs="Times New Roman"/>
          <w:sz w:val="24"/>
          <w:szCs w:val="24"/>
        </w:rPr>
        <w:fldChar w:fldCharType="begin"/>
      </w:r>
      <w:r w:rsidR="000A3ADE" w:rsidRPr="002B168E">
        <w:rPr>
          <w:rFonts w:ascii="Times New Roman" w:hAnsi="Times New Roman" w:cs="Times New Roman"/>
          <w:sz w:val="24"/>
          <w:szCs w:val="24"/>
        </w:rPr>
        <w:instrText xml:space="preserve"> ADDIN EN.CITE &lt;EndNote&gt;&lt;Cite&gt;&lt;Author&gt;Gould&lt;/Author&gt;&lt;Year&gt;2017&lt;/Year&gt;&lt;RecNum&gt;23&lt;/RecNum&gt;&lt;DisplayText&gt;(Gould et al., 2017)&lt;/DisplayText&gt;&lt;record&gt;&lt;rec-number&gt;23&lt;/rec-number&gt;&lt;foreign-keys&gt;&lt;key app="EN" db-id="tdx2e50vrxaaweet0t1x2zrzdx0fdwpaaerz" timestamp="1579169265"&gt;23&lt;/key&gt;&lt;/foreign-keys&gt;&lt;ref-type name="Journal Article"&gt;17&lt;/ref-type&gt;&lt;contributors&gt;&lt;authors&gt;&lt;author&gt;Gould, Dinah J&lt;/author&gt;&lt;author&gt;Moralejo, Donna&lt;/author&gt;&lt;author&gt;Drey, Nicholas&lt;/author&gt;&lt;author&gt;Chudleigh, Jane H&lt;/author&gt;&lt;author&gt;Taljaard, Monica&lt;/author&gt;&lt;/authors&gt;&lt;/contributors&gt;&lt;titles&gt;&lt;title&gt;Interventions to improve hand hygiene compliance in patient care&lt;/title&gt;&lt;secondary-title&gt;Cochrane database of systematic reviews&lt;/secondary-title&gt;&lt;/titles&gt;&lt;periodical&gt;&lt;full-title&gt;Cochrane database of systematic reviews&lt;/full-title&gt;&lt;/periodical&gt;&lt;number&gt;9&lt;/number&gt;&lt;dates&gt;&lt;year&gt;2017&lt;/year&gt;&lt;/dates&gt;&lt;isbn&gt;1465-1858&lt;/isbn&gt;&lt;urls&gt;&lt;/urls&gt;&lt;/record&gt;&lt;/Cite&gt;&lt;/EndNote&gt;</w:instrText>
      </w:r>
      <w:r w:rsidR="000A3ADE" w:rsidRPr="002B168E">
        <w:rPr>
          <w:rFonts w:ascii="Times New Roman" w:hAnsi="Times New Roman" w:cs="Times New Roman"/>
          <w:sz w:val="24"/>
          <w:szCs w:val="24"/>
        </w:rPr>
        <w:fldChar w:fldCharType="separate"/>
      </w:r>
      <w:r w:rsidR="000A3ADE" w:rsidRPr="002B168E">
        <w:rPr>
          <w:rFonts w:ascii="Times New Roman" w:hAnsi="Times New Roman" w:cs="Times New Roman"/>
          <w:noProof/>
          <w:sz w:val="24"/>
          <w:szCs w:val="24"/>
        </w:rPr>
        <w:t>(Gould et al., 2017)</w:t>
      </w:r>
      <w:r w:rsidR="000A3ADE" w:rsidRPr="002B168E">
        <w:rPr>
          <w:rFonts w:ascii="Times New Roman" w:hAnsi="Times New Roman" w:cs="Times New Roman"/>
          <w:sz w:val="24"/>
          <w:szCs w:val="24"/>
        </w:rPr>
        <w:fldChar w:fldCharType="end"/>
      </w:r>
      <w:r w:rsidRPr="002B168E">
        <w:rPr>
          <w:rFonts w:ascii="Times New Roman" w:hAnsi="Times New Roman" w:cs="Times New Roman"/>
          <w:sz w:val="24"/>
          <w:szCs w:val="24"/>
        </w:rPr>
        <w:t>. The use of text messaging technology (mhealth) in promoting health and preventing diseases is a proven and growing intervention</w:t>
      </w:r>
      <w:r w:rsidR="001C08AE" w:rsidRPr="002B168E">
        <w:rPr>
          <w:rFonts w:ascii="Times New Roman" w:hAnsi="Times New Roman" w:cs="Times New Roman"/>
          <w:sz w:val="24"/>
          <w:szCs w:val="24"/>
        </w:rPr>
        <w:t xml:space="preserve"> </w:t>
      </w:r>
      <w:r w:rsidR="001C08AE" w:rsidRPr="002B168E">
        <w:rPr>
          <w:rFonts w:ascii="Times New Roman" w:hAnsi="Times New Roman" w:cs="Times New Roman"/>
          <w:sz w:val="24"/>
          <w:szCs w:val="24"/>
        </w:rPr>
        <w:fldChar w:fldCharType="begin"/>
      </w:r>
      <w:r w:rsidR="00161B10" w:rsidRPr="002B168E">
        <w:rPr>
          <w:rFonts w:ascii="Times New Roman" w:hAnsi="Times New Roman" w:cs="Times New Roman"/>
          <w:sz w:val="24"/>
          <w:szCs w:val="24"/>
        </w:rPr>
        <w:instrText xml:space="preserve"> ADDIN EN.CITE &lt;EndNote&gt;&lt;Cite&gt;&lt;Author&gt;Zurovac&lt;/Author&gt;&lt;Year&gt;2011&lt;/Year&gt;&lt;RecNum&gt;6&lt;/RecNum&gt;&lt;DisplayText&gt;(Zurovac et al., 2011, Terry, 2008)&lt;/DisplayText&gt;&lt;record&gt;&lt;rec-number&gt;6&lt;/rec-number&gt;&lt;foreign-keys&gt;&lt;key app="EN" db-id="tdx2e50vrxaaweet0t1x2zrzdx0fdwpaaerz" timestamp="1579166397"&gt;6&lt;/key&gt;&lt;/foreign-keys&gt;&lt;ref-type name="Journal Article"&gt;17&lt;/ref-type&gt;&lt;contributors&gt;&lt;authors&gt;&lt;author&gt;Zurovac, Dejan&lt;/author&gt;&lt;author&gt;Sudoi, Raymond K&lt;/author&gt;&lt;author&gt;Akhwale, Willis S&lt;/author&gt;&lt;author&gt;Ndiritu, Moses&lt;/author&gt;&lt;author&gt;Hamer, Davidson H&lt;/author&gt;&lt;author&gt;Rowe, Alexander K&lt;/author&gt;&lt;author&gt;Snow, Robert W&lt;/author&gt;&lt;/authors&gt;&lt;/contributors&gt;&lt;titles&gt;&lt;title&gt;The effect of mobile phone text-message reminders on Kenyan health workers&amp;apos; adherence to malaria treatment guidelines: a cluster randomised trial&lt;/title&gt;&lt;secondary-title&gt;The Lancet&lt;/secondary-title&gt;&lt;/titles&gt;&lt;periodical&gt;&lt;full-title&gt;The Lancet&lt;/full-title&gt;&lt;/periodical&gt;&lt;pages&gt;795-803&lt;/pages&gt;&lt;volume&gt;378&lt;/volume&gt;&lt;number&gt;9793&lt;/number&gt;&lt;dates&gt;&lt;year&gt;2011&lt;/year&gt;&lt;/dates&gt;&lt;isbn&gt;0140-6736&lt;/isbn&gt;&lt;urls&gt;&lt;/urls&gt;&lt;/record&gt;&lt;/Cite&gt;&lt;Cite&gt;&lt;Author&gt;Terry&lt;/Author&gt;&lt;Year&gt;2008&lt;/Year&gt;&lt;RecNum&gt;14&lt;/RecNum&gt;&lt;record&gt;&lt;rec-number&gt;14&lt;/rec-number&gt;&lt;foreign-keys&gt;&lt;key app="EN" db-id="tdx2e50vrxaaweet0t1x2zrzdx0fdwpaaerz" timestamp="1579167772"&gt;14&lt;/key&gt;&lt;/foreign-keys&gt;&lt;ref-type name="Journal Article"&gt;17&lt;/ref-type&gt;&lt;contributors&gt;&lt;authors&gt;&lt;author&gt;Terry, Mark&lt;/author&gt;&lt;/authors&gt;&lt;/contributors&gt;&lt;titles&gt;&lt;title&gt;Text messaging in healthcare: the elephant knocking at the door&lt;/title&gt;&lt;secondary-title&gt;Telemedicine and e-Health&lt;/secondary-title&gt;&lt;/titles&gt;&lt;periodical&gt;&lt;full-title&gt;Telemedicine and e-Health&lt;/full-title&gt;&lt;/periodical&gt;&lt;pages&gt;520-524&lt;/pages&gt;&lt;volume&gt;14&lt;/volume&gt;&lt;number&gt;6&lt;/number&gt;&lt;dates&gt;&lt;year&gt;2008&lt;/year&gt;&lt;/dates&gt;&lt;isbn&gt;1530-5627&lt;/isbn&gt;&lt;urls&gt;&lt;/urls&gt;&lt;/record&gt;&lt;/Cite&gt;&lt;/EndNote&gt;</w:instrText>
      </w:r>
      <w:r w:rsidR="001C08AE" w:rsidRPr="002B168E">
        <w:rPr>
          <w:rFonts w:ascii="Times New Roman" w:hAnsi="Times New Roman" w:cs="Times New Roman"/>
          <w:sz w:val="24"/>
          <w:szCs w:val="24"/>
        </w:rPr>
        <w:fldChar w:fldCharType="separate"/>
      </w:r>
      <w:r w:rsidR="00161B10" w:rsidRPr="002B168E">
        <w:rPr>
          <w:rFonts w:ascii="Times New Roman" w:hAnsi="Times New Roman" w:cs="Times New Roman"/>
          <w:noProof/>
          <w:sz w:val="24"/>
          <w:szCs w:val="24"/>
        </w:rPr>
        <w:t>(Zurovac et al., 2011, Terry, 2008)</w:t>
      </w:r>
      <w:r w:rsidR="001C08AE"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There is evidence that mhealth is critical in improving patients’ adherence to treatment as well as adherence of HCWs to treatment guidelines. However, the use and effect of mhealth in enhancing WASH practices including hand hygiene has not been tested.  There is also evidence that in schools, nudges (environmental cues) have the potential to improve handwashing with soap among school-aged children </w:t>
      </w:r>
      <w:r w:rsidR="009460F2" w:rsidRPr="002B168E">
        <w:rPr>
          <w:rFonts w:ascii="Times New Roman" w:hAnsi="Times New Roman" w:cs="Times New Roman"/>
          <w:sz w:val="24"/>
          <w:szCs w:val="24"/>
        </w:rPr>
        <w:fldChar w:fldCharType="begin"/>
      </w:r>
      <w:r w:rsidR="009460F2" w:rsidRPr="002B168E">
        <w:rPr>
          <w:rFonts w:ascii="Times New Roman" w:hAnsi="Times New Roman" w:cs="Times New Roman"/>
          <w:sz w:val="24"/>
          <w:szCs w:val="24"/>
        </w:rPr>
        <w:instrText xml:space="preserve"> ADDIN EN.CITE &lt;EndNote&gt;&lt;Cite&gt;&lt;Author&gt;Dreibelbis&lt;/Author&gt;&lt;Year&gt;2016&lt;/Year&gt;&lt;RecNum&gt;29&lt;/RecNum&gt;&lt;DisplayText&gt;(Dreibelbis et al., 2016)&lt;/DisplayText&gt;&lt;record&gt;&lt;rec-number&gt;29&lt;/rec-number&gt;&lt;foreign-keys&gt;&lt;key app="EN" db-id="tdx2e50vrxaaweet0t1x2zrzdx0fdwpaaerz" timestamp="1579170302"&gt;29&lt;/key&gt;&lt;/foreign-keys&gt;&lt;ref-type name="Journal Article"&gt;17&lt;/ref-type&gt;&lt;contributors&gt;&lt;authors&gt;&lt;author&gt;Dreibelbis, Robert&lt;/author&gt;&lt;author&gt;Kroeger, Anne&lt;/author&gt;&lt;author&gt;Hossain, Kamal&lt;/author&gt;&lt;author&gt;Venkatesh, Mohini&lt;/author&gt;&lt;author&gt;Ram, Pavani&lt;/author&gt;&lt;/authors&gt;&lt;/contributors&gt;&lt;titles&gt;&lt;title&gt;Behavior change without behavior change communication: nudging handwashing among primary school students in Bangladesh&lt;/title&gt;&lt;secondary-title&gt;International journal of environmental research and public health&lt;/secondary-title&gt;&lt;/titles&gt;&lt;periodical&gt;&lt;full-title&gt;International journal of environmental research and public health&lt;/full-title&gt;&lt;/periodical&gt;&lt;pages&gt;129&lt;/pages&gt;&lt;volume&gt;13&lt;/volume&gt;&lt;number&gt;1&lt;/number&gt;&lt;dates&gt;&lt;year&gt;2016&lt;/year&gt;&lt;/dates&gt;&lt;urls&gt;&lt;/urls&gt;&lt;/record&gt;&lt;/Cite&gt;&lt;/EndNote&gt;</w:instrText>
      </w:r>
      <w:r w:rsidR="009460F2" w:rsidRPr="002B168E">
        <w:rPr>
          <w:rFonts w:ascii="Times New Roman" w:hAnsi="Times New Roman" w:cs="Times New Roman"/>
          <w:sz w:val="24"/>
          <w:szCs w:val="24"/>
        </w:rPr>
        <w:fldChar w:fldCharType="separate"/>
      </w:r>
      <w:r w:rsidR="009460F2" w:rsidRPr="002B168E">
        <w:rPr>
          <w:rFonts w:ascii="Times New Roman" w:hAnsi="Times New Roman" w:cs="Times New Roman"/>
          <w:noProof/>
          <w:sz w:val="24"/>
          <w:szCs w:val="24"/>
        </w:rPr>
        <w:t>(Dreibelbis et al., 2016)</w:t>
      </w:r>
      <w:r w:rsidR="009460F2"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but such evidence doesn’t exist for HCF. Complex interventions such as: use of HCF wide poster campaign, combined with performance feedback and alcohol-based hand rub placed at every bedside; introducing alcohol-based hand rub accompanied by education/training; applying social marketing strategies as well as using multiple strategies including involvement of staff in planning activities have been suggested as interventions for improving adherence to hand-hand-hygiene guidelines among HCWs</w:t>
      </w:r>
      <w:r w:rsidR="000A3ADE" w:rsidRPr="002B168E">
        <w:rPr>
          <w:rFonts w:ascii="Times New Roman" w:hAnsi="Times New Roman" w:cs="Times New Roman"/>
          <w:sz w:val="24"/>
          <w:szCs w:val="24"/>
        </w:rPr>
        <w:t xml:space="preserve"> </w:t>
      </w:r>
      <w:r w:rsidR="000A3ADE" w:rsidRPr="002B168E">
        <w:rPr>
          <w:rFonts w:ascii="Times New Roman" w:hAnsi="Times New Roman" w:cs="Times New Roman"/>
          <w:sz w:val="24"/>
          <w:szCs w:val="24"/>
        </w:rPr>
        <w:fldChar w:fldCharType="begin"/>
      </w:r>
      <w:r w:rsidR="000A3ADE" w:rsidRPr="002B168E">
        <w:rPr>
          <w:rFonts w:ascii="Times New Roman" w:hAnsi="Times New Roman" w:cs="Times New Roman"/>
          <w:sz w:val="24"/>
          <w:szCs w:val="24"/>
        </w:rPr>
        <w:instrText xml:space="preserve"> ADDIN EN.CITE &lt;EndNote&gt;&lt;Cite&gt;&lt;Author&gt;Gould&lt;/Author&gt;&lt;Year&gt;2017&lt;/Year&gt;&lt;RecNum&gt;23&lt;/RecNum&gt;&lt;DisplayText&gt;(Gould et al., 2017)&lt;/DisplayText&gt;&lt;record&gt;&lt;rec-number&gt;23&lt;/rec-number&gt;&lt;foreign-keys&gt;&lt;key app="EN" db-id="tdx2e50vrxaaweet0t1x2zrzdx0fdwpaaerz" timestamp="1579169265"&gt;23&lt;/key&gt;&lt;/foreign-keys&gt;&lt;ref-type name="Journal Article"&gt;17&lt;/ref-type&gt;&lt;contributors&gt;&lt;authors&gt;&lt;author&gt;Gould, Dinah J&lt;/author&gt;&lt;author&gt;Moralejo, Donna&lt;/author&gt;&lt;author&gt;Drey, Nicholas&lt;/author&gt;&lt;author&gt;Chudleigh, Jane H&lt;/author&gt;&lt;author&gt;Taljaard, Monica&lt;/author&gt;&lt;/authors&gt;&lt;/contributors&gt;&lt;titles&gt;&lt;title&gt;Interventions to improve hand hygiene compliance in patient care&lt;/title&gt;&lt;secondary-title&gt;Cochrane database of systematic reviews&lt;/secondary-title&gt;&lt;/titles&gt;&lt;periodical&gt;&lt;full-title&gt;Cochrane database of systematic reviews&lt;/full-title&gt;&lt;/periodical&gt;&lt;number&gt;9&lt;/number&gt;&lt;dates&gt;&lt;year&gt;2017&lt;/year&gt;&lt;/dates&gt;&lt;isbn&gt;1465-1858&lt;/isbn&gt;&lt;urls&gt;&lt;/urls&gt;&lt;/record&gt;&lt;/Cite&gt;&lt;/EndNote&gt;</w:instrText>
      </w:r>
      <w:r w:rsidR="000A3ADE" w:rsidRPr="002B168E">
        <w:rPr>
          <w:rFonts w:ascii="Times New Roman" w:hAnsi="Times New Roman" w:cs="Times New Roman"/>
          <w:sz w:val="24"/>
          <w:szCs w:val="24"/>
        </w:rPr>
        <w:fldChar w:fldCharType="separate"/>
      </w:r>
      <w:r w:rsidR="000A3ADE" w:rsidRPr="002B168E">
        <w:rPr>
          <w:rFonts w:ascii="Times New Roman" w:hAnsi="Times New Roman" w:cs="Times New Roman"/>
          <w:noProof/>
          <w:sz w:val="24"/>
          <w:szCs w:val="24"/>
        </w:rPr>
        <w:t>(Gould et al., 2017)</w:t>
      </w:r>
      <w:r w:rsidR="000A3ADE"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However, no information exists about the effect of simple inexpensive mhealth and nudges/environmental cues related interventions on compliance to hand hygiene among HCWs. </w:t>
      </w:r>
    </w:p>
    <w:p w14:paraId="15979751" w14:textId="77777777" w:rsidR="006B1A32" w:rsidRPr="002B168E" w:rsidRDefault="006B1A32" w:rsidP="00AE3D94">
      <w:pPr>
        <w:spacing w:line="276" w:lineRule="auto"/>
        <w:jc w:val="both"/>
        <w:rPr>
          <w:rFonts w:ascii="Times New Roman" w:hAnsi="Times New Roman" w:cs="Times New Roman"/>
          <w:b/>
          <w:bCs/>
          <w:sz w:val="24"/>
          <w:szCs w:val="24"/>
        </w:rPr>
      </w:pPr>
    </w:p>
    <w:p w14:paraId="7E18BE78" w14:textId="77777777" w:rsidR="006B1A32" w:rsidRPr="002B168E" w:rsidRDefault="006B1A32" w:rsidP="00AE3D94">
      <w:pPr>
        <w:spacing w:line="276" w:lineRule="auto"/>
        <w:jc w:val="both"/>
        <w:rPr>
          <w:rFonts w:ascii="Times New Roman" w:hAnsi="Times New Roman" w:cs="Times New Roman"/>
          <w:b/>
          <w:bCs/>
          <w:sz w:val="24"/>
          <w:szCs w:val="24"/>
        </w:rPr>
      </w:pPr>
    </w:p>
    <w:p w14:paraId="7DA14AE6" w14:textId="77777777"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537A696E" w14:textId="2EE50276" w:rsidR="006B1A32" w:rsidRPr="002B168E" w:rsidRDefault="00CC18E0" w:rsidP="00AE3D94">
      <w:pPr>
        <w:pStyle w:val="Heading1"/>
        <w:jc w:val="both"/>
        <w:rPr>
          <w:rFonts w:ascii="Times New Roman" w:hAnsi="Times New Roman" w:cs="Times New Roman"/>
          <w:b/>
          <w:bCs/>
          <w:color w:val="auto"/>
          <w:sz w:val="24"/>
          <w:szCs w:val="24"/>
        </w:rPr>
      </w:pPr>
      <w:bookmarkStart w:id="5" w:name="_Toc30779258"/>
      <w:r w:rsidRPr="002B168E">
        <w:rPr>
          <w:rFonts w:ascii="Times New Roman" w:hAnsi="Times New Roman" w:cs="Times New Roman"/>
          <w:b/>
          <w:bCs/>
          <w:color w:val="auto"/>
          <w:sz w:val="24"/>
          <w:szCs w:val="24"/>
        </w:rPr>
        <w:lastRenderedPageBreak/>
        <w:t xml:space="preserve">CHAPTER TWO: </w:t>
      </w:r>
      <w:r w:rsidR="006B1A32" w:rsidRPr="002B168E">
        <w:rPr>
          <w:rFonts w:ascii="Times New Roman" w:hAnsi="Times New Roman" w:cs="Times New Roman"/>
          <w:b/>
          <w:bCs/>
          <w:color w:val="auto"/>
          <w:sz w:val="24"/>
          <w:szCs w:val="24"/>
        </w:rPr>
        <w:t>LITERATURE REVIEW</w:t>
      </w:r>
      <w:bookmarkEnd w:id="5"/>
    </w:p>
    <w:p w14:paraId="7F39EB88" w14:textId="77777777" w:rsidR="006B1A32" w:rsidRPr="002B168E" w:rsidRDefault="006B1A32" w:rsidP="00AE3D94">
      <w:pPr>
        <w:pStyle w:val="Heading2"/>
        <w:jc w:val="both"/>
        <w:rPr>
          <w:rFonts w:ascii="Times New Roman" w:hAnsi="Times New Roman" w:cs="Times New Roman"/>
          <w:b/>
          <w:bCs/>
          <w:color w:val="auto"/>
          <w:sz w:val="24"/>
          <w:szCs w:val="24"/>
        </w:rPr>
      </w:pPr>
      <w:bookmarkStart w:id="6" w:name="_Toc30779259"/>
      <w:r w:rsidRPr="002B168E">
        <w:rPr>
          <w:rFonts w:ascii="Times New Roman" w:hAnsi="Times New Roman" w:cs="Times New Roman"/>
          <w:b/>
          <w:bCs/>
          <w:color w:val="auto"/>
          <w:sz w:val="24"/>
          <w:szCs w:val="24"/>
        </w:rPr>
        <w:t>2.1 Barriers and opportunities for enhancing healthcare workers’ hand hygiene practices in HCFs</w:t>
      </w:r>
      <w:bookmarkEnd w:id="6"/>
    </w:p>
    <w:p w14:paraId="641F0F63" w14:textId="07B9171C"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A study in larger New York City metropolitan area assessed healthcare workers knowledge, attitude and practices on infection prevention and control and hand hygiene practice in three paediatric long-term care facilities (pLTCFs). The hand hygiene products and knowledge, awareness perception and beliefs were some of the barriers to hand hygiene identified. There were varying perceptions and preferences of the hand hygiene products which included; undesired smell, side effects with prolonged use; lack of hand washing sinks or their location or other products leading to limited availability and access. The knowledge, awareness perception and beliefs barriers cited included; lack of core knowledge of infection prevention and control practices; recommended practices had varying opinions and applicability; and setting-specific differences for application of guidelines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&lt;EndNote&gt;&lt;Cite&gt;&lt;Author&gt;Løyland&lt;/Author&gt;&lt;Year&gt;2016&lt;/Year&gt;&lt;RecNum&gt;20&lt;/RecNum&gt;&lt;DisplayText&gt;(Løyland et al., 2016)&lt;/DisplayText&gt;&lt;record&gt;&lt;rec-number&gt;20&lt;/rec-number&gt;&lt;foreign-keys&gt;&lt;key app="EN" db-id="tdx2e50vrxaaweet0t1x2zrzdx0fdwpaaerz" timestamp="1579168424"&gt;20&lt;/key&gt;&lt;/foreign-keys&gt;&lt;ref-type name="Journal Article"&gt;17&lt;/ref-type&gt;&lt;contributors&gt;&lt;authors&gt;&lt;author&gt;Løyland, Borghild&lt;/author&gt;&lt;author&gt;Wilmont, Sibyl&lt;/author&gt;&lt;author&gt;Hessels, Amanda J&lt;/author&gt;&lt;author&gt;Larson, Elaine&lt;/author&gt;&lt;/authors&gt;&lt;/contributors&gt;&lt;titles&gt;&lt;title&gt;Staff knowledge, awareness, perceptions, and beliefs about infection prevention in pediatric long-term care facilities&lt;/title&gt;&lt;secondary-title&gt;Nursing research&lt;/secondary-title&gt;&lt;/titles&gt;&lt;periodical&gt;&lt;full-title&gt;Nursing research&lt;/full-title&gt;&lt;/periodical&gt;&lt;pages&gt;132&lt;/pages&gt;&lt;volume&gt;65&lt;/volume&gt;&lt;number&gt;2&lt;/number&gt;&lt;dates&gt;&lt;year&gt;2016&lt;/year&gt;&lt;/dates&gt;&lt;urls&gt;&lt;/urls&gt;&lt;/record&gt;&lt;/Cite&gt;&lt;/EndNote&gt;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(Løyland et al., 2016)</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p>
    <w:p w14:paraId="4D02FAFD" w14:textId="523E8A58"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In Queensland Australia, a qualitative study among nurses revealed that emergencies, irritation of hands, lack of sinks, ignorance, forgetfulness and distractions, high work load, inability to interrupt task and belief of sensor taps being wasteful were some of the control belief barriers to the 5 moments of hand hygiene </w:t>
      </w:r>
      <w:r w:rsidR="001D2BF5" w:rsidRPr="002B168E">
        <w:rPr>
          <w:rFonts w:ascii="Times New Roman" w:hAnsi="Times New Roman" w:cs="Times New Roman"/>
          <w:sz w:val="24"/>
          <w:szCs w:val="24"/>
        </w:rPr>
        <w:fldChar w:fldCharType="begin"/>
      </w:r>
      <w:r w:rsidR="001D2BF5" w:rsidRPr="002B168E">
        <w:rPr>
          <w:rFonts w:ascii="Times New Roman" w:hAnsi="Times New Roman" w:cs="Times New Roman"/>
          <w:sz w:val="24"/>
          <w:szCs w:val="24"/>
        </w:rPr>
        <w:instrText xml:space="preserve"> ADDIN EN.CITE &lt;EndNote&gt;&lt;Cite&gt;&lt;Author&gt;White&lt;/Author&gt;&lt;Year&gt;2015&lt;/Year&gt;&lt;RecNum&gt;11&lt;/RecNum&gt;&lt;DisplayText&gt;(White et al., 2015)&lt;/DisplayText&gt;&lt;record&gt;&lt;rec-number&gt;11&lt;/rec-number&gt;&lt;foreign-keys&gt;&lt;key app="EN" db-id="tdx2e50vrxaaweet0t1x2zrzdx0fdwpaaerz" timestamp="1579167286"&gt;11&lt;/key&gt;&lt;/foreign-keys&gt;&lt;ref-type name="Journal Article"&gt;17&lt;/ref-type&gt;&lt;contributors&gt;&lt;authors&gt;&lt;author&gt;White, Katherine M&lt;/author&gt;&lt;author&gt;Jimmieson, Nerina L&lt;/author&gt;&lt;author&gt;Obst, Patricia L&lt;/author&gt;&lt;author&gt;Graves, Nicholas&lt;/author&gt;&lt;author&gt;Barnett, Adrian&lt;/author&gt;&lt;author&gt;Cockshaw, Wendell&lt;/author&gt;&lt;author&gt;Gee, Phillip&lt;/author&gt;&lt;author&gt;Haneman, Lara&lt;/author&gt;&lt;author&gt;Page, Katie&lt;/author&gt;&lt;author&gt;Campbell, Megan&lt;/author&gt;&lt;/authors&gt;&lt;/contributors&gt;&lt;titles&gt;&lt;title&gt;Using a theory of planned behaviour framework to explore hand hygiene beliefs at the ‘5 critical moments’ among Australian hospital-based nurses&lt;/title&gt;&lt;secondary-title&gt;BMC health services research&lt;/secondary-title&gt;&lt;/titles&gt;&lt;periodical&gt;&lt;full-title&gt;BMC health services research&lt;/full-title&gt;&lt;/periodical&gt;&lt;pages&gt;59&lt;/pages&gt;&lt;volume&gt;15&lt;/volume&gt;&lt;number&gt;1&lt;/number&gt;&lt;dates&gt;&lt;year&gt;2015&lt;/year&gt;&lt;/dates&gt;&lt;isbn&gt;1472-6963&lt;/isbn&gt;&lt;urls&gt;&lt;/urls&gt;&lt;/record&gt;&lt;/Cite&gt;&lt;/EndNote&gt;</w:instrText>
      </w:r>
      <w:r w:rsidR="001D2BF5" w:rsidRPr="002B168E">
        <w:rPr>
          <w:rFonts w:ascii="Times New Roman" w:hAnsi="Times New Roman" w:cs="Times New Roman"/>
          <w:sz w:val="24"/>
          <w:szCs w:val="24"/>
        </w:rPr>
        <w:fldChar w:fldCharType="separate"/>
      </w:r>
      <w:r w:rsidR="001D2BF5" w:rsidRPr="002B168E">
        <w:rPr>
          <w:rFonts w:ascii="Times New Roman" w:hAnsi="Times New Roman" w:cs="Times New Roman"/>
          <w:noProof/>
          <w:sz w:val="24"/>
          <w:szCs w:val="24"/>
        </w:rPr>
        <w:t>(White et al., 2015)</w:t>
      </w:r>
      <w:r w:rsidR="001D2BF5"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.In Addis Ababa Ethiopia, a study which explored infection prevention and control in the national referral hospital found that TB infection control and knowledge among healthcare workers was above 90%. However, barriers to proper hand hygiene practice were no different from those found in pLTCFs in New York City which included a lack of hand hygiene products (77%), hand washing sinks (30%), proper training (50%) adverse reactions hand sanitizers (67%) which were prepared according to WHO standards </w:t>
      </w:r>
      <w:r w:rsidR="00161B10" w:rsidRPr="002B168E">
        <w:rPr>
          <w:rFonts w:ascii="Times New Roman" w:hAnsi="Times New Roman" w:cs="Times New Roman"/>
          <w:sz w:val="24"/>
          <w:szCs w:val="24"/>
        </w:rPr>
        <w:fldChar w:fldCharType="begin"/>
      </w:r>
      <w:r w:rsidR="00161B10" w:rsidRPr="002B168E">
        <w:rPr>
          <w:rFonts w:ascii="Times New Roman" w:hAnsi="Times New Roman" w:cs="Times New Roman"/>
          <w:sz w:val="24"/>
          <w:szCs w:val="24"/>
        </w:rPr>
        <w:instrText xml:space="preserve"> ADDIN EN.CITE &lt;EndNote&gt;&lt;Cite&gt;&lt;Author&gt;Tenna&lt;/Author&gt;&lt;Year&gt;2013&lt;/Year&gt;&lt;RecNum&gt;15&lt;/RecNum&gt;&lt;DisplayText&gt;(Tenna et al., 2013)&lt;/DisplayText&gt;&lt;record&gt;&lt;rec-number&gt;15&lt;/rec-number&gt;&lt;foreign-keys&gt;&lt;key app="EN" db-id="tdx2e50vrxaaweet0t1x2zrzdx0fdwpaaerz" timestamp="1579167895"&gt;15&lt;/key&gt;&lt;/foreign-keys&gt;&lt;ref-type name="Journal Article"&gt;17&lt;/ref-type&gt;&lt;contributors&gt;&lt;authors&gt;&lt;author&gt;Tenna, Admasu&lt;/author&gt;&lt;author&gt;Stenehjem, Edward A&lt;/author&gt;&lt;author&gt;Margoles, Lindsay&lt;/author&gt;&lt;author&gt;Kacha, Ermias&lt;/author&gt;&lt;author&gt;Blumberg, Henry M&lt;/author&gt;&lt;author&gt;Kempker, Russell R&lt;/author&gt;&lt;/authors&gt;&lt;/contributors&gt;&lt;titles&gt;&lt;title&gt;Infection control knowledge, attitudes, and practices among healthcare workers in Addis Ababa, Ethiopia&lt;/title&gt;&lt;secondary-title&gt;Infection Control &amp;amp; Hospital Epidemiology&lt;/secondary-title&gt;&lt;/titles&gt;&lt;periodical&gt;&lt;full-title&gt;Infection Control &amp;amp; Hospital Epidemiology&lt;/full-title&gt;&lt;/periodical&gt;&lt;pages&gt;1289-1296&lt;/pages&gt;&lt;volume&gt;34&lt;/volume&gt;&lt;number&gt;12&lt;/number&gt;&lt;dates&gt;&lt;year&gt;2013&lt;/year&gt;&lt;/dates&gt;&lt;isbn&gt;0899-823X&lt;/isbn&gt;&lt;urls&gt;&lt;/urls&gt;&lt;/record&gt;&lt;/Cite&gt;&lt;/EndNote&gt;</w:instrText>
      </w:r>
      <w:r w:rsidR="00161B10" w:rsidRPr="002B168E">
        <w:rPr>
          <w:rFonts w:ascii="Times New Roman" w:hAnsi="Times New Roman" w:cs="Times New Roman"/>
          <w:sz w:val="24"/>
          <w:szCs w:val="24"/>
        </w:rPr>
        <w:fldChar w:fldCharType="separate"/>
      </w:r>
      <w:r w:rsidR="00161B10" w:rsidRPr="002B168E">
        <w:rPr>
          <w:rFonts w:ascii="Times New Roman" w:hAnsi="Times New Roman" w:cs="Times New Roman"/>
          <w:noProof/>
          <w:sz w:val="24"/>
          <w:szCs w:val="24"/>
        </w:rPr>
        <w:t>(Tenna et al., 2013)</w:t>
      </w:r>
      <w:r w:rsidR="00161B10"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p>
    <w:p w14:paraId="360471F5" w14:textId="57CF222A"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A study among physiotherapists in an Ebola endemic region of Enugu in Nigeria revealed lack of hand hygiene products and infrastructure and forgetfulness as some of the barriers to hand hygiene practice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&lt;EndNote&gt;&lt;Cite&gt;&lt;Author&gt;Ibeneme&lt;/Author&gt;&lt;Year&gt;2017&lt;/Year&gt;&lt;RecNum&gt;22&lt;/RecNum&gt;&lt;DisplayText&gt;(Ibeneme et al., 2017)&lt;/DisplayText&gt;&lt;record&gt;&lt;rec-number&gt;22&lt;/rec-number&gt;&lt;foreign-keys&gt;&lt;key app="EN" db-id="tdx2e50vrxaaweet0t1x2zrzdx0fdwpaaerz" timestamp="1579169128"&gt;22&lt;/key&gt;&lt;/foreign-keys&gt;&lt;ref-type name="Journal Article"&gt;17&lt;/ref-type&gt;&lt;contributors&gt;&lt;authors&gt;&lt;author&gt;Ibeneme, Sam&lt;/author&gt;&lt;author&gt;Maduako, Victor&lt;/author&gt;&lt;author&gt;Ibeneme, Georgian C&lt;/author&gt;&lt;author&gt;Ezuma, Amarachi&lt;/author&gt;&lt;author&gt;Ettu, TU&lt;/author&gt;&lt;author&gt;Onyemelukwe, NF&lt;/author&gt;&lt;author&gt;Limaye, Dnyanesh&lt;/author&gt;&lt;author&gt;Fortwengel, Gerhard&lt;/author&gt;&lt;/authors&gt;&lt;/contributors&gt;&lt;titles&gt;&lt;title&gt;Hand hygiene practices and microbial investigation of hand contact swab among physiotherapists in an Ebola endemic region: implications for public health&lt;/title&gt;&lt;secondary-title&gt;BioMed research international&lt;/secondary-title&gt;&lt;/titles&gt;&lt;periodical&gt;&lt;full-title&gt;BioMed research international&lt;/full-title&gt;&lt;/periodical&gt;&lt;volume&gt;2017&lt;/volume&gt;&lt;dates&gt;&lt;year&gt;2017&lt;/year&gt;&lt;/dates&gt;&lt;isbn&gt;2314-6133&lt;/isbn&gt;&lt;urls&gt;&lt;/urls&gt;&lt;/record&gt;&lt;/Cite&gt;&lt;/EndNote&gt;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(Ibeneme et al., 2017)</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.Despite the barriers to hand hygiene practice, healthcare workers have reported, availability of hand hygiene products and sinks, available treatment of skin irritations, health education, incidences of infectious disease outbreaks, the IPC unit audits, environmental ques as some of the facilitators to hand hygiene</w:t>
      </w:r>
      <w:r w:rsidR="001D2BF5" w:rsidRPr="002B168E">
        <w:rPr>
          <w:rFonts w:ascii="Times New Roman" w:hAnsi="Times New Roman" w:cs="Times New Roman"/>
          <w:sz w:val="24"/>
          <w:szCs w:val="24"/>
        </w:rPr>
        <w:t xml:space="preserve"> </w:t>
      </w:r>
      <w:r w:rsidR="001D2BF5" w:rsidRPr="002B168E">
        <w:rPr>
          <w:rFonts w:ascii="Times New Roman" w:hAnsi="Times New Roman" w:cs="Times New Roman"/>
          <w:sz w:val="24"/>
          <w:szCs w:val="24"/>
        </w:rPr>
        <w:fldChar w:fldCharType="begin"/>
      </w:r>
      <w:r w:rsidR="001D2BF5" w:rsidRPr="002B168E">
        <w:rPr>
          <w:rFonts w:ascii="Times New Roman" w:hAnsi="Times New Roman" w:cs="Times New Roman"/>
          <w:sz w:val="24"/>
          <w:szCs w:val="24"/>
        </w:rPr>
        <w:instrText xml:space="preserve"> ADDIN EN.CITE &lt;EndNote&gt;&lt;Cite&gt;&lt;Author&gt;White&lt;/Author&gt;&lt;Year&gt;2015&lt;/Year&gt;&lt;RecNum&gt;11&lt;/RecNum&gt;&lt;DisplayText&gt;(White et al., 2015)&lt;/DisplayText&gt;&lt;record&gt;&lt;rec-number&gt;11&lt;/rec-number&gt;&lt;foreign-keys&gt;&lt;key app="EN" db-id="tdx2e50vrxaaweet0t1x2zrzdx0fdwpaaerz" timestamp="1579167286"&gt;11&lt;/key&gt;&lt;/foreign-keys&gt;&lt;ref-type name="Journal Article"&gt;17&lt;/ref-type&gt;&lt;contributors&gt;&lt;authors&gt;&lt;author&gt;White, Katherine M&lt;/author&gt;&lt;author&gt;Jimmieson, Nerina L&lt;/author&gt;&lt;author&gt;Obst, Patricia L&lt;/author&gt;&lt;author&gt;Graves, Nicholas&lt;/author&gt;&lt;author&gt;Barnett, Adrian&lt;/author&gt;&lt;author&gt;Cockshaw, Wendell&lt;/author&gt;&lt;author&gt;Gee, Phillip&lt;/author&gt;&lt;author&gt;Haneman, Lara&lt;/author&gt;&lt;author&gt;Page, Katie&lt;/author&gt;&lt;author&gt;Campbell, Megan&lt;/author&gt;&lt;/authors&gt;&lt;/contributors&gt;&lt;titles&gt;&lt;title&gt;Using a theory of planned behaviour framework to explore hand hygiene beliefs at the ‘5 critical moments’ among Australian hospital-based nurses&lt;/title&gt;&lt;secondary-title&gt;BMC health services research&lt;/secondary-title&gt;&lt;/titles&gt;&lt;periodical&gt;&lt;full-title&gt;BMC health services research&lt;/full-title&gt;&lt;/periodical&gt;&lt;pages&gt;59&lt;/pages&gt;&lt;volume&gt;15&lt;/volume&gt;&lt;number&gt;1&lt;/number&gt;&lt;dates&gt;&lt;year&gt;2015&lt;/year&gt;&lt;/dates&gt;&lt;isbn&gt;1472-6963&lt;/isbn&gt;&lt;urls&gt;&lt;/urls&gt;&lt;/record&gt;&lt;/Cite&gt;&lt;/EndNote&gt;</w:instrText>
      </w:r>
      <w:r w:rsidR="001D2BF5" w:rsidRPr="002B168E">
        <w:rPr>
          <w:rFonts w:ascii="Times New Roman" w:hAnsi="Times New Roman" w:cs="Times New Roman"/>
          <w:sz w:val="24"/>
          <w:szCs w:val="24"/>
        </w:rPr>
        <w:fldChar w:fldCharType="separate"/>
      </w:r>
      <w:r w:rsidR="001D2BF5" w:rsidRPr="002B168E">
        <w:rPr>
          <w:rFonts w:ascii="Times New Roman" w:hAnsi="Times New Roman" w:cs="Times New Roman"/>
          <w:noProof/>
          <w:sz w:val="24"/>
          <w:szCs w:val="24"/>
        </w:rPr>
        <w:t>(White et al., 2015)</w:t>
      </w:r>
      <w:r w:rsidR="001D2BF5"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p>
    <w:p w14:paraId="5544D27D" w14:textId="77777777" w:rsidR="006B1A32" w:rsidRPr="002B168E" w:rsidRDefault="006B1A32" w:rsidP="00AE3D94">
      <w:pPr>
        <w:pStyle w:val="Heading2"/>
        <w:jc w:val="both"/>
        <w:rPr>
          <w:rFonts w:ascii="Times New Roman" w:hAnsi="Times New Roman" w:cs="Times New Roman"/>
          <w:b/>
          <w:bCs/>
          <w:color w:val="auto"/>
          <w:sz w:val="24"/>
          <w:szCs w:val="24"/>
        </w:rPr>
      </w:pPr>
      <w:bookmarkStart w:id="7" w:name="_Toc30779260"/>
      <w:r w:rsidRPr="002B168E">
        <w:rPr>
          <w:rFonts w:ascii="Times New Roman" w:hAnsi="Times New Roman" w:cs="Times New Roman"/>
          <w:b/>
          <w:bCs/>
          <w:color w:val="auto"/>
          <w:sz w:val="24"/>
          <w:szCs w:val="24"/>
        </w:rPr>
        <w:t>2.2 Impact of mobile phone WASH text messages and environmental cues on hand hygiene practice</w:t>
      </w:r>
      <w:bookmarkEnd w:id="7"/>
    </w:p>
    <w:p w14:paraId="15FFA914" w14:textId="2B9672E5"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Usage of mobile phone messages is an emerging low-cost intervention approach that can result in improved health outcomes. Encouragement of healthy behaviours can be achieved through mHealth at both individual and population level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&lt;EndNote&gt;&lt;Cite&gt;&lt;Author&gt;Dimitriou&lt;/Author&gt;&lt;Year&gt;2017&lt;/Year&gt;&lt;RecNum&gt;21&lt;/RecNum&gt;&lt;DisplayText&gt;(Dimitriou et al., 2017)&lt;/DisplayText&gt;&lt;record&gt;&lt;rec-number&gt;21&lt;/rec-number&gt;&lt;foreign-keys&gt;&lt;key app="EN" db-id="tdx2e50vrxaaweet0t1x2zrzdx0fdwpaaerz" timestamp="1579168742"&gt;21&lt;/key&gt;&lt;/foreign-keys&gt;&lt;ref-type name="Journal Article"&gt;17&lt;/ref-type&gt;&lt;contributors&gt;&lt;authors&gt;&lt;author&gt;Dimitriou, Maria&lt;/author&gt;&lt;author&gt;Giazitzi, Katerina&lt;/author&gt;&lt;author&gt;Stavridi, Evaggelia&lt;/author&gt;&lt;author&gt;Palisidis, George&lt;/author&gt;&lt;author&gt;Karathanos, Vaios&lt;/author&gt;&lt;author&gt;Boskou, George&lt;/author&gt;&lt;/authors&gt;&lt;/contributors&gt;&lt;titles&gt;&lt;title&gt;Evaluation of an electronic application for nutritional information in food service outlets: A pilot mhealth application&lt;/title&gt;&lt;secondary-title&gt;International Journal of Reliable and Quality E-Healthcare (IJRQEH)&lt;/secondary-title&gt;&lt;/titles&gt;&lt;periodical&gt;&lt;full-title&gt;International Journal of Reliable and Quality E-Healthcare (IJRQEH)&lt;/full-title&gt;&lt;/periodical&gt;&lt;pages&gt;46-58&lt;/pages&gt;&lt;volume&gt;6&lt;/volume&gt;&lt;number&gt;1&lt;/number&gt;&lt;dates&gt;&lt;year&gt;2017&lt;/year&gt;&lt;/dates&gt;&lt;urls&gt;&lt;/urls&gt;&lt;/record&gt;&lt;/Cite&gt;&lt;/EndNote&gt;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(Dimitriou et al., 2017)</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r w:rsidR="00BB6917" w:rsidRPr="002B168E">
        <w:rPr>
          <w:rFonts w:ascii="Times New Roman" w:hAnsi="Times New Roman" w:cs="Times New Roman"/>
          <w:sz w:val="24"/>
          <w:szCs w:val="24"/>
        </w:rPr>
        <w:t xml:space="preserve"> </w:t>
      </w:r>
      <w:r w:rsidRPr="002B168E">
        <w:rPr>
          <w:rFonts w:ascii="Times New Roman" w:hAnsi="Times New Roman" w:cs="Times New Roman"/>
          <w:sz w:val="24"/>
          <w:szCs w:val="24"/>
        </w:rPr>
        <w:t xml:space="preserve">A 16% increase knowledge and practice among healthcare workers to manage viral, upper respiratory and middle ear infections in rural China indicated the effectiveness of text messages as tools to increase knowledge and practice among healthcare workers. Physicians reported text messages as the only way they received new approved medical knowledge and less than 3 hours a week to study medical literature. They also appreciated text messages as an easy way to receive and retrieve information </w:t>
      </w:r>
      <w:r w:rsidR="009460F2" w:rsidRPr="002B168E">
        <w:rPr>
          <w:rFonts w:ascii="Times New Roman" w:hAnsi="Times New Roman" w:cs="Times New Roman"/>
          <w:sz w:val="24"/>
          <w:szCs w:val="24"/>
        </w:rPr>
        <w:fldChar w:fldCharType="begin"/>
      </w:r>
      <w:r w:rsidR="009460F2" w:rsidRPr="002B168E">
        <w:rPr>
          <w:rFonts w:ascii="Times New Roman" w:hAnsi="Times New Roman" w:cs="Times New Roman"/>
          <w:sz w:val="24"/>
          <w:szCs w:val="24"/>
        </w:rPr>
        <w:instrText xml:space="preserve"> ADDIN EN.CITE &lt;EndNote&gt;&lt;Cite&gt;&lt;Author&gt;Chen&lt;/Author&gt;&lt;Year&gt;2014&lt;/Year&gt;&lt;RecNum&gt;30&lt;/RecNum&gt;&lt;DisplayText&gt;(Chen et al., 2014)&lt;/DisplayText&gt;&lt;record&gt;&lt;rec-number&gt;30&lt;/rec-number&gt;&lt;foreign-keys&gt;&lt;key app="EN" db-id="tdx2e50vrxaaweet0t1x2zrzdx0fdwpaaerz" timestamp="1579170448"&gt;30&lt;/key&gt;&lt;/foreign-keys&gt;&lt;ref-type name="Journal Article"&gt;17&lt;/ref-type&gt;&lt;contributors&gt;&lt;authors&gt;&lt;author&gt;Chen, Yaolong&lt;/author&gt;&lt;author&gt;Yang, Kehu&lt;/author&gt;&lt;author&gt;Jing, Tao&lt;/author&gt;&lt;author&gt;Tian, Jinhui&lt;/author&gt;&lt;author&gt;Shen, Xiping&lt;/author&gt;&lt;author&gt;Xie, Changchun&lt;/author&gt;&lt;author&gt;Ma, Bin&lt;/author&gt;&lt;author&gt;Liu, Yali&lt;/author&gt;&lt;author&gt;Yao, Liang&lt;/author&gt;&lt;author&gt;Cao, Xiaoyuan&lt;/author&gt;&lt;/authors&gt;&lt;/contributors&gt;&lt;titles&gt;&lt;title&gt;Use of text messages to communicate clinical recommendations to health workers in rural China: a cluster-randomized trial&lt;/title&gt;&lt;secondary-title&gt;Bulletin of the World Health Organization&lt;/secondary-title&gt;&lt;/titles&gt;&lt;periodical&gt;&lt;full-title&gt;Bulletin of the World Health Organization&lt;/full-title&gt;&lt;/periodical&gt;&lt;pages&gt;474-481&lt;/pages&gt;&lt;volume&gt;92&lt;/volume&gt;&lt;dates&gt;&lt;year&gt;2014&lt;/year&gt;&lt;/dates&gt;&lt;isbn&gt;0042-9686&lt;/isbn&gt;&lt;urls&gt;&lt;/urls&gt;&lt;/record&gt;&lt;/Cite&gt;&lt;/EndNote&gt;</w:instrText>
      </w:r>
      <w:r w:rsidR="009460F2" w:rsidRPr="002B168E">
        <w:rPr>
          <w:rFonts w:ascii="Times New Roman" w:hAnsi="Times New Roman" w:cs="Times New Roman"/>
          <w:sz w:val="24"/>
          <w:szCs w:val="24"/>
        </w:rPr>
        <w:fldChar w:fldCharType="separate"/>
      </w:r>
      <w:r w:rsidR="009460F2" w:rsidRPr="002B168E">
        <w:rPr>
          <w:rFonts w:ascii="Times New Roman" w:hAnsi="Times New Roman" w:cs="Times New Roman"/>
          <w:noProof/>
          <w:sz w:val="24"/>
          <w:szCs w:val="24"/>
        </w:rPr>
        <w:t>(Chen et al., 2014)</w:t>
      </w:r>
      <w:r w:rsidR="009460F2"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w:t>
      </w:r>
    </w:p>
    <w:p w14:paraId="0C062FB9" w14:textId="54F8E449"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A study in Kenya observed that a one-way message remainder to healthcare workers about paediatric malaria management resulted in an immediate 21.4% improvement and a 23.7% improvement in artemether-lumefantrine management. The remainder messages were found to address forgetfulness and increased task priority among healthcare workers </w:t>
      </w:r>
      <w:r w:rsidR="001C08AE" w:rsidRPr="002B168E">
        <w:rPr>
          <w:rFonts w:ascii="Times New Roman" w:hAnsi="Times New Roman" w:cs="Times New Roman"/>
          <w:sz w:val="24"/>
          <w:szCs w:val="24"/>
        </w:rPr>
        <w:fldChar w:fldCharType="begin"/>
      </w:r>
      <w:r w:rsidR="001C08AE" w:rsidRPr="002B168E">
        <w:rPr>
          <w:rFonts w:ascii="Times New Roman" w:hAnsi="Times New Roman" w:cs="Times New Roman"/>
          <w:sz w:val="24"/>
          <w:szCs w:val="24"/>
        </w:rPr>
        <w:instrText xml:space="preserve"> ADDIN EN.CITE &lt;EndNote&gt;&lt;Cite&gt;&lt;Author&gt;Zurovac&lt;/Author&gt;&lt;Year&gt;2011&lt;/Year&gt;&lt;RecNum&gt;6&lt;/RecNum&gt;&lt;DisplayText&gt;(Zurovac et al., 2011)&lt;/DisplayText&gt;&lt;record&gt;&lt;rec-number&gt;6&lt;/rec-number&gt;&lt;foreign-keys&gt;&lt;key app="EN" db-id="tdx2e50vrxaaweet0t1x2zrzdx0fdwpaaerz" timestamp="1579166397"&gt;6&lt;/key&gt;&lt;/foreign-keys&gt;&lt;ref-type name="Journal Article"&gt;17&lt;/ref-type&gt;&lt;contributors&gt;&lt;authors&gt;&lt;author&gt;Zurovac, Dejan&lt;/author&gt;&lt;author&gt;Sudoi, Raymond K&lt;/author&gt;&lt;author&gt;Akhwale, Willis S&lt;/author&gt;&lt;author&gt;Ndiritu, Moses&lt;/author&gt;&lt;author&gt;Hamer, Davidson H&lt;/author&gt;&lt;author&gt;Rowe, Alexander K&lt;/author&gt;&lt;author&gt;Snow, Robert W&lt;/author&gt;&lt;/authors&gt;&lt;/contributors&gt;&lt;titles&gt;&lt;title&gt;The effect of mobile phone text-message reminders on Kenyan health workers&amp;apos; adherence to malaria treatment guidelines: a cluster randomised trial&lt;/title&gt;&lt;secondary-title&gt;The Lancet&lt;/secondary-title&gt;&lt;/titles&gt;&lt;periodical&gt;&lt;full-title&gt;The Lancet&lt;/full-title&gt;&lt;/periodical&gt;&lt;pages&gt;795-803&lt;/pages&gt;&lt;volume&gt;378&lt;/volume&gt;&lt;number&gt;9793&lt;/number&gt;&lt;dates&gt;&lt;year&gt;2011&lt;/year&gt;&lt;/dates&gt;&lt;isbn&gt;0140-6736&lt;/isbn&gt;&lt;urls&gt;&lt;/urls&gt;&lt;/record&gt;&lt;/Cite&gt;&lt;/EndNote&gt;</w:instrText>
      </w:r>
      <w:r w:rsidR="001C08AE" w:rsidRPr="002B168E">
        <w:rPr>
          <w:rFonts w:ascii="Times New Roman" w:hAnsi="Times New Roman" w:cs="Times New Roman"/>
          <w:sz w:val="24"/>
          <w:szCs w:val="24"/>
        </w:rPr>
        <w:fldChar w:fldCharType="separate"/>
      </w:r>
      <w:r w:rsidR="001C08AE" w:rsidRPr="002B168E">
        <w:rPr>
          <w:rFonts w:ascii="Times New Roman" w:hAnsi="Times New Roman" w:cs="Times New Roman"/>
          <w:noProof/>
          <w:sz w:val="24"/>
          <w:szCs w:val="24"/>
        </w:rPr>
        <w:t>(Zurovac et al., 2011)</w:t>
      </w:r>
      <w:r w:rsidR="001C08AE"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p>
    <w:p w14:paraId="64617C4F" w14:textId="056E9C13"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In Bangladesh, the Cholera-Hospital-Based-Intervention-for-7-Days (CHoBI7) mHealth through voice and text messages was found to be acceptable and feasible in facilitating WASH behaviour change of household members of cholera patients through handwashing with water and soap and improved drinking water quality</w:t>
      </w:r>
      <w:r w:rsidR="000A3ADE" w:rsidRPr="002B168E">
        <w:rPr>
          <w:rFonts w:ascii="Times New Roman" w:hAnsi="Times New Roman" w:cs="Times New Roman"/>
          <w:sz w:val="24"/>
          <w:szCs w:val="24"/>
        </w:rPr>
        <w:t xml:space="preserve"> </w:t>
      </w:r>
      <w:r w:rsidR="000A3ADE" w:rsidRPr="002B168E">
        <w:rPr>
          <w:rFonts w:ascii="Times New Roman" w:hAnsi="Times New Roman" w:cs="Times New Roman"/>
          <w:sz w:val="24"/>
          <w:szCs w:val="24"/>
        </w:rPr>
        <w:fldChar w:fldCharType="begin"/>
      </w:r>
      <w:r w:rsidR="000A3ADE" w:rsidRPr="002B168E">
        <w:rPr>
          <w:rFonts w:ascii="Times New Roman" w:hAnsi="Times New Roman" w:cs="Times New Roman"/>
          <w:sz w:val="24"/>
          <w:szCs w:val="24"/>
        </w:rPr>
        <w:instrText xml:space="preserve"> ADDIN EN.CITE &lt;EndNote&gt;&lt;Cite&gt;&lt;Author&gt;George&lt;/Author&gt;&lt;Year&gt;2016&lt;/Year&gt;&lt;RecNum&gt;24&lt;/RecNum&gt;&lt;DisplayText&gt;(George et al., 2016)&lt;/DisplayText&gt;&lt;record&gt;&lt;rec-number&gt;24&lt;/rec-number&gt;&lt;foreign-keys&gt;&lt;key app="EN" db-id="tdx2e50vrxaaweet0t1x2zrzdx0fdwpaaerz" timestamp="1579169419"&gt;24&lt;/key&gt;&lt;/foreign-keys&gt;&lt;ref-type name="Journal Article"&gt;17&lt;/ref-type&gt;&lt;contributors&gt;&lt;authors&gt;&lt;author&gt;George, Christine Marie&lt;/author&gt;&lt;author&gt;Monira, Shirajum&lt;/author&gt;&lt;author&gt;Sack, David A&lt;/author&gt;&lt;author&gt;Rashid, Mahamud-ur&lt;/author&gt;&lt;author&gt;Saif-Ur-Rahman, KM&lt;/author&gt;&lt;author&gt;Mahmud, Toslim&lt;/author&gt;&lt;author&gt;Rahman, Zillur&lt;/author&gt;&lt;author&gt;Mustafiz, Munshi&lt;/author&gt;&lt;author&gt;Bhuyian, Sazzadul Islam&lt;/author&gt;&lt;author&gt;Winch, Peter J&lt;/author&gt;&lt;/authors&gt;&lt;/contributors&gt;&lt;titles&gt;&lt;title&gt;Randomized controlled trial of hospital-based hygiene and water treatment intervention (CHoBI7) to reduce cholera&lt;/title&gt;&lt;secondary-title&gt;Emerging infectious diseases&lt;/secondary-title&gt;&lt;/titles&gt;&lt;periodical&gt;&lt;full-title&gt;Emerging infectious diseases&lt;/full-title&gt;&lt;/periodical&gt;&lt;pages&gt;233&lt;/pages&gt;&lt;volume&gt;22&lt;/volume&gt;&lt;number&gt;2&lt;/number&gt;&lt;dates&gt;&lt;year&gt;2016&lt;/year&gt;&lt;/dates&gt;&lt;urls&gt;&lt;/urls&gt;&lt;/record&gt;&lt;/Cite&gt;&lt;/EndNote&gt;</w:instrText>
      </w:r>
      <w:r w:rsidR="000A3ADE" w:rsidRPr="002B168E">
        <w:rPr>
          <w:rFonts w:ascii="Times New Roman" w:hAnsi="Times New Roman" w:cs="Times New Roman"/>
          <w:sz w:val="24"/>
          <w:szCs w:val="24"/>
        </w:rPr>
        <w:fldChar w:fldCharType="separate"/>
      </w:r>
      <w:r w:rsidR="000A3ADE" w:rsidRPr="002B168E">
        <w:rPr>
          <w:rFonts w:ascii="Times New Roman" w:hAnsi="Times New Roman" w:cs="Times New Roman"/>
          <w:noProof/>
          <w:sz w:val="24"/>
          <w:szCs w:val="24"/>
        </w:rPr>
        <w:t>(George et al., 2016)</w:t>
      </w:r>
      <w:r w:rsidR="000A3ADE"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w:t>
      </w:r>
    </w:p>
    <w:p w14:paraId="0AEAD412" w14:textId="7F662A3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lastRenderedPageBreak/>
        <w:t xml:space="preserve">An increase of 11% in knowledge levels of transmission, common symptoms and prevention of Ebola virus was reported after mHealth tutorials for knowledge and attitude change towards Ebola virus were delivered to healthcare workers in Nigeria. The intervention also increased willingness to practice infection prevention and control practices of frequent hand washing, disinfection of surfaces and use of PPE </w:t>
      </w:r>
      <w:r w:rsidR="00BB6917" w:rsidRPr="002B168E">
        <w:rPr>
          <w:rFonts w:ascii="Times New Roman" w:hAnsi="Times New Roman" w:cs="Times New Roman"/>
          <w:sz w:val="24"/>
          <w:szCs w:val="24"/>
        </w:rPr>
        <w:fldChar w:fldCharType="begin"/>
      </w:r>
      <w:r w:rsidR="00BB6917" w:rsidRPr="002B168E">
        <w:rPr>
          <w:rFonts w:ascii="Times New Roman" w:hAnsi="Times New Roman" w:cs="Times New Roman"/>
          <w:sz w:val="24"/>
          <w:szCs w:val="24"/>
        </w:rPr>
        <w:instrText xml:space="preserve"> ADDIN EN.CITE &lt;EndNote&gt;&lt;Cite&gt;&lt;Author&gt;Otu&lt;/Author&gt;&lt;Year&gt;2016&lt;/Year&gt;&lt;RecNum&gt;16&lt;/RecNum&gt;&lt;DisplayText&gt;(Otu et al., 2016)&lt;/DisplayText&gt;&lt;record&gt;&lt;rec-number&gt;16&lt;/rec-number&gt;&lt;foreign-keys&gt;&lt;key app="EN" db-id="tdx2e50vrxaaweet0t1x2zrzdx0fdwpaaerz" timestamp="1579168050"&gt;16&lt;/key&gt;&lt;/foreign-keys&gt;&lt;ref-type name="Journal Article"&gt;17&lt;/ref-type&gt;&lt;contributors&gt;&lt;authors&gt;&lt;author&gt;Otu, Akaninyene&lt;/author&gt;&lt;author&gt;Ebenso, Bassey&lt;/author&gt;&lt;author&gt;Okuzu, Okey&lt;/author&gt;&lt;author&gt;Osifo-Dawodu, Egbe&lt;/author&gt;&lt;/authors&gt;&lt;/contributors&gt;&lt;titles&gt;&lt;title&gt;Using a mHealth tutorial application to change knowledge and attitude of frontline health workers to Ebola virus disease in Nigeria: a before-and-after study&lt;/title&gt;&lt;secondary-title&gt;Human resources for health&lt;/secondary-title&gt;&lt;/titles&gt;&lt;periodical&gt;&lt;full-title&gt;Human resources for health&lt;/full-title&gt;&lt;/periodical&gt;&lt;pages&gt;5&lt;/pages&gt;&lt;volume&gt;14&lt;/volume&gt;&lt;number&gt;1&lt;/number&gt;&lt;dates&gt;&lt;year&gt;2016&lt;/year&gt;&lt;/dates&gt;&lt;isbn&gt;1478-4491&lt;/isbn&gt;&lt;urls&gt;&lt;/urls&gt;&lt;/record&gt;&lt;/Cite&gt;&lt;/EndNote&gt;</w:instrText>
      </w:r>
      <w:r w:rsidR="00BB6917" w:rsidRPr="002B168E">
        <w:rPr>
          <w:rFonts w:ascii="Times New Roman" w:hAnsi="Times New Roman" w:cs="Times New Roman"/>
          <w:sz w:val="24"/>
          <w:szCs w:val="24"/>
        </w:rPr>
        <w:fldChar w:fldCharType="separate"/>
      </w:r>
      <w:r w:rsidR="00BB6917" w:rsidRPr="002B168E">
        <w:rPr>
          <w:rFonts w:ascii="Times New Roman" w:hAnsi="Times New Roman" w:cs="Times New Roman"/>
          <w:noProof/>
          <w:sz w:val="24"/>
          <w:szCs w:val="24"/>
        </w:rPr>
        <w:t>(Otu et al., 2016)</w:t>
      </w:r>
      <w:r w:rsidR="00BB6917"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w:t>
      </w:r>
    </w:p>
    <w:p w14:paraId="6DD66332" w14:textId="5FDD9388"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Psychological studies have shown that environmental cues like notes, lists and general environmental information boost performance through offsetting forgetfulness (Konkel et al., 2015). Environmental cues have also been found to lead to behaviour change through engaging unconscious decision-making process. A study in rural Bangladesh found that environmental cues led increase in hand washing with soap after the toilet from 4% at baseline to 74% after 6 weeks in two primary schools (Dreibelbis et al., 2016).</w:t>
      </w:r>
    </w:p>
    <w:p w14:paraId="17043B5C" w14:textId="43D6C70B"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Significant increase in hand hygiene behaviour of healthcare workers, patients and visitors was observed in a hospital in Germany, after an electronic monitoring and feedback system with visual cues of injunctive emoticons feedback was installed inside the patient rooms on top of hand-rub dispensers </w:t>
      </w:r>
      <w:r w:rsidR="000A3ADE" w:rsidRPr="002B168E">
        <w:rPr>
          <w:rFonts w:ascii="Times New Roman" w:hAnsi="Times New Roman" w:cs="Times New Roman"/>
          <w:sz w:val="24"/>
          <w:szCs w:val="24"/>
        </w:rPr>
        <w:fldChar w:fldCharType="begin"/>
      </w:r>
      <w:r w:rsidR="000A3ADE" w:rsidRPr="002B168E">
        <w:rPr>
          <w:rFonts w:ascii="Times New Roman" w:hAnsi="Times New Roman" w:cs="Times New Roman"/>
          <w:sz w:val="24"/>
          <w:szCs w:val="24"/>
        </w:rPr>
        <w:instrText xml:space="preserve"> ADDIN EN.CITE &lt;EndNote&gt;&lt;Cite&gt;&lt;Author&gt;Gaube&lt;/Author&gt;&lt;Year&gt;2018&lt;/Year&gt;&lt;RecNum&gt;25&lt;/RecNum&gt;&lt;DisplayText&gt;(Gaube et al., 2018)&lt;/DisplayText&gt;&lt;record&gt;&lt;rec-number&gt;25&lt;/rec-number&gt;&lt;foreign-keys&gt;&lt;key app="EN" db-id="tdx2e50vrxaaweet0t1x2zrzdx0fdwpaaerz" timestamp="1579169599"&gt;25&lt;/key&gt;&lt;/foreign-keys&gt;&lt;ref-type name="Journal Article"&gt;17&lt;/ref-type&gt;&lt;contributors&gt;&lt;authors&gt;&lt;author&gt;Gaube, Susanne&lt;/author&gt;&lt;author&gt;Tsivrikos, Dimitrios&lt;/author&gt;&lt;author&gt;Dollinger, Daniel&lt;/author&gt;&lt;author&gt;Lermer, Eva&lt;/author&gt;&lt;/authors&gt;&lt;/contributors&gt;&lt;titles&gt;&lt;title&gt;How a smiley protects health: A pilot intervention to improve hand hygiene in hospitals by activating injunctive norms through emoticons&lt;/title&gt;&lt;secondary-title&gt;PloS one&lt;/secondary-title&gt;&lt;/titles&gt;&lt;periodical&gt;&lt;full-title&gt;PloS one&lt;/full-title&gt;&lt;/periodical&gt;&lt;pages&gt;e0197465&lt;/pages&gt;&lt;volume&gt;13&lt;/volume&gt;&lt;number&gt;5&lt;/number&gt;&lt;dates&gt;&lt;year&gt;2018&lt;/year&gt;&lt;/dates&gt;&lt;isbn&gt;1932-6203&lt;/isbn&gt;&lt;urls&gt;&lt;/urls&gt;&lt;/record&gt;&lt;/Cite&gt;&lt;/EndNote&gt;</w:instrText>
      </w:r>
      <w:r w:rsidR="000A3ADE" w:rsidRPr="002B168E">
        <w:rPr>
          <w:rFonts w:ascii="Times New Roman" w:hAnsi="Times New Roman" w:cs="Times New Roman"/>
          <w:sz w:val="24"/>
          <w:szCs w:val="24"/>
        </w:rPr>
        <w:fldChar w:fldCharType="separate"/>
      </w:r>
      <w:r w:rsidR="000A3ADE" w:rsidRPr="002B168E">
        <w:rPr>
          <w:rFonts w:ascii="Times New Roman" w:hAnsi="Times New Roman" w:cs="Times New Roman"/>
          <w:noProof/>
          <w:sz w:val="24"/>
          <w:szCs w:val="24"/>
        </w:rPr>
        <w:t>(Gaube et al., 2018)</w:t>
      </w:r>
      <w:r w:rsidR="000A3ADE" w:rsidRPr="002B168E">
        <w:rPr>
          <w:rFonts w:ascii="Times New Roman" w:hAnsi="Times New Roman" w:cs="Times New Roman"/>
          <w:sz w:val="24"/>
          <w:szCs w:val="24"/>
        </w:rPr>
        <w:fldChar w:fldCharType="end"/>
      </w:r>
      <w:r w:rsidRPr="002B168E">
        <w:rPr>
          <w:rFonts w:ascii="Times New Roman" w:hAnsi="Times New Roman" w:cs="Times New Roman"/>
          <w:sz w:val="24"/>
          <w:szCs w:val="24"/>
        </w:rPr>
        <w:t>.</w:t>
      </w:r>
    </w:p>
    <w:p w14:paraId="29AF6C9B" w14:textId="49E63B51" w:rsidR="006B1A32" w:rsidRPr="002B168E" w:rsidRDefault="006B1A32" w:rsidP="00AE3D94">
      <w:pPr>
        <w:spacing w:line="276" w:lineRule="auto"/>
        <w:jc w:val="both"/>
        <w:rPr>
          <w:rFonts w:ascii="Times New Roman" w:hAnsi="Times New Roman" w:cs="Times New Roman"/>
          <w:sz w:val="24"/>
          <w:szCs w:val="24"/>
        </w:rPr>
      </w:pPr>
    </w:p>
    <w:p w14:paraId="14B12725" w14:textId="7777777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br w:type="page"/>
      </w:r>
    </w:p>
    <w:p w14:paraId="207E776E" w14:textId="4E627CCA" w:rsidR="006B1A32" w:rsidRPr="002B168E" w:rsidRDefault="006B1A32" w:rsidP="00AE3D94">
      <w:pPr>
        <w:pStyle w:val="Heading1"/>
        <w:jc w:val="both"/>
        <w:rPr>
          <w:rFonts w:ascii="Times New Roman" w:hAnsi="Times New Roman" w:cs="Times New Roman"/>
          <w:b/>
          <w:bCs/>
          <w:color w:val="auto"/>
          <w:sz w:val="24"/>
          <w:szCs w:val="24"/>
        </w:rPr>
      </w:pPr>
      <w:bookmarkStart w:id="8" w:name="_Toc30779261"/>
      <w:r w:rsidRPr="002B168E">
        <w:rPr>
          <w:rFonts w:ascii="Times New Roman" w:hAnsi="Times New Roman" w:cs="Times New Roman"/>
          <w:b/>
          <w:bCs/>
          <w:color w:val="auto"/>
          <w:sz w:val="24"/>
          <w:szCs w:val="24"/>
        </w:rPr>
        <w:lastRenderedPageBreak/>
        <w:t>CHAPTER THREE: PROBLEM STATEMENT, JUSTIFICATION, CONCEPTUAL FRAMEWORK AND RESEARCH QUESTIONS</w:t>
      </w:r>
      <w:bookmarkEnd w:id="8"/>
    </w:p>
    <w:p w14:paraId="335A3749" w14:textId="52324612" w:rsidR="006B1A32" w:rsidRPr="002B168E" w:rsidRDefault="00CC18E0" w:rsidP="00AE3D94">
      <w:pPr>
        <w:pStyle w:val="Heading2"/>
        <w:jc w:val="both"/>
        <w:rPr>
          <w:rFonts w:ascii="Times New Roman" w:hAnsi="Times New Roman" w:cs="Times New Roman"/>
          <w:b/>
          <w:bCs/>
          <w:color w:val="auto"/>
          <w:sz w:val="24"/>
          <w:szCs w:val="24"/>
        </w:rPr>
      </w:pPr>
      <w:bookmarkStart w:id="9" w:name="_Toc30779262"/>
      <w:r w:rsidRPr="002B168E">
        <w:rPr>
          <w:rFonts w:ascii="Times New Roman" w:hAnsi="Times New Roman" w:cs="Times New Roman"/>
          <w:b/>
          <w:bCs/>
          <w:color w:val="auto"/>
          <w:sz w:val="24"/>
          <w:szCs w:val="24"/>
        </w:rPr>
        <w:t xml:space="preserve">3.1 </w:t>
      </w:r>
      <w:r w:rsidR="00C24C9E" w:rsidRPr="002B168E">
        <w:rPr>
          <w:rFonts w:ascii="Times New Roman" w:hAnsi="Times New Roman" w:cs="Times New Roman"/>
          <w:b/>
          <w:bCs/>
          <w:color w:val="auto"/>
          <w:sz w:val="24"/>
          <w:szCs w:val="24"/>
        </w:rPr>
        <w:t>P</w:t>
      </w:r>
      <w:r w:rsidR="0006352D" w:rsidRPr="002B168E">
        <w:rPr>
          <w:rFonts w:ascii="Times New Roman" w:hAnsi="Times New Roman" w:cs="Times New Roman"/>
          <w:b/>
          <w:bCs/>
          <w:color w:val="auto"/>
          <w:sz w:val="24"/>
          <w:szCs w:val="24"/>
        </w:rPr>
        <w:t>roblem statement</w:t>
      </w:r>
      <w:bookmarkEnd w:id="9"/>
    </w:p>
    <w:p w14:paraId="7E3FB777" w14:textId="6DBCCA50" w:rsidR="003D6162" w:rsidRPr="002B168E" w:rsidRDefault="003D616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Access to water, sanitation and hygiene is critical for quality health care and is vital for infection prevention and control in healthcare settings. </w:t>
      </w:r>
      <w:r w:rsidR="002C5D61" w:rsidRPr="002B168E">
        <w:rPr>
          <w:rFonts w:ascii="Times New Roman" w:hAnsi="Times New Roman" w:cs="Times New Roman"/>
          <w:sz w:val="24"/>
          <w:szCs w:val="24"/>
        </w:rPr>
        <w:t>Nevertheless</w:t>
      </w:r>
      <w:r w:rsidRPr="002B168E">
        <w:rPr>
          <w:rFonts w:ascii="Times New Roman" w:hAnsi="Times New Roman" w:cs="Times New Roman"/>
          <w:sz w:val="24"/>
          <w:szCs w:val="24"/>
        </w:rPr>
        <w:t xml:space="preserve">, healthcare facilities in Uganda still lack WASH infrastructure and adequate supplies for infection control. In addition, these facilities are characterised by inactive infection control committees </w:t>
      </w:r>
      <w:r w:rsidRPr="002B168E">
        <w:rPr>
          <w:rFonts w:ascii="Times New Roman" w:hAnsi="Times New Roman" w:cs="Times New Roman"/>
          <w:sz w:val="24"/>
          <w:szCs w:val="24"/>
        </w:rPr>
        <w:fldChar w:fldCharType="begin"/>
      </w:r>
      <w:r w:rsidRPr="002B168E">
        <w:rPr>
          <w:rFonts w:ascii="Times New Roman" w:hAnsi="Times New Roman" w:cs="Times New Roman"/>
          <w:sz w:val="24"/>
          <w:szCs w:val="24"/>
        </w:rPr>
        <w:instrText xml:space="preserve"> ADDIN EN.CITE &lt;EndNote&gt;&lt;Cite&gt;&lt;Author&gt;Wasswa&lt;/Author&gt;&lt;Year&gt;2015&lt;/Year&gt;&lt;RecNum&gt;1&lt;/RecNum&gt;&lt;DisplayText&gt;(Wasswa et al., 2015)&lt;/DisplayText&gt;&lt;record&gt;&lt;rec-number&gt;1&lt;/rec-number&gt;&lt;foreign-keys&gt;&lt;key app="EN" db-id="tdx2e50vrxaaweet0t1x2zrzdx0fdwpaaerz" timestamp="1578155069"&gt;1&lt;/key&gt;&lt;/foreign-keys&gt;&lt;ref-type name="Journal Article"&gt;17&lt;/ref-type&gt;&lt;contributors&gt;&lt;authors&gt;&lt;author&gt;Wasswa, Peter&lt;/author&gt;&lt;author&gt;Nalwadda, Christine K.&lt;/author&gt;&lt;author&gt;Buregyeya, Esther&lt;/author&gt;&lt;author&gt;Gitta, Sheba N.&lt;/author&gt;&lt;author&gt;Anguzu, Patrick&lt;/author&gt;&lt;author&gt;Nuwaha, Fred&lt;/author&gt;&lt;/authors&gt;&lt;/contributors&gt;&lt;titles&gt;&lt;title&gt;Implementation of infection control in health facilities in Arua district, Uganda: a cross-sectional study&lt;/title&gt;&lt;secondary-title&gt;BMC Infectious Diseases&lt;/secondary-title&gt;&lt;/titles&gt;&lt;periodical&gt;&lt;full-title&gt;BMC Infectious Diseases&lt;/full-title&gt;&lt;/periodical&gt;&lt;pages&gt;268&lt;/pages&gt;&lt;volume&gt;15&lt;/volume&gt;&lt;number&gt;1&lt;/number&gt;&lt;dates&gt;&lt;year&gt;2015&lt;/year&gt;&lt;pub-dates&gt;&lt;date&gt;2015/07/14&lt;/date&gt;&lt;/pub-dates&gt;&lt;/dates&gt;&lt;isbn&gt;1471-2334&lt;/isbn&gt;&lt;urls&gt;&lt;related-urls&gt;&lt;url&gt;https://doi.org/10.1186/s12879-015-0999-4&lt;/url&gt;&lt;/related-urls&gt;&lt;/urls&gt;&lt;electronic-resource-num&gt;10.1186/s12879-015-0999-4&lt;/electronic-resource-num&gt;&lt;/record&gt;&lt;/Cite&gt;&lt;/EndNote&gt;</w:instrText>
      </w:r>
      <w:r w:rsidRPr="002B168E">
        <w:rPr>
          <w:rFonts w:ascii="Times New Roman" w:hAnsi="Times New Roman" w:cs="Times New Roman"/>
          <w:sz w:val="24"/>
          <w:szCs w:val="24"/>
        </w:rPr>
        <w:fldChar w:fldCharType="separate"/>
      </w:r>
      <w:r w:rsidRPr="002B168E">
        <w:rPr>
          <w:rFonts w:ascii="Times New Roman" w:hAnsi="Times New Roman" w:cs="Times New Roman"/>
          <w:sz w:val="24"/>
          <w:szCs w:val="24"/>
        </w:rPr>
        <w:t>(Wasswa et al., 2015)</w:t>
      </w:r>
      <w:r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making it difficult to foster adherence to hand hygiene standards among healthcare providers. A recent study by </w:t>
      </w:r>
      <w:r w:rsidRPr="002B168E">
        <w:rPr>
          <w:rFonts w:ascii="Times New Roman" w:hAnsi="Times New Roman" w:cs="Times New Roman"/>
          <w:sz w:val="24"/>
          <w:szCs w:val="24"/>
        </w:rPr>
        <w:fldChar w:fldCharType="begin"/>
      </w:r>
      <w:r w:rsidRPr="002B168E">
        <w:rPr>
          <w:rFonts w:ascii="Times New Roman" w:hAnsi="Times New Roman" w:cs="Times New Roman"/>
          <w:sz w:val="24"/>
          <w:szCs w:val="24"/>
        </w:rPr>
        <w:instrText xml:space="preserve"> ADDIN EN.CITE &lt;EndNote&gt;&lt;Cite AuthorYear="1"&gt;&lt;Author&gt;Mulogo&lt;/Author&gt;&lt;Year&gt;2018&lt;/Year&gt;&lt;RecNum&gt;2&lt;/RecNum&gt;&lt;DisplayText&gt;Mulogo et al. (2018)&lt;/DisplayText&gt;&lt;record&gt;&lt;rec-number&gt;2&lt;/rec-number&gt;&lt;foreign-keys&gt;&lt;key app="EN" db-id="tdx2e50vrxaaweet0t1x2zrzdx0fdwpaaerz" timestamp="1578155288"&gt;2&lt;/key&gt;&lt;/foreign-keys&gt;&lt;ref-type name="Journal Article"&gt;17&lt;/ref-type&gt;&lt;contributors&gt;&lt;authors&gt;&lt;author&gt;Mulogo, Edgar Mugema&lt;/author&gt;&lt;author&gt;Matte, Micheal&lt;/author&gt;&lt;author&gt;Wesuta, Andrew&lt;/author&gt;&lt;author&gt;Bagenda, Fred&lt;/author&gt;&lt;author&gt;Apecu, Richard&lt;/author&gt;&lt;author&gt;Ntaro, Moses&lt;/author&gt;&lt;/authors&gt;&lt;/contributors&gt;&lt;titles&gt;&lt;title&gt;Water, Sanitation, and Hygiene Service Availability at Rural Health Care Facilities in Southwestern Uganda&lt;/title&gt;&lt;secondary-title&gt;Journal of environmental and public health&lt;/secondary-title&gt;&lt;/titles&gt;&lt;periodical&gt;&lt;full-title&gt;Journal of environmental and public health&lt;/full-title&gt;&lt;/periodical&gt;&lt;volume&gt;2018&lt;/volume&gt;&lt;dates&gt;&lt;year&gt;2018&lt;/year&gt;&lt;/dates&gt;&lt;isbn&gt;1687-9805&lt;/isbn&gt;&lt;urls&gt;&lt;/urls&gt;&lt;/record&gt;&lt;/Cite&gt;&lt;/EndNote&gt;</w:instrText>
      </w:r>
      <w:r w:rsidRPr="002B168E">
        <w:rPr>
          <w:rFonts w:ascii="Times New Roman" w:hAnsi="Times New Roman" w:cs="Times New Roman"/>
          <w:sz w:val="24"/>
          <w:szCs w:val="24"/>
        </w:rPr>
        <w:fldChar w:fldCharType="separate"/>
      </w:r>
      <w:r w:rsidRPr="002B168E">
        <w:rPr>
          <w:rFonts w:ascii="Times New Roman" w:hAnsi="Times New Roman" w:cs="Times New Roman"/>
          <w:sz w:val="24"/>
          <w:szCs w:val="24"/>
        </w:rPr>
        <w:t>Mulogo et al. (2018)</w:t>
      </w:r>
      <w:r w:rsidRPr="002B168E">
        <w:rPr>
          <w:rFonts w:ascii="Times New Roman" w:hAnsi="Times New Roman" w:cs="Times New Roman"/>
          <w:sz w:val="24"/>
          <w:szCs w:val="24"/>
        </w:rPr>
        <w:fldChar w:fldCharType="end"/>
      </w:r>
      <w:r w:rsidRPr="002B168E">
        <w:rPr>
          <w:rFonts w:ascii="Times New Roman" w:hAnsi="Times New Roman" w:cs="Times New Roman"/>
          <w:sz w:val="24"/>
          <w:szCs w:val="24"/>
        </w:rPr>
        <w:t xml:space="preserve"> that 76% of healthcare facilities in south western Uganda had hand washing stations within the healthcare facility, however, only 24% of these health care facilities had both water and soap at these points thus compromising effectiveness of hand hygiene. Only 38% of the healthcare facilities had hand washing stations at the toilets. </w:t>
      </w:r>
    </w:p>
    <w:p w14:paraId="6D6E4A36" w14:textId="3E5477B2" w:rsidR="003D6162" w:rsidRPr="002B168E" w:rsidRDefault="003D616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In our recent assessment in the Greater Kampala Metropolitan area, 48.1% of the health care facilities had a limited water service; 85.2% had a limited sanitation service; more than half (51.9%) had limited environmental cleanliness service; 57.4% had limited hand hygiene service, and 53.7% had a limited health care waste management service. These statistics are indicative of WASH infrastructural </w:t>
      </w:r>
      <w:r w:rsidR="002C5D61" w:rsidRPr="002B168E">
        <w:rPr>
          <w:rFonts w:ascii="Times New Roman" w:hAnsi="Times New Roman" w:cs="Times New Roman"/>
          <w:sz w:val="24"/>
          <w:szCs w:val="24"/>
        </w:rPr>
        <w:t>gaps and</w:t>
      </w:r>
      <w:r w:rsidRPr="002B168E">
        <w:rPr>
          <w:rFonts w:ascii="Times New Roman" w:hAnsi="Times New Roman" w:cs="Times New Roman"/>
          <w:sz w:val="24"/>
          <w:szCs w:val="24"/>
        </w:rPr>
        <w:t xml:space="preserve"> are likely to impede on adherence to hand hygiene. Besides infrastructural challenges, a lack of knowledge and behavioural dynamics hamper hand hygiene among healthcare personnel. Observations in these healthcare facilities indicate that healthcare providers rarely adhere to the critical moments of hand </w:t>
      </w:r>
      <w:r w:rsidR="002C5D61" w:rsidRPr="002B168E">
        <w:rPr>
          <w:rFonts w:ascii="Times New Roman" w:hAnsi="Times New Roman" w:cs="Times New Roman"/>
          <w:sz w:val="24"/>
          <w:szCs w:val="24"/>
        </w:rPr>
        <w:t>hygiene,</w:t>
      </w:r>
      <w:r w:rsidRPr="002B168E">
        <w:rPr>
          <w:rFonts w:ascii="Times New Roman" w:hAnsi="Times New Roman" w:cs="Times New Roman"/>
          <w:sz w:val="24"/>
          <w:szCs w:val="24"/>
        </w:rPr>
        <w:t xml:space="preserve"> yet it remains one of the mainstay interventions in preventing hospital acquired infections. Failure to adhere to the critical moments of hand hygiene poses health risks to not only the healthcare providers but also the caregivers and patients seeking healthcare. It is associated with the transmission of hospital acquired infections such as sepsis. Failure to adhere to the standards of hygiene is often attributed to a lack of knowledge, and effective evidence-based hand hygiene interventions targeting improvements in healthcare settings. To be particular, there is a dearth of knowledge on the impact of mhealth and environmental cues interventions on hand hygiene in healthcare settings. Therefore, this trial will assess the impact of an mhealth and environmental cues intervention on hand hygiene practice among healthcare workers in the greater Kampala Metropolitan area, Uganda.</w:t>
      </w:r>
    </w:p>
    <w:p w14:paraId="70592A06" w14:textId="27AE0C5C" w:rsidR="006B1A32" w:rsidRPr="002B168E" w:rsidRDefault="006B1A32" w:rsidP="00AE3D94">
      <w:pPr>
        <w:spacing w:line="276" w:lineRule="auto"/>
        <w:jc w:val="both"/>
        <w:rPr>
          <w:rFonts w:ascii="Times New Roman" w:hAnsi="Times New Roman" w:cs="Times New Roman"/>
          <w:b/>
          <w:bCs/>
          <w:sz w:val="24"/>
          <w:szCs w:val="24"/>
        </w:rPr>
      </w:pPr>
    </w:p>
    <w:p w14:paraId="05C653C1" w14:textId="77777777"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0D0B914F" w14:textId="32545D22" w:rsidR="006B1A32" w:rsidRPr="002B168E" w:rsidRDefault="00D91DAF" w:rsidP="00AE3D94">
      <w:pPr>
        <w:pStyle w:val="Heading2"/>
        <w:jc w:val="both"/>
        <w:rPr>
          <w:rFonts w:ascii="Times New Roman" w:hAnsi="Times New Roman" w:cs="Times New Roman"/>
          <w:b/>
          <w:bCs/>
          <w:color w:val="auto"/>
          <w:sz w:val="24"/>
          <w:szCs w:val="24"/>
        </w:rPr>
      </w:pPr>
      <w:bookmarkStart w:id="10" w:name="_Toc30779263"/>
      <w:r w:rsidRPr="002B168E">
        <w:rPr>
          <w:rFonts w:ascii="Times New Roman" w:hAnsi="Times New Roman" w:cs="Times New Roman"/>
          <w:b/>
          <w:bCs/>
          <w:color w:val="auto"/>
          <w:sz w:val="24"/>
          <w:szCs w:val="24"/>
        </w:rPr>
        <w:lastRenderedPageBreak/>
        <w:t xml:space="preserve">3.2 </w:t>
      </w:r>
      <w:r w:rsidR="006B1A32" w:rsidRPr="002B168E">
        <w:rPr>
          <w:rFonts w:ascii="Times New Roman" w:hAnsi="Times New Roman" w:cs="Times New Roman"/>
          <w:b/>
          <w:bCs/>
          <w:color w:val="auto"/>
          <w:sz w:val="24"/>
          <w:szCs w:val="24"/>
        </w:rPr>
        <w:t>J</w:t>
      </w:r>
      <w:r w:rsidR="0006352D" w:rsidRPr="002B168E">
        <w:rPr>
          <w:rFonts w:ascii="Times New Roman" w:hAnsi="Times New Roman" w:cs="Times New Roman"/>
          <w:b/>
          <w:bCs/>
          <w:color w:val="auto"/>
          <w:sz w:val="24"/>
          <w:szCs w:val="24"/>
        </w:rPr>
        <w:t>ustification of the study</w:t>
      </w:r>
      <w:bookmarkEnd w:id="10"/>
    </w:p>
    <w:p w14:paraId="5D35760D" w14:textId="63204DB0" w:rsidR="006B1A32" w:rsidRPr="002B168E" w:rsidRDefault="006B1A32" w:rsidP="00AE3D94">
      <w:pPr>
        <w:autoSpaceDE w:val="0"/>
        <w:autoSpaceDN w:val="0"/>
        <w:adjustRightInd w:val="0"/>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Hand hygiene remains a critical component in infection prevention and control in healthcare settings. However, the prevalence of adherence to hand hygiene especially during the critical moments remains low in low</w:t>
      </w:r>
      <w:r w:rsidR="002C5D61" w:rsidRPr="002B168E">
        <w:rPr>
          <w:rFonts w:ascii="Times New Roman" w:hAnsi="Times New Roman" w:cs="Times New Roman"/>
          <w:sz w:val="24"/>
          <w:szCs w:val="24"/>
        </w:rPr>
        <w:t xml:space="preserve"> </w:t>
      </w:r>
      <w:r w:rsidRPr="002B168E">
        <w:rPr>
          <w:rFonts w:ascii="Times New Roman" w:hAnsi="Times New Roman" w:cs="Times New Roman"/>
          <w:sz w:val="24"/>
          <w:szCs w:val="24"/>
        </w:rPr>
        <w:t>and middle</w:t>
      </w:r>
      <w:r w:rsidR="002C5D61" w:rsidRPr="002B168E">
        <w:rPr>
          <w:rFonts w:ascii="Times New Roman" w:hAnsi="Times New Roman" w:cs="Times New Roman"/>
          <w:sz w:val="24"/>
          <w:szCs w:val="24"/>
        </w:rPr>
        <w:t xml:space="preserve"> </w:t>
      </w:r>
      <w:r w:rsidRPr="002B168E">
        <w:rPr>
          <w:rFonts w:ascii="Times New Roman" w:hAnsi="Times New Roman" w:cs="Times New Roman"/>
          <w:sz w:val="24"/>
          <w:szCs w:val="24"/>
        </w:rPr>
        <w:t xml:space="preserve">income countries. This low prevalence could be as a result of a low level of knowledge and negative attitude towards hand hygiene, and a lack of supplies, supportive environment and effective strategies for influencing behavioural change. The purpose of this trial therefore, is to determine the impact of using mobile phone text messages and environmental cues on hand hygiene among healthcare providers in the Greater Kampala metropolitan area. Findings from this study will be used to inform the promotion and scaleup of environmental cues and mhealth interventions among healthcare providers. The findings of this study could be used to inform policy and programming. </w:t>
      </w:r>
    </w:p>
    <w:p w14:paraId="539A1FB5" w14:textId="601C97DC" w:rsidR="006B1A32" w:rsidRPr="002B168E" w:rsidRDefault="006B1A32" w:rsidP="00AE3D94">
      <w:pPr>
        <w:autoSpaceDE w:val="0"/>
        <w:autoSpaceDN w:val="0"/>
        <w:adjustRightInd w:val="0"/>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The proposed research implementation activities fall under multiple Development Objectives and Intermediate Results (IR) of the USAID Uganda Country Development Cooperation Strategy. In particular, IRs 1.1 (Key drivers of vulnerability addressed defined by beneficiaries), 2.1 (Adoption of reproductive health behaviours increased), 2.1 (Child wellbeing improved), 3.2 (Citizens actively participate in development), 3.3 Key elements of systems strengthened, and 3.4 (Improved enabling environment).</w:t>
      </w:r>
    </w:p>
    <w:p w14:paraId="762B1D63" w14:textId="77777777" w:rsidR="006B1A32" w:rsidRPr="002B168E" w:rsidRDefault="006B1A32" w:rsidP="00AE3D94">
      <w:pPr>
        <w:autoSpaceDE w:val="0"/>
        <w:autoSpaceDN w:val="0"/>
        <w:adjustRightInd w:val="0"/>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It has been argued that improved access to WASH services in healthcare settings may encourage women to give birth in HCF and reduce delays in seeking care (Velleman et al., 2014). Research has indicated that improving WASH in HCF can help to establish trust in health services and encourage mothers to seek prenatal care and deliver in HCF rather than at home (Russo et al., 2012). Improved WASH in HCF has been documented as critical in preventing nosocomial pathogens (Rutala &amp; Weber, 1997; Geldreich 1996; WHO 2015). </w:t>
      </w:r>
    </w:p>
    <w:p w14:paraId="53D25667" w14:textId="695153E5" w:rsidR="006B1A32" w:rsidRPr="002B168E" w:rsidRDefault="006B1A32" w:rsidP="00AE3D94">
      <w:pPr>
        <w:autoSpaceDE w:val="0"/>
        <w:autoSpaceDN w:val="0"/>
        <w:adjustRightInd w:val="0"/>
        <w:spacing w:line="276" w:lineRule="auto"/>
        <w:jc w:val="both"/>
        <w:rPr>
          <w:rStyle w:val="formelementinstructions"/>
          <w:rFonts w:ascii="Times New Roman" w:hAnsi="Times New Roman" w:cs="Times New Roman"/>
          <w:sz w:val="24"/>
          <w:szCs w:val="24"/>
        </w:rPr>
      </w:pPr>
      <w:r w:rsidRPr="002B168E">
        <w:rPr>
          <w:rFonts w:ascii="Times New Roman" w:hAnsi="Times New Roman" w:cs="Times New Roman"/>
          <w:sz w:val="24"/>
          <w:szCs w:val="24"/>
        </w:rPr>
        <w:t xml:space="preserve">According to the World Health Organization (WHO), the provision of WASH in HCF serves to prevent infections and spread of disease, protect staff and patients, as well as uphold the dignity of vulnerable groups of people such as pregnant women and the disabled </w:t>
      </w:r>
      <w:r w:rsidR="001D2BF5" w:rsidRPr="002B168E">
        <w:rPr>
          <w:rFonts w:ascii="Times New Roman" w:hAnsi="Times New Roman" w:cs="Times New Roman"/>
          <w:sz w:val="24"/>
          <w:szCs w:val="24"/>
        </w:rPr>
        <w:fldChar w:fldCharType="begin"/>
      </w:r>
      <w:r w:rsidR="001D2BF5" w:rsidRPr="002B168E">
        <w:rPr>
          <w:rFonts w:ascii="Times New Roman" w:hAnsi="Times New Roman" w:cs="Times New Roman"/>
          <w:sz w:val="24"/>
          <w:szCs w:val="24"/>
        </w:rPr>
        <w:instrText xml:space="preserve"> ADDIN EN.CITE &lt;EndNote&gt;&lt;Cite&gt;&lt;Author&gt;WHO&lt;/Author&gt;&lt;Year&gt;2015&lt;/Year&gt;&lt;RecNum&gt;10&lt;/RecNum&gt;&lt;DisplayText&gt;(WHO and UNICEF, 2015)&lt;/DisplayText&gt;&lt;record&gt;&lt;rec-number&gt;10&lt;/rec-number&gt;&lt;foreign-keys&gt;&lt;key app="EN" db-id="tdx2e50vrxaaweet0t1x2zrzdx0fdwpaaerz" timestamp="1579167158"&gt;10&lt;/key&gt;&lt;/foreign-keys&gt;&lt;ref-type name="Journal Article"&gt;17&lt;/ref-type&gt;&lt;contributors&gt;&lt;authors&gt;&lt;author&gt;WHO&lt;/author&gt;&lt;author&gt;UNICEF&lt;/author&gt;&lt;/authors&gt;&lt;/contributors&gt;&lt;titles&gt;&lt;title&gt;Water, sanitation and hygiene in health care facilities: status in low and middle income countries and way forward&lt;/title&gt;&lt;/titles&gt;&lt;dates&gt;&lt;year&gt;2015&lt;/year&gt;&lt;/dates&gt;&lt;isbn&gt;9241508477&lt;/isbn&gt;&lt;urls&gt;&lt;/urls&gt;&lt;/record&gt;&lt;/Cite&gt;&lt;/EndNote&gt;</w:instrText>
      </w:r>
      <w:r w:rsidR="001D2BF5" w:rsidRPr="002B168E">
        <w:rPr>
          <w:rFonts w:ascii="Times New Roman" w:hAnsi="Times New Roman" w:cs="Times New Roman"/>
          <w:sz w:val="24"/>
          <w:szCs w:val="24"/>
        </w:rPr>
        <w:fldChar w:fldCharType="separate"/>
      </w:r>
      <w:r w:rsidR="001D2BF5" w:rsidRPr="002B168E">
        <w:rPr>
          <w:rFonts w:ascii="Times New Roman" w:hAnsi="Times New Roman" w:cs="Times New Roman"/>
          <w:noProof/>
          <w:sz w:val="24"/>
          <w:szCs w:val="24"/>
        </w:rPr>
        <w:t>(WHO and UNICEF, 2015)</w:t>
      </w:r>
      <w:r w:rsidR="001D2BF5" w:rsidRPr="002B168E">
        <w:rPr>
          <w:rFonts w:ascii="Times New Roman" w:hAnsi="Times New Roman" w:cs="Times New Roman"/>
          <w:sz w:val="24"/>
          <w:szCs w:val="24"/>
        </w:rPr>
        <w:fldChar w:fldCharType="end"/>
      </w:r>
      <w:r w:rsidRPr="002B168E">
        <w:rPr>
          <w:rFonts w:ascii="Times New Roman" w:hAnsi="Times New Roman" w:cs="Times New Roman"/>
          <w:sz w:val="24"/>
          <w:szCs w:val="24"/>
        </w:rPr>
        <w:t>. The proposed research activities are a response to the critical WASH gaps in Uganda and will support efforts towards achieving Sustainable Development Goal (SDG) 6. This research specifically contributes towards achieving, target 6.1 which seeks to achieve universal and equitable access to safe and affordable drinking water for all by 2030, as well as target 6.2 which seeks to ensure access to adequate and equitable sanitation and hygiene for all and ending open defecation by the year 2030 (WHO/UNICEF, 2017; UN, 2015). The proposed research also fits into the USAID Water and Development Country Plan for Uganda. The plan indicates that USAID/ Uganda will: drive a systematic and evidence-based social and behaviour change program in households and in institutions (including schools and HCF); support HCF hygiene audits and action planning in each of the supported districts; support the establishment and strengthening community/local, district and regional institutions to develop the necessary capabilities to enable sustainable WASH outcomes in home, school, and HCF settings as well as to build upon existing health information monitoring systems.</w:t>
      </w:r>
    </w:p>
    <w:p w14:paraId="4CA33466" w14:textId="61373570" w:rsidR="006B1A32" w:rsidRPr="002B168E" w:rsidRDefault="00D91DAF" w:rsidP="00AE3D94">
      <w:pPr>
        <w:pStyle w:val="Heading2"/>
        <w:jc w:val="both"/>
        <w:rPr>
          <w:rFonts w:ascii="Times New Roman" w:hAnsi="Times New Roman" w:cs="Times New Roman"/>
          <w:b/>
          <w:bCs/>
          <w:color w:val="auto"/>
          <w:sz w:val="24"/>
          <w:szCs w:val="24"/>
        </w:rPr>
      </w:pPr>
      <w:bookmarkStart w:id="11" w:name="_Toc30779264"/>
      <w:r w:rsidRPr="002B168E">
        <w:rPr>
          <w:rFonts w:ascii="Times New Roman" w:hAnsi="Times New Roman" w:cs="Times New Roman"/>
          <w:b/>
          <w:bCs/>
          <w:color w:val="auto"/>
          <w:sz w:val="24"/>
          <w:szCs w:val="24"/>
        </w:rPr>
        <w:t xml:space="preserve">3.3 </w:t>
      </w:r>
      <w:r w:rsidR="00A0744D" w:rsidRPr="002B168E">
        <w:rPr>
          <w:rFonts w:ascii="Times New Roman" w:hAnsi="Times New Roman" w:cs="Times New Roman"/>
          <w:b/>
          <w:bCs/>
          <w:color w:val="auto"/>
          <w:sz w:val="24"/>
          <w:szCs w:val="24"/>
        </w:rPr>
        <w:t>S</w:t>
      </w:r>
      <w:r w:rsidR="0006352D" w:rsidRPr="002B168E">
        <w:rPr>
          <w:rFonts w:ascii="Times New Roman" w:hAnsi="Times New Roman" w:cs="Times New Roman"/>
          <w:b/>
          <w:bCs/>
          <w:color w:val="auto"/>
          <w:sz w:val="24"/>
          <w:szCs w:val="24"/>
        </w:rPr>
        <w:t>ignificance of the study</w:t>
      </w:r>
      <w:bookmarkEnd w:id="11"/>
    </w:p>
    <w:p w14:paraId="232DA13B" w14:textId="77777777" w:rsidR="006B1A32" w:rsidRPr="002B168E" w:rsidRDefault="006B1A32"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The knowledge from the proposed research will be critical in achieving policy and programmatic impacts based on the already existing developments and needs in the sector including:</w:t>
      </w:r>
    </w:p>
    <w:p w14:paraId="288F2BE0" w14:textId="77777777" w:rsidR="006B1A32" w:rsidRPr="002B168E" w:rsidRDefault="006B1A32" w:rsidP="00AE3D94">
      <w:pPr>
        <w:pStyle w:val="ListParagraph"/>
        <w:numPr>
          <w:ilvl w:val="0"/>
          <w:numId w:val="1"/>
        </w:numPr>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The development of hand hygiene indicators for HCF and a framework for promoting and scaling up hand hygiene interventions.</w:t>
      </w:r>
    </w:p>
    <w:p w14:paraId="1793093E" w14:textId="77777777" w:rsidR="006B1A32" w:rsidRPr="002B168E" w:rsidRDefault="006B1A32" w:rsidP="00AE3D94">
      <w:pPr>
        <w:pStyle w:val="ListParagraph"/>
        <w:jc w:val="both"/>
        <w:rPr>
          <w:rFonts w:ascii="Times New Roman" w:hAnsi="Times New Roman" w:cs="Times New Roman"/>
          <w:sz w:val="24"/>
          <w:szCs w:val="24"/>
          <w:lang w:val="en-GB"/>
        </w:rPr>
      </w:pPr>
    </w:p>
    <w:p w14:paraId="7ED65354" w14:textId="77777777" w:rsidR="006B1A32" w:rsidRPr="002B168E" w:rsidRDefault="006B1A32" w:rsidP="00AE3D94">
      <w:pPr>
        <w:pStyle w:val="ListParagraph"/>
        <w:numPr>
          <w:ilvl w:val="0"/>
          <w:numId w:val="1"/>
        </w:numPr>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Development of local policies for improving adherence to hand hygiene guidelines among healthcare workers and stipulating realistic, simple and scalable interventions of enhancing hand hygiene.</w:t>
      </w:r>
    </w:p>
    <w:p w14:paraId="3CB0D6E1" w14:textId="2C310F3E" w:rsidR="006B1A32" w:rsidRPr="002B168E" w:rsidRDefault="006B1A32" w:rsidP="00AE3D94">
      <w:pPr>
        <w:tabs>
          <w:tab w:val="left" w:pos="2475"/>
        </w:tabs>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lastRenderedPageBreak/>
        <w:t xml:space="preserve">MaKSPH is internationally recognized for its research and training programs in public health. Currently, it houses four departments, including: Department of Disease Control and Environmental Health; Department of Community Health; Department of Health Policy Planning and Management, and Department of Epidemiology and Biostatistics. MaKSPH has several research centers and projects/programs such as: the Centers for Disease Control and Prevention (CDC) program for “Supporting Policy Engagement for Evidence based Decisions” (SPEED); the </w:t>
      </w:r>
      <w:r w:rsidR="00706FE5" w:rsidRPr="002B168E">
        <w:rPr>
          <w:rFonts w:ascii="Times New Roman" w:hAnsi="Times New Roman" w:cs="Times New Roman"/>
          <w:sz w:val="24"/>
          <w:szCs w:val="24"/>
        </w:rPr>
        <w:t>Centre</w:t>
      </w:r>
      <w:r w:rsidRPr="002B168E">
        <w:rPr>
          <w:rFonts w:ascii="Times New Roman" w:hAnsi="Times New Roman" w:cs="Times New Roman"/>
          <w:sz w:val="24"/>
          <w:szCs w:val="24"/>
        </w:rPr>
        <w:t xml:space="preserve"> of Excellence for Maternal and Newborn Health Research; monitoring and evaluation technical support; the public health fellowship program, among many others. The collaborations between MaKSPH with the Ministry of Health (MOH), Ministry of Water and Environment (MWE), Ministry of Gender, Labour and Social Development (MGLSD), NGOs such as WaterAid Uganda, Oxfam Uganda and </w:t>
      </w:r>
      <w:r w:rsidR="00706FE5" w:rsidRPr="002B168E">
        <w:rPr>
          <w:rFonts w:ascii="Times New Roman" w:hAnsi="Times New Roman" w:cs="Times New Roman"/>
          <w:sz w:val="24"/>
          <w:szCs w:val="24"/>
        </w:rPr>
        <w:t>AMREF</w:t>
      </w:r>
      <w:r w:rsidRPr="002B168E">
        <w:rPr>
          <w:rFonts w:ascii="Times New Roman" w:hAnsi="Times New Roman" w:cs="Times New Roman"/>
          <w:sz w:val="24"/>
          <w:szCs w:val="24"/>
        </w:rPr>
        <w:t xml:space="preserve"> Uganda will be critical in helping research findings to influence policy.</w:t>
      </w:r>
    </w:p>
    <w:p w14:paraId="42476AF7" w14:textId="77777777" w:rsidR="006B1A32" w:rsidRPr="002B168E" w:rsidRDefault="006B1A32" w:rsidP="00AE3D94">
      <w:pPr>
        <w:tabs>
          <w:tab w:val="left" w:pos="2475"/>
        </w:tabs>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The project’s policy objective is to use research findings to influence local policies and interventions that will enhance hand hygiene in HCF. The main policy audiences of this research are MOH and MWE which have the mandate of promote WASH and provide water for hand hygiene in HCF respectively. The major program audience is WaterAid Uganda, an influential Non-government organization (NGO) and one of the leading NGOs working on WASH in HCF. The other stakeholder to be involved is AMREF Uganda, especially because of their interest in providing WASH infrastructure in HCF in Uganda. The private sector especially telecommunication companies as well companies that manufacture soap and alcohol hand rubs will be involved for purposes of creating opportunities for public-private partnerships which are critical in scaling up and sustaining intentions. The local authorities in Kampala, Mukono and Wakiso districts will be involved as well. MakSPH has a memorandum of understanding (MOU) with WaterAid Uganda, MOH, KCCA and AMREF Uganda, and we have on-going research projects and a platform for sharing research findings and joint response. Through the already existing MOUs and work platforms, we shall have an opportunity to engage the stakeholders.</w:t>
      </w:r>
    </w:p>
    <w:p w14:paraId="0F520A05" w14:textId="77777777" w:rsidR="00C24C9E" w:rsidRPr="002B168E" w:rsidRDefault="00C24C9E"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52019E95" w14:textId="241E29CC" w:rsidR="006B1A32" w:rsidRPr="002B168E" w:rsidRDefault="00D91DAF" w:rsidP="00AE3D94">
      <w:pPr>
        <w:pStyle w:val="Heading2"/>
        <w:jc w:val="both"/>
        <w:rPr>
          <w:rFonts w:ascii="Times New Roman" w:hAnsi="Times New Roman" w:cs="Times New Roman"/>
          <w:b/>
          <w:bCs/>
          <w:color w:val="auto"/>
          <w:sz w:val="24"/>
          <w:szCs w:val="24"/>
        </w:rPr>
      </w:pPr>
      <w:bookmarkStart w:id="12" w:name="_Toc30779265"/>
      <w:r w:rsidRPr="002B168E">
        <w:rPr>
          <w:rFonts w:ascii="Times New Roman" w:hAnsi="Times New Roman" w:cs="Times New Roman"/>
          <w:b/>
          <w:bCs/>
          <w:color w:val="auto"/>
          <w:sz w:val="24"/>
          <w:szCs w:val="24"/>
        </w:rPr>
        <w:lastRenderedPageBreak/>
        <w:t xml:space="preserve">3.4 </w:t>
      </w:r>
      <w:r w:rsidR="007E5328" w:rsidRPr="002B168E">
        <w:rPr>
          <w:rFonts w:ascii="Times New Roman" w:hAnsi="Times New Roman" w:cs="Times New Roman"/>
          <w:b/>
          <w:bCs/>
          <w:color w:val="auto"/>
          <w:sz w:val="24"/>
          <w:szCs w:val="24"/>
        </w:rPr>
        <w:t>Theoretical</w:t>
      </w:r>
      <w:r w:rsidR="0006352D" w:rsidRPr="002B168E">
        <w:rPr>
          <w:rFonts w:ascii="Times New Roman" w:hAnsi="Times New Roman" w:cs="Times New Roman"/>
          <w:b/>
          <w:bCs/>
          <w:color w:val="auto"/>
          <w:sz w:val="24"/>
          <w:szCs w:val="24"/>
        </w:rPr>
        <w:t xml:space="preserve"> framework</w:t>
      </w:r>
      <w:bookmarkEnd w:id="12"/>
    </w:p>
    <w:p w14:paraId="391DDE5C" w14:textId="45EDA120" w:rsidR="00D3317C" w:rsidRPr="002B168E" w:rsidRDefault="007E5328" w:rsidP="00AE3D94">
      <w:pPr>
        <w:keepNext/>
        <w:jc w:val="both"/>
        <w:rPr>
          <w:rFonts w:ascii="Times New Roman" w:hAnsi="Times New Roman" w:cs="Times New Roman"/>
          <w:sz w:val="24"/>
          <w:szCs w:val="24"/>
        </w:rPr>
      </w:pPr>
      <w:r w:rsidRPr="002B168E">
        <w:rPr>
          <w:rFonts w:ascii="Times New Roman" w:hAnsi="Times New Roman" w:cs="Times New Roman"/>
          <w:noProof/>
          <w:sz w:val="24"/>
          <w:szCs w:val="24"/>
          <w:lang w:val="en-US" w:eastAsia="zh-CN"/>
        </w:rPr>
        <w:drawing>
          <wp:inline distT="0" distB="0" distL="0" distR="0" wp14:anchorId="604B15A7" wp14:editId="3B8AA446">
            <wp:extent cx="49911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3200400"/>
                    </a:xfrm>
                    <a:prstGeom prst="rect">
                      <a:avLst/>
                    </a:prstGeom>
                  </pic:spPr>
                </pic:pic>
              </a:graphicData>
            </a:graphic>
          </wp:inline>
        </w:drawing>
      </w:r>
    </w:p>
    <w:p w14:paraId="09C76C3E" w14:textId="25BC44EF" w:rsidR="006D7E0E" w:rsidRPr="002B168E" w:rsidRDefault="00D3317C" w:rsidP="005910B8">
      <w:pPr>
        <w:pStyle w:val="Caption"/>
        <w:jc w:val="both"/>
        <w:rPr>
          <w:rFonts w:ascii="Times New Roman" w:eastAsiaTheme="minorHAnsi" w:hAnsi="Times New Roman" w:cs="Times New Roman"/>
          <w:b w:val="0"/>
          <w:bCs w:val="0"/>
          <w:sz w:val="24"/>
          <w:lang w:val="en-GB" w:eastAsia="en-US"/>
        </w:rPr>
      </w:pPr>
      <w:r w:rsidRPr="002B168E">
        <w:rPr>
          <w:rFonts w:ascii="Times New Roman" w:eastAsiaTheme="minorHAnsi" w:hAnsi="Times New Roman" w:cs="Times New Roman"/>
          <w:b w:val="0"/>
          <w:bCs w:val="0"/>
          <w:sz w:val="24"/>
          <w:lang w:val="en-GB" w:eastAsia="en-US"/>
        </w:rPr>
        <w:t xml:space="preserve">Figure </w:t>
      </w:r>
      <w:r w:rsidRPr="002B168E">
        <w:rPr>
          <w:rFonts w:ascii="Times New Roman" w:eastAsiaTheme="minorHAnsi" w:hAnsi="Times New Roman" w:cs="Times New Roman"/>
          <w:b w:val="0"/>
          <w:bCs w:val="0"/>
          <w:sz w:val="24"/>
          <w:lang w:val="en-GB" w:eastAsia="en-US"/>
        </w:rPr>
        <w:fldChar w:fldCharType="begin"/>
      </w:r>
      <w:r w:rsidRPr="002B168E">
        <w:rPr>
          <w:rFonts w:ascii="Times New Roman" w:eastAsiaTheme="minorHAnsi" w:hAnsi="Times New Roman" w:cs="Times New Roman"/>
          <w:b w:val="0"/>
          <w:bCs w:val="0"/>
          <w:sz w:val="24"/>
          <w:lang w:val="en-GB" w:eastAsia="en-US"/>
        </w:rPr>
        <w:instrText xml:space="preserve"> SEQ Figure \* ARABIC </w:instrText>
      </w:r>
      <w:r w:rsidRPr="002B168E">
        <w:rPr>
          <w:rFonts w:ascii="Times New Roman" w:eastAsiaTheme="minorHAnsi" w:hAnsi="Times New Roman" w:cs="Times New Roman"/>
          <w:b w:val="0"/>
          <w:bCs w:val="0"/>
          <w:sz w:val="24"/>
          <w:lang w:val="en-GB" w:eastAsia="en-US"/>
        </w:rPr>
        <w:fldChar w:fldCharType="separate"/>
      </w:r>
      <w:r w:rsidRPr="002B168E">
        <w:rPr>
          <w:rFonts w:ascii="Times New Roman" w:eastAsiaTheme="minorHAnsi" w:hAnsi="Times New Roman" w:cs="Times New Roman"/>
          <w:b w:val="0"/>
          <w:bCs w:val="0"/>
          <w:sz w:val="24"/>
          <w:lang w:val="en-GB" w:eastAsia="en-US"/>
        </w:rPr>
        <w:t>1</w:t>
      </w:r>
      <w:r w:rsidRPr="002B168E">
        <w:rPr>
          <w:rFonts w:ascii="Times New Roman" w:eastAsiaTheme="minorHAnsi" w:hAnsi="Times New Roman" w:cs="Times New Roman"/>
          <w:b w:val="0"/>
          <w:bCs w:val="0"/>
          <w:sz w:val="24"/>
          <w:lang w:val="en-GB" w:eastAsia="en-US"/>
        </w:rPr>
        <w:fldChar w:fldCharType="end"/>
      </w:r>
      <w:r w:rsidRPr="002B168E">
        <w:rPr>
          <w:rFonts w:ascii="Times New Roman" w:eastAsiaTheme="minorHAnsi" w:hAnsi="Times New Roman" w:cs="Times New Roman"/>
          <w:b w:val="0"/>
          <w:bCs w:val="0"/>
          <w:sz w:val="24"/>
          <w:lang w:val="en-GB" w:eastAsia="en-US"/>
        </w:rPr>
        <w:t xml:space="preserve"> : </w:t>
      </w:r>
      <w:r w:rsidR="007E5328" w:rsidRPr="002B168E">
        <w:rPr>
          <w:rFonts w:ascii="Times New Roman" w:eastAsiaTheme="minorHAnsi" w:hAnsi="Times New Roman" w:cs="Times New Roman"/>
          <w:b w:val="0"/>
          <w:bCs w:val="0"/>
          <w:sz w:val="24"/>
          <w:lang w:val="en-GB" w:eastAsia="en-US"/>
        </w:rPr>
        <w:t>Based on a behaviour Centred Design</w:t>
      </w:r>
      <w:r w:rsidRPr="002B168E">
        <w:rPr>
          <w:rFonts w:ascii="Times New Roman" w:eastAsiaTheme="minorHAnsi" w:hAnsi="Times New Roman" w:cs="Times New Roman"/>
          <w:b w:val="0"/>
          <w:bCs w:val="0"/>
          <w:sz w:val="24"/>
          <w:lang w:val="en-GB" w:eastAsia="en-US"/>
        </w:rPr>
        <w:fldChar w:fldCharType="begin"/>
      </w:r>
      <w:r w:rsidRPr="002B168E">
        <w:rPr>
          <w:rFonts w:ascii="Times New Roman" w:eastAsiaTheme="minorHAnsi" w:hAnsi="Times New Roman" w:cs="Times New Roman"/>
          <w:b w:val="0"/>
          <w:bCs w:val="0"/>
          <w:sz w:val="24"/>
          <w:lang w:val="en-GB" w:eastAsia="en-US"/>
        </w:rPr>
        <w:instrText xml:space="preserve"> ADDIN EN.CITE &lt;EndNote&gt;&lt;Cite&gt;&lt;Author&gt;Brackett&lt;/Author&gt;&lt;Year&gt;2016&lt;/Year&gt;&lt;RecNum&gt;3&lt;/RecNum&gt;&lt;DisplayText&gt;(Brackett, 2016)&lt;/DisplayText&gt;&lt;record&gt;&lt;rec-number&gt;3&lt;/rec-number&gt;&lt;foreign-keys&gt;&lt;key app="EN" db-id="tdx2e50vrxaaweet0t1x2zrzdx0fdwpaaerz" timestamp="1578225475"&gt;3&lt;/key&gt;&lt;/foreign-keys&gt;&lt;ref-type name="Thesis"&gt;32&lt;/ref-type&gt;&lt;contributors&gt;&lt;authors&gt;&lt;author&gt;Brackett, Andrew&lt;/author&gt;&lt;/authors&gt;&lt;/contributors&gt;&lt;titles&gt;&lt;title&gt;Understanding healthcare staff’s hand hygiene adherence: A theory-driven approach&lt;/title&gt;&lt;/titles&gt;&lt;dates&gt;&lt;year&gt;2016&lt;/year&gt;&lt;/dates&gt;&lt;publisher&gt;Department of Neuroscience, Psychology and Behaviour&lt;/publisher&gt;&lt;urls&gt;&lt;/urls&gt;&lt;/record&gt;&lt;/Cite&gt;&lt;/EndNote&gt;</w:instrText>
      </w:r>
      <w:r w:rsidRPr="002B168E">
        <w:rPr>
          <w:rFonts w:ascii="Times New Roman" w:eastAsiaTheme="minorHAnsi" w:hAnsi="Times New Roman" w:cs="Times New Roman"/>
          <w:b w:val="0"/>
          <w:bCs w:val="0"/>
          <w:sz w:val="24"/>
          <w:lang w:val="en-GB" w:eastAsia="en-US"/>
        </w:rPr>
        <w:fldChar w:fldCharType="separate"/>
      </w:r>
      <w:r w:rsidRPr="002B168E">
        <w:rPr>
          <w:rFonts w:ascii="Times New Roman" w:eastAsiaTheme="minorHAnsi" w:hAnsi="Times New Roman" w:cs="Times New Roman"/>
          <w:b w:val="0"/>
          <w:bCs w:val="0"/>
          <w:sz w:val="24"/>
          <w:lang w:val="en-GB" w:eastAsia="en-US"/>
        </w:rPr>
        <w:t>(Brackett, 2016)</w:t>
      </w:r>
      <w:r w:rsidRPr="002B168E">
        <w:rPr>
          <w:rFonts w:ascii="Times New Roman" w:eastAsiaTheme="minorHAnsi" w:hAnsi="Times New Roman" w:cs="Times New Roman"/>
          <w:b w:val="0"/>
          <w:bCs w:val="0"/>
          <w:sz w:val="24"/>
          <w:lang w:val="en-GB" w:eastAsia="en-US"/>
        </w:rPr>
        <w:fldChar w:fldCharType="end"/>
      </w:r>
    </w:p>
    <w:p w14:paraId="1AF2DBC5" w14:textId="77777777" w:rsidR="008E076D" w:rsidRPr="002B168E" w:rsidRDefault="008E076D" w:rsidP="001C08AE">
      <w:pPr>
        <w:spacing w:line="276" w:lineRule="auto"/>
        <w:jc w:val="both"/>
        <w:rPr>
          <w:rFonts w:ascii="Times New Roman" w:hAnsi="Times New Roman" w:cs="Times New Roman"/>
          <w:sz w:val="24"/>
          <w:szCs w:val="24"/>
        </w:rPr>
      </w:pPr>
    </w:p>
    <w:p w14:paraId="0CC966AE" w14:textId="77777777" w:rsidR="005910B8" w:rsidRPr="00FC78E8" w:rsidRDefault="008E076D" w:rsidP="001C08AE">
      <w:pPr>
        <w:pStyle w:val="Heading2"/>
        <w:jc w:val="both"/>
        <w:rPr>
          <w:rFonts w:ascii="Times New Roman" w:eastAsiaTheme="minorHAnsi" w:hAnsi="Times New Roman" w:cs="Times New Roman"/>
          <w:b/>
          <w:bCs/>
          <w:color w:val="auto"/>
          <w:sz w:val="24"/>
          <w:szCs w:val="24"/>
        </w:rPr>
      </w:pPr>
      <w:bookmarkStart w:id="13" w:name="_Toc30779266"/>
      <w:r w:rsidRPr="00FC78E8">
        <w:rPr>
          <w:rFonts w:ascii="Times New Roman" w:eastAsiaTheme="minorHAnsi" w:hAnsi="Times New Roman" w:cs="Times New Roman"/>
          <w:b/>
          <w:bCs/>
          <w:color w:val="auto"/>
          <w:sz w:val="24"/>
          <w:szCs w:val="24"/>
        </w:rPr>
        <w:t>3.41 Narrative</w:t>
      </w:r>
      <w:bookmarkEnd w:id="13"/>
      <w:r w:rsidRPr="00FC78E8">
        <w:rPr>
          <w:rFonts w:ascii="Times New Roman" w:eastAsiaTheme="minorHAnsi" w:hAnsi="Times New Roman" w:cs="Times New Roman"/>
          <w:b/>
          <w:bCs/>
          <w:color w:val="auto"/>
          <w:sz w:val="24"/>
          <w:szCs w:val="24"/>
        </w:rPr>
        <w:t xml:space="preserve"> </w:t>
      </w:r>
    </w:p>
    <w:p w14:paraId="6E0BBE10" w14:textId="0750C76C" w:rsidR="005910B8" w:rsidRPr="002B168E" w:rsidRDefault="005910B8" w:rsidP="002B168E">
      <w:pPr>
        <w:jc w:val="both"/>
        <w:rPr>
          <w:rFonts w:ascii="Times New Roman" w:hAnsi="Times New Roman" w:cs="Times New Roman"/>
          <w:sz w:val="24"/>
          <w:szCs w:val="24"/>
        </w:rPr>
      </w:pPr>
      <w:r w:rsidRPr="002B168E">
        <w:rPr>
          <w:rFonts w:ascii="Times New Roman" w:hAnsi="Times New Roman" w:cs="Times New Roman"/>
          <w:sz w:val="24"/>
          <w:szCs w:val="24"/>
        </w:rPr>
        <w:t xml:space="preserve">This study is based on the Behaviour Centred Design (BCD) framework. This framework encompasses a theory of change, a suite of behavioural determinants and a programme design process </w:t>
      </w:r>
      <w:r w:rsidRPr="002B168E">
        <w:rPr>
          <w:rFonts w:ascii="Times New Roman" w:hAnsi="Times New Roman" w:cs="Times New Roman"/>
          <w:sz w:val="24"/>
          <w:szCs w:val="24"/>
        </w:rPr>
        <w:fldChar w:fldCharType="begin"/>
      </w:r>
      <w:r w:rsidRPr="002B168E">
        <w:rPr>
          <w:rFonts w:ascii="Times New Roman" w:hAnsi="Times New Roman" w:cs="Times New Roman"/>
          <w:sz w:val="24"/>
          <w:szCs w:val="24"/>
        </w:rPr>
        <w:instrText xml:space="preserve"> ADDIN EN.CITE &lt;EndNote&gt;&lt;Cite&gt;&lt;Author&gt;Aunger&lt;/Author&gt;&lt;Year&gt;2016&lt;/Year&gt;&lt;RecNum&gt;5&lt;/RecNum&gt;&lt;DisplayText&gt;(Aunger and Curtis, 2016)&lt;/DisplayText&gt;&lt;record&gt;&lt;rec-number&gt;5&lt;/rec-number&gt;&lt;foreign-keys&gt;&lt;key app="EN" db-id="tdx2e50vrxaaweet0t1x2zrzdx0fdwpaaerz" timestamp="1579165485"&gt;5&lt;/key&gt;&lt;/foreign-keys&gt;&lt;ref-type name="Journal Article"&gt;17&lt;/ref-type&gt;&lt;contributors&gt;&lt;authors&gt;&lt;author&gt;Aunger, Robert&lt;/author&gt;&lt;author&gt;Curtis, Valerie&lt;/author&gt;&lt;/authors&gt;&lt;/contributors&gt;&lt;titles&gt;&lt;title&gt;Behaviour Centred Design: towards an applied science of behaviour change&lt;/title&gt;&lt;secondary-title&gt;Health psychology review&lt;/secondary-title&gt;&lt;/titles&gt;&lt;periodical&gt;&lt;full-title&gt;Health psychology review&lt;/full-title&gt;&lt;/periodical&gt;&lt;pages&gt;425-446&lt;/pages&gt;&lt;volume&gt;10&lt;/volume&gt;&lt;number&gt;4&lt;/number&gt;&lt;dates&gt;&lt;year&gt;2016&lt;/year&gt;&lt;/dates&gt;&lt;isbn&gt;1743-7199&lt;/isbn&gt;&lt;urls&gt;&lt;/urls&gt;&lt;/record&gt;&lt;/Cite&gt;&lt;/EndNote&gt;</w:instrText>
      </w:r>
      <w:r w:rsidRPr="002B168E">
        <w:rPr>
          <w:rFonts w:ascii="Times New Roman" w:hAnsi="Times New Roman" w:cs="Times New Roman"/>
          <w:sz w:val="24"/>
          <w:szCs w:val="24"/>
        </w:rPr>
        <w:fldChar w:fldCharType="separate"/>
      </w:r>
      <w:r w:rsidRPr="002B168E">
        <w:rPr>
          <w:rFonts w:ascii="Times New Roman" w:hAnsi="Times New Roman" w:cs="Times New Roman"/>
          <w:sz w:val="24"/>
          <w:szCs w:val="24"/>
        </w:rPr>
        <w:t>(Aunger and Curtis, 2016)</w:t>
      </w:r>
      <w:r w:rsidRPr="002B168E">
        <w:rPr>
          <w:rFonts w:ascii="Times New Roman" w:hAnsi="Times New Roman" w:cs="Times New Roman"/>
          <w:sz w:val="24"/>
          <w:szCs w:val="24"/>
        </w:rPr>
        <w:fldChar w:fldCharType="end"/>
      </w:r>
      <w:r w:rsidRPr="002B168E">
        <w:rPr>
          <w:rFonts w:ascii="Times New Roman" w:hAnsi="Times New Roman" w:cs="Times New Roman"/>
          <w:sz w:val="24"/>
          <w:szCs w:val="24"/>
        </w:rPr>
        <w:t>. This study is based on the assumption that putting in place appropriate environmental cues and channelling out hand hygiene related text messages will create a cascade of effects via the environments, through brains, to behaviours and hence to the desired impact such as improved hand hygiene behaviour among healthcare workers.</w:t>
      </w:r>
    </w:p>
    <w:p w14:paraId="63A647DA" w14:textId="57B05906" w:rsidR="00C24C9E" w:rsidRPr="002B168E" w:rsidRDefault="00C24C9E" w:rsidP="002B168E">
      <w:pPr>
        <w:pStyle w:val="Heading2"/>
        <w:jc w:val="both"/>
        <w:rPr>
          <w:rFonts w:ascii="Times New Roman" w:hAnsi="Times New Roman" w:cs="Times New Roman"/>
          <w:sz w:val="24"/>
          <w:szCs w:val="24"/>
        </w:rPr>
      </w:pPr>
      <w:r w:rsidRPr="002B168E">
        <w:rPr>
          <w:rFonts w:ascii="Times New Roman" w:hAnsi="Times New Roman" w:cs="Times New Roman"/>
          <w:sz w:val="24"/>
          <w:szCs w:val="24"/>
        </w:rPr>
        <w:br w:type="page"/>
      </w:r>
    </w:p>
    <w:p w14:paraId="46531D80" w14:textId="3E4A319B" w:rsidR="00C24C9E" w:rsidRPr="002B168E" w:rsidRDefault="00D91DAF" w:rsidP="00AE3D94">
      <w:pPr>
        <w:pStyle w:val="Heading2"/>
        <w:jc w:val="both"/>
        <w:rPr>
          <w:rFonts w:ascii="Times New Roman" w:hAnsi="Times New Roman" w:cs="Times New Roman"/>
          <w:b/>
          <w:bCs/>
          <w:color w:val="auto"/>
          <w:sz w:val="24"/>
          <w:szCs w:val="24"/>
        </w:rPr>
      </w:pPr>
      <w:bookmarkStart w:id="14" w:name="_Toc30779267"/>
      <w:r w:rsidRPr="002B168E">
        <w:rPr>
          <w:rFonts w:ascii="Times New Roman" w:hAnsi="Times New Roman" w:cs="Times New Roman"/>
          <w:b/>
          <w:bCs/>
          <w:color w:val="auto"/>
          <w:sz w:val="24"/>
          <w:szCs w:val="24"/>
        </w:rPr>
        <w:lastRenderedPageBreak/>
        <w:t xml:space="preserve">3.5 </w:t>
      </w:r>
      <w:r w:rsidR="00C24C9E" w:rsidRPr="002B168E">
        <w:rPr>
          <w:rFonts w:ascii="Times New Roman" w:hAnsi="Times New Roman" w:cs="Times New Roman"/>
          <w:b/>
          <w:bCs/>
          <w:color w:val="auto"/>
          <w:sz w:val="24"/>
          <w:szCs w:val="24"/>
        </w:rPr>
        <w:t>R</w:t>
      </w:r>
      <w:r w:rsidR="0006352D" w:rsidRPr="002B168E">
        <w:rPr>
          <w:rFonts w:ascii="Times New Roman" w:hAnsi="Times New Roman" w:cs="Times New Roman"/>
          <w:b/>
          <w:bCs/>
          <w:color w:val="auto"/>
          <w:sz w:val="24"/>
          <w:szCs w:val="24"/>
        </w:rPr>
        <w:t>esearch questions</w:t>
      </w:r>
      <w:bookmarkEnd w:id="14"/>
    </w:p>
    <w:p w14:paraId="7D9F8918" w14:textId="77777777" w:rsidR="00C24C9E" w:rsidRPr="002B168E" w:rsidRDefault="00C24C9E" w:rsidP="00AE3D94">
      <w:pPr>
        <w:spacing w:line="276" w:lineRule="auto"/>
        <w:jc w:val="both"/>
        <w:rPr>
          <w:rFonts w:ascii="Times New Roman" w:eastAsiaTheme="minorEastAsia" w:hAnsi="Times New Roman" w:cs="Times New Roman"/>
          <w:b/>
          <w:bCs/>
          <w:sz w:val="24"/>
          <w:szCs w:val="24"/>
        </w:rPr>
      </w:pPr>
      <w:r w:rsidRPr="002B168E">
        <w:rPr>
          <w:rFonts w:ascii="Times New Roman" w:eastAsiaTheme="minorEastAsia" w:hAnsi="Times New Roman" w:cs="Times New Roman"/>
          <w:b/>
          <w:bCs/>
          <w:sz w:val="24"/>
          <w:szCs w:val="24"/>
        </w:rPr>
        <w:t xml:space="preserve">Specific objectives </w:t>
      </w:r>
    </w:p>
    <w:p w14:paraId="32F48E8C" w14:textId="77777777" w:rsidR="00161B10" w:rsidRPr="002B168E" w:rsidRDefault="00161B10" w:rsidP="00161B10">
      <w:pPr>
        <w:pStyle w:val="ListParagraph"/>
        <w:numPr>
          <w:ilvl w:val="0"/>
          <w:numId w:val="2"/>
        </w:numPr>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 xml:space="preserve">What are the barriers and opportunities for enhancing healthcare workers’ hand hygiene practices in HCFs in the </w:t>
      </w:r>
      <w:r w:rsidRPr="002B168E">
        <w:rPr>
          <w:rFonts w:ascii="Times New Roman" w:eastAsiaTheme="minorEastAsia" w:hAnsi="Times New Roman" w:cs="Times New Roman"/>
          <w:sz w:val="24"/>
          <w:szCs w:val="24"/>
          <w:lang w:val="en-GB"/>
        </w:rPr>
        <w:t>GKMA?</w:t>
      </w:r>
    </w:p>
    <w:p w14:paraId="6C5B5680" w14:textId="1EF4EB4A" w:rsidR="00C24C9E" w:rsidRPr="002B168E" w:rsidRDefault="00C24C9E" w:rsidP="009D075B">
      <w:pPr>
        <w:pStyle w:val="ListParagraph"/>
        <w:numPr>
          <w:ilvl w:val="0"/>
          <w:numId w:val="2"/>
        </w:numPr>
        <w:jc w:val="both"/>
        <w:rPr>
          <w:rFonts w:ascii="Times New Roman" w:hAnsi="Times New Roman" w:cs="Times New Roman"/>
          <w:b/>
          <w:bCs/>
          <w:sz w:val="24"/>
          <w:szCs w:val="24"/>
          <w:lang w:val="en-GB"/>
        </w:rPr>
      </w:pPr>
      <w:r w:rsidRPr="002B168E">
        <w:rPr>
          <w:rFonts w:ascii="Times New Roman" w:hAnsi="Times New Roman" w:cs="Times New Roman"/>
          <w:sz w:val="24"/>
          <w:szCs w:val="24"/>
          <w:lang w:val="en-GB"/>
        </w:rPr>
        <w:t xml:space="preserve">What is the impact of </w:t>
      </w:r>
      <w:r w:rsidRPr="002B168E">
        <w:rPr>
          <w:rFonts w:ascii="Times New Roman" w:eastAsiaTheme="minorEastAsia" w:hAnsi="Times New Roman" w:cs="Times New Roman"/>
          <w:sz w:val="24"/>
          <w:szCs w:val="24"/>
          <w:lang w:val="en-GB"/>
        </w:rPr>
        <w:t>mobile phone WASH text messages and environmental cues</w:t>
      </w:r>
      <w:r w:rsidRPr="002B168E">
        <w:rPr>
          <w:rFonts w:ascii="Times New Roman" w:hAnsi="Times New Roman" w:cs="Times New Roman"/>
          <w:sz w:val="24"/>
          <w:szCs w:val="24"/>
          <w:lang w:val="en-GB"/>
        </w:rPr>
        <w:t xml:space="preserve"> on hand hygiene practice among health workers in HCFs in the </w:t>
      </w:r>
      <w:r w:rsidRPr="002B168E">
        <w:rPr>
          <w:rFonts w:ascii="Times New Roman" w:eastAsiaTheme="minorEastAsia" w:hAnsi="Times New Roman" w:cs="Times New Roman"/>
          <w:sz w:val="24"/>
          <w:szCs w:val="24"/>
          <w:lang w:val="en-GB"/>
        </w:rPr>
        <w:t>GKMA</w:t>
      </w:r>
      <w:r w:rsidRPr="002B168E">
        <w:rPr>
          <w:rFonts w:ascii="Times New Roman" w:hAnsi="Times New Roman" w:cs="Times New Roman"/>
          <w:sz w:val="24"/>
          <w:szCs w:val="24"/>
          <w:lang w:val="en-GB"/>
        </w:rPr>
        <w:t>?</w:t>
      </w:r>
    </w:p>
    <w:p w14:paraId="4EFA891D" w14:textId="3206B4CE" w:rsidR="00C24C9E" w:rsidRPr="002B168E" w:rsidRDefault="00C24C9E"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5B1CF9B7" w14:textId="2FC6225B" w:rsidR="006B1A32" w:rsidRPr="002B168E" w:rsidRDefault="006B1A32" w:rsidP="00AE3D94">
      <w:pPr>
        <w:pStyle w:val="Heading1"/>
        <w:jc w:val="both"/>
        <w:rPr>
          <w:rFonts w:ascii="Times New Roman" w:hAnsi="Times New Roman" w:cs="Times New Roman"/>
          <w:b/>
          <w:bCs/>
          <w:color w:val="auto"/>
          <w:sz w:val="24"/>
          <w:szCs w:val="24"/>
        </w:rPr>
      </w:pPr>
      <w:bookmarkStart w:id="15" w:name="_Toc30779268"/>
      <w:r w:rsidRPr="002B168E">
        <w:rPr>
          <w:rFonts w:ascii="Times New Roman" w:hAnsi="Times New Roman" w:cs="Times New Roman"/>
          <w:b/>
          <w:bCs/>
          <w:color w:val="auto"/>
          <w:sz w:val="24"/>
          <w:szCs w:val="24"/>
        </w:rPr>
        <w:lastRenderedPageBreak/>
        <w:t>CHAPTER FOUR: STUDY OBJECTIVES</w:t>
      </w:r>
      <w:bookmarkEnd w:id="15"/>
    </w:p>
    <w:p w14:paraId="5F20D818" w14:textId="3786318A" w:rsidR="00C24C9E" w:rsidRPr="002B168E" w:rsidRDefault="00D91DAF" w:rsidP="00AE3D94">
      <w:pPr>
        <w:pStyle w:val="Heading2"/>
        <w:jc w:val="both"/>
        <w:rPr>
          <w:rFonts w:ascii="Times New Roman" w:hAnsi="Times New Roman" w:cs="Times New Roman"/>
          <w:b/>
          <w:bCs/>
          <w:color w:val="auto"/>
          <w:sz w:val="24"/>
          <w:szCs w:val="24"/>
        </w:rPr>
      </w:pPr>
      <w:bookmarkStart w:id="16" w:name="_Toc30779269"/>
      <w:r w:rsidRPr="002B168E">
        <w:rPr>
          <w:rFonts w:ascii="Times New Roman" w:hAnsi="Times New Roman" w:cs="Times New Roman"/>
          <w:b/>
          <w:bCs/>
          <w:color w:val="auto"/>
          <w:sz w:val="24"/>
          <w:szCs w:val="24"/>
        </w:rPr>
        <w:t xml:space="preserve">4.1 </w:t>
      </w:r>
      <w:r w:rsidR="00C24C9E" w:rsidRPr="002B168E">
        <w:rPr>
          <w:rFonts w:ascii="Times New Roman" w:hAnsi="Times New Roman" w:cs="Times New Roman"/>
          <w:b/>
          <w:bCs/>
          <w:color w:val="auto"/>
          <w:sz w:val="24"/>
          <w:szCs w:val="24"/>
        </w:rPr>
        <w:t>Main objective</w:t>
      </w:r>
      <w:bookmarkEnd w:id="16"/>
    </w:p>
    <w:p w14:paraId="11701E6B" w14:textId="4746387F" w:rsidR="00C24C9E" w:rsidRPr="002B168E" w:rsidRDefault="00C24C9E" w:rsidP="00AE3D94">
      <w:pPr>
        <w:spacing w:line="276" w:lineRule="auto"/>
        <w:jc w:val="both"/>
        <w:rPr>
          <w:rFonts w:ascii="Times New Roman" w:eastAsiaTheme="minorEastAsia" w:hAnsi="Times New Roman" w:cs="Times New Roman"/>
          <w:sz w:val="24"/>
          <w:szCs w:val="24"/>
        </w:rPr>
      </w:pPr>
      <w:r w:rsidRPr="002B168E">
        <w:rPr>
          <w:rFonts w:ascii="Times New Roman" w:eastAsiaTheme="minorEastAsia" w:hAnsi="Times New Roman" w:cs="Times New Roman"/>
          <w:sz w:val="24"/>
          <w:szCs w:val="24"/>
        </w:rPr>
        <w:t>To determine the impact of mobile phone WASH text messages and environmental clues on hand hygiene practice among healthcare workers in the GKMA.</w:t>
      </w:r>
    </w:p>
    <w:p w14:paraId="6BF246F0" w14:textId="6A2F0F48" w:rsidR="00C24C9E" w:rsidRPr="002B168E" w:rsidRDefault="00D91DAF" w:rsidP="00AE3D94">
      <w:pPr>
        <w:pStyle w:val="Heading2"/>
        <w:jc w:val="both"/>
        <w:rPr>
          <w:rFonts w:ascii="Times New Roman" w:eastAsiaTheme="minorEastAsia" w:hAnsi="Times New Roman" w:cs="Times New Roman"/>
          <w:b/>
          <w:bCs/>
          <w:color w:val="auto"/>
          <w:sz w:val="24"/>
          <w:szCs w:val="24"/>
        </w:rPr>
      </w:pPr>
      <w:bookmarkStart w:id="17" w:name="_Toc30779270"/>
      <w:r w:rsidRPr="002B168E">
        <w:rPr>
          <w:rFonts w:ascii="Times New Roman" w:eastAsiaTheme="minorEastAsia" w:hAnsi="Times New Roman" w:cs="Times New Roman"/>
          <w:b/>
          <w:bCs/>
          <w:color w:val="auto"/>
          <w:sz w:val="24"/>
          <w:szCs w:val="24"/>
        </w:rPr>
        <w:t xml:space="preserve">4.2 </w:t>
      </w:r>
      <w:r w:rsidR="00C24C9E" w:rsidRPr="002B168E">
        <w:rPr>
          <w:rFonts w:ascii="Times New Roman" w:eastAsiaTheme="minorEastAsia" w:hAnsi="Times New Roman" w:cs="Times New Roman"/>
          <w:b/>
          <w:bCs/>
          <w:color w:val="auto"/>
          <w:sz w:val="24"/>
          <w:szCs w:val="24"/>
        </w:rPr>
        <w:t>Specific objectives</w:t>
      </w:r>
      <w:bookmarkEnd w:id="17"/>
      <w:r w:rsidR="00C24C9E" w:rsidRPr="002B168E">
        <w:rPr>
          <w:rFonts w:ascii="Times New Roman" w:eastAsiaTheme="minorEastAsia" w:hAnsi="Times New Roman" w:cs="Times New Roman"/>
          <w:b/>
          <w:bCs/>
          <w:color w:val="auto"/>
          <w:sz w:val="24"/>
          <w:szCs w:val="24"/>
        </w:rPr>
        <w:t xml:space="preserve"> </w:t>
      </w:r>
    </w:p>
    <w:p w14:paraId="2DBAE6E4" w14:textId="77777777" w:rsidR="00161B10" w:rsidRPr="002B168E" w:rsidRDefault="00161B10" w:rsidP="00161B10">
      <w:pPr>
        <w:pStyle w:val="ListParagraph"/>
        <w:numPr>
          <w:ilvl w:val="0"/>
          <w:numId w:val="81"/>
        </w:numPr>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 xml:space="preserve">To understand the barriers and opportunities for enhancing healthcare workers’ hand hygiene practices in HCFs in the </w:t>
      </w:r>
      <w:r w:rsidRPr="002B168E">
        <w:rPr>
          <w:rFonts w:ascii="Times New Roman" w:eastAsiaTheme="minorEastAsia" w:hAnsi="Times New Roman" w:cs="Times New Roman"/>
          <w:sz w:val="24"/>
          <w:szCs w:val="24"/>
          <w:lang w:val="en-GB"/>
        </w:rPr>
        <w:t>GKMA.</w:t>
      </w:r>
    </w:p>
    <w:p w14:paraId="22C80363" w14:textId="191CF8E5" w:rsidR="00C24C9E" w:rsidRPr="002B168E" w:rsidRDefault="00C24C9E" w:rsidP="009D075B">
      <w:pPr>
        <w:pStyle w:val="ListParagraph"/>
        <w:numPr>
          <w:ilvl w:val="0"/>
          <w:numId w:val="81"/>
        </w:numPr>
        <w:jc w:val="both"/>
        <w:rPr>
          <w:rFonts w:ascii="Times New Roman" w:hAnsi="Times New Roman" w:cs="Times New Roman"/>
          <w:b/>
          <w:bCs/>
          <w:sz w:val="24"/>
          <w:szCs w:val="24"/>
          <w:lang w:val="en-GB"/>
        </w:rPr>
      </w:pPr>
      <w:r w:rsidRPr="002B168E">
        <w:rPr>
          <w:rFonts w:ascii="Times New Roman" w:hAnsi="Times New Roman" w:cs="Times New Roman"/>
          <w:sz w:val="24"/>
          <w:szCs w:val="24"/>
          <w:lang w:val="en-GB"/>
        </w:rPr>
        <w:t xml:space="preserve">To determine the impact of </w:t>
      </w:r>
      <w:r w:rsidRPr="002B168E">
        <w:rPr>
          <w:rFonts w:ascii="Times New Roman" w:eastAsiaTheme="minorEastAsia" w:hAnsi="Times New Roman" w:cs="Times New Roman"/>
          <w:sz w:val="24"/>
          <w:szCs w:val="24"/>
          <w:lang w:val="en-GB"/>
        </w:rPr>
        <w:t>mobile phone WASH text messages and environmental cues</w:t>
      </w:r>
      <w:r w:rsidRPr="002B168E">
        <w:rPr>
          <w:rFonts w:ascii="Times New Roman" w:hAnsi="Times New Roman" w:cs="Times New Roman"/>
          <w:sz w:val="24"/>
          <w:szCs w:val="24"/>
          <w:lang w:val="en-GB"/>
        </w:rPr>
        <w:t xml:space="preserve"> on hand hygiene practice among health workers in HCFs in the </w:t>
      </w:r>
      <w:r w:rsidRPr="002B168E">
        <w:rPr>
          <w:rFonts w:ascii="Times New Roman" w:eastAsiaTheme="minorEastAsia" w:hAnsi="Times New Roman" w:cs="Times New Roman"/>
          <w:sz w:val="24"/>
          <w:szCs w:val="24"/>
          <w:lang w:val="en-GB"/>
        </w:rPr>
        <w:t>GKMA</w:t>
      </w:r>
      <w:r w:rsidRPr="002B168E">
        <w:rPr>
          <w:rFonts w:ascii="Times New Roman" w:hAnsi="Times New Roman" w:cs="Times New Roman"/>
          <w:sz w:val="24"/>
          <w:szCs w:val="24"/>
          <w:lang w:val="en-GB"/>
        </w:rPr>
        <w:t>.</w:t>
      </w:r>
    </w:p>
    <w:p w14:paraId="5AD3F2A0" w14:textId="100FC576" w:rsidR="006B1A32" w:rsidRPr="002B168E" w:rsidRDefault="006B1A32" w:rsidP="00AE3D94">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333A6BE0" w14:textId="2DDCE281" w:rsidR="006B1A32" w:rsidRPr="002B168E" w:rsidRDefault="005204E0" w:rsidP="00AE3D94">
      <w:pPr>
        <w:pStyle w:val="Heading1"/>
        <w:jc w:val="both"/>
        <w:rPr>
          <w:rFonts w:ascii="Times New Roman" w:hAnsi="Times New Roman" w:cs="Times New Roman"/>
          <w:b/>
          <w:bCs/>
          <w:color w:val="auto"/>
          <w:sz w:val="24"/>
          <w:szCs w:val="24"/>
        </w:rPr>
      </w:pPr>
      <w:bookmarkStart w:id="18" w:name="_Toc30779271"/>
      <w:r w:rsidRPr="002B168E">
        <w:rPr>
          <w:rFonts w:ascii="Times New Roman" w:hAnsi="Times New Roman" w:cs="Times New Roman"/>
          <w:b/>
          <w:bCs/>
          <w:color w:val="auto"/>
          <w:sz w:val="24"/>
          <w:szCs w:val="24"/>
        </w:rPr>
        <w:lastRenderedPageBreak/>
        <w:t xml:space="preserve">5.0 </w:t>
      </w:r>
      <w:hyperlink w:anchor="_Toc21638059" w:history="1">
        <w:r w:rsidR="006B1A32" w:rsidRPr="002B168E">
          <w:rPr>
            <w:rStyle w:val="Hyperlink"/>
            <w:rFonts w:ascii="Times New Roman" w:hAnsi="Times New Roman" w:cs="Times New Roman"/>
            <w:b/>
            <w:bCs/>
            <w:color w:val="auto"/>
            <w:sz w:val="24"/>
            <w:szCs w:val="24"/>
            <w:u w:val="none"/>
          </w:rPr>
          <w:t>CHAPTER FIVE: METHODOLOGY</w:t>
        </w:r>
        <w:bookmarkEnd w:id="18"/>
      </w:hyperlink>
    </w:p>
    <w:p w14:paraId="2D626DEE" w14:textId="1B9795B5" w:rsidR="006E113A" w:rsidRPr="002B168E" w:rsidRDefault="00CC18E0" w:rsidP="00AE3D94">
      <w:pPr>
        <w:pStyle w:val="Heading2"/>
        <w:jc w:val="both"/>
        <w:rPr>
          <w:rFonts w:ascii="Times New Roman" w:hAnsi="Times New Roman" w:cs="Times New Roman"/>
          <w:b/>
          <w:bCs/>
          <w:i/>
          <w:iCs/>
          <w:color w:val="auto"/>
          <w:sz w:val="24"/>
          <w:szCs w:val="24"/>
        </w:rPr>
      </w:pPr>
      <w:bookmarkStart w:id="19" w:name="_Toc30779272"/>
      <w:r w:rsidRPr="002B168E">
        <w:rPr>
          <w:rFonts w:ascii="Times New Roman" w:hAnsi="Times New Roman" w:cs="Times New Roman"/>
          <w:b/>
          <w:bCs/>
          <w:color w:val="auto"/>
          <w:sz w:val="24"/>
          <w:szCs w:val="24"/>
        </w:rPr>
        <w:t xml:space="preserve">5.1 </w:t>
      </w:r>
      <w:r w:rsidR="006E113A" w:rsidRPr="002B168E">
        <w:rPr>
          <w:rFonts w:ascii="Times New Roman" w:hAnsi="Times New Roman" w:cs="Times New Roman"/>
          <w:b/>
          <w:bCs/>
          <w:color w:val="auto"/>
          <w:sz w:val="24"/>
          <w:szCs w:val="24"/>
        </w:rPr>
        <w:t>Description of study area</w:t>
      </w:r>
      <w:bookmarkEnd w:id="19"/>
    </w:p>
    <w:p w14:paraId="34200F37" w14:textId="7E89EBD4" w:rsidR="006E113A" w:rsidRPr="002B168E" w:rsidRDefault="006E113A" w:rsidP="00AE3D94">
      <w:pPr>
        <w:spacing w:line="276" w:lineRule="auto"/>
        <w:jc w:val="both"/>
        <w:rPr>
          <w:rFonts w:ascii="Times New Roman" w:eastAsia="TimesNewRoman" w:hAnsi="Times New Roman" w:cs="Times New Roman"/>
          <w:sz w:val="24"/>
          <w:szCs w:val="24"/>
        </w:rPr>
      </w:pPr>
      <w:r w:rsidRPr="002B168E">
        <w:rPr>
          <w:rFonts w:ascii="Times New Roman" w:eastAsia="TimesNewRoman" w:hAnsi="Times New Roman" w:cs="Times New Roman"/>
          <w:sz w:val="24"/>
          <w:szCs w:val="24"/>
        </w:rPr>
        <w:t xml:space="preserve">The study will be conducted in the Greater Kampala Metropolitan Area (GKMA) which includes Kampala, Wakiso and Mukono districts. The three districts of the GKMA are associated with increasing population as well as economic development (KCCA, 2005). In partnership with the MOH, MWE, WaterAid Uganda and KCCA, we recently conducted a WASH assessment in 63 HCFs in the GKMA, and this proposed study will be building upon the evidence from that assessment, as well as priorities and needs that have been identified by stakeholders. According to the Uganda National Information Technology Agency (NITA), 70.9% of </w:t>
      </w:r>
      <w:r w:rsidR="00403C05">
        <w:rPr>
          <w:rFonts w:ascii="Times New Roman" w:eastAsia="TimesNewRoman" w:hAnsi="Times New Roman" w:cs="Times New Roman"/>
          <w:sz w:val="24"/>
          <w:szCs w:val="24"/>
        </w:rPr>
        <w:t xml:space="preserve">adult Ugandans </w:t>
      </w:r>
      <w:r w:rsidRPr="002B168E">
        <w:rPr>
          <w:rFonts w:ascii="Times New Roman" w:eastAsia="TimesNewRoman" w:hAnsi="Times New Roman" w:cs="Times New Roman"/>
          <w:sz w:val="24"/>
          <w:szCs w:val="24"/>
        </w:rPr>
        <w:t>own a mobile phone, and ownership is even higher in professional groups of people including HCWs (NITA, 2018).</w:t>
      </w:r>
      <w:r w:rsidR="00866F36" w:rsidRPr="002B168E">
        <w:rPr>
          <w:rFonts w:ascii="Times New Roman" w:eastAsia="TimesNewRoman" w:hAnsi="Times New Roman" w:cs="Times New Roman"/>
          <w:sz w:val="24"/>
          <w:szCs w:val="24"/>
        </w:rPr>
        <w:t xml:space="preserve"> </w:t>
      </w:r>
    </w:p>
    <w:p w14:paraId="659A5A2E" w14:textId="25234B01" w:rsidR="006E113A" w:rsidRPr="002B168E" w:rsidRDefault="00CC18E0" w:rsidP="00AE3D94">
      <w:pPr>
        <w:pStyle w:val="Heading2"/>
        <w:jc w:val="both"/>
        <w:rPr>
          <w:rFonts w:ascii="Times New Roman" w:hAnsi="Times New Roman" w:cs="Times New Roman"/>
          <w:b/>
          <w:bCs/>
          <w:color w:val="auto"/>
          <w:sz w:val="24"/>
          <w:szCs w:val="24"/>
        </w:rPr>
      </w:pPr>
      <w:bookmarkStart w:id="20" w:name="_Toc30779273"/>
      <w:r w:rsidRPr="002B168E">
        <w:rPr>
          <w:rFonts w:ascii="Times New Roman" w:hAnsi="Times New Roman" w:cs="Times New Roman"/>
          <w:b/>
          <w:bCs/>
          <w:color w:val="auto"/>
          <w:sz w:val="24"/>
          <w:szCs w:val="24"/>
        </w:rPr>
        <w:t xml:space="preserve">5.2 </w:t>
      </w:r>
      <w:r w:rsidR="006E113A" w:rsidRPr="002B168E">
        <w:rPr>
          <w:rFonts w:ascii="Times New Roman" w:hAnsi="Times New Roman" w:cs="Times New Roman"/>
          <w:b/>
          <w:bCs/>
          <w:color w:val="auto"/>
          <w:sz w:val="24"/>
          <w:szCs w:val="24"/>
        </w:rPr>
        <w:t>Trial design and study population</w:t>
      </w:r>
      <w:bookmarkEnd w:id="20"/>
      <w:r w:rsidR="006E113A" w:rsidRPr="002B168E">
        <w:rPr>
          <w:rFonts w:ascii="Times New Roman" w:hAnsi="Times New Roman" w:cs="Times New Roman"/>
          <w:b/>
          <w:bCs/>
          <w:color w:val="auto"/>
          <w:sz w:val="24"/>
          <w:szCs w:val="24"/>
        </w:rPr>
        <w:t xml:space="preserve"> </w:t>
      </w:r>
    </w:p>
    <w:p w14:paraId="7FDBF790" w14:textId="6F667DE8" w:rsidR="006E113A" w:rsidRPr="002B168E" w:rsidRDefault="006E113A" w:rsidP="00AE3D94">
      <w:pPr>
        <w:spacing w:line="276" w:lineRule="auto"/>
        <w:jc w:val="both"/>
        <w:rPr>
          <w:rFonts w:ascii="Times New Roman" w:eastAsia="TimesNewRoman" w:hAnsi="Times New Roman" w:cs="Times New Roman"/>
          <w:sz w:val="24"/>
          <w:szCs w:val="24"/>
        </w:rPr>
      </w:pPr>
      <w:r w:rsidRPr="002B168E">
        <w:rPr>
          <w:rFonts w:ascii="Times New Roman" w:eastAsia="Arial Unicode MS" w:hAnsi="Times New Roman" w:cs="Times New Roman"/>
          <w:bCs/>
          <w:sz w:val="24"/>
          <w:szCs w:val="24"/>
        </w:rPr>
        <w:t xml:space="preserve">The study will use a cluster randomized trial (CRT) design. </w:t>
      </w:r>
      <w:r w:rsidRPr="002B168E">
        <w:rPr>
          <w:rFonts w:ascii="Times New Roman" w:eastAsia="TimesNewRoman" w:hAnsi="Times New Roman" w:cs="Times New Roman"/>
          <w:sz w:val="24"/>
          <w:szCs w:val="24"/>
        </w:rPr>
        <w:t xml:space="preserve">The study will be carried out in </w:t>
      </w:r>
      <w:r w:rsidR="002D7B16" w:rsidRPr="002B168E">
        <w:rPr>
          <w:rFonts w:ascii="Times New Roman" w:eastAsia="TimesNewRoman" w:hAnsi="Times New Roman" w:cs="Times New Roman"/>
          <w:sz w:val="24"/>
          <w:szCs w:val="24"/>
        </w:rPr>
        <w:t xml:space="preserve">both private and public </w:t>
      </w:r>
      <w:r w:rsidRPr="002B168E">
        <w:rPr>
          <w:rFonts w:ascii="Times New Roman" w:eastAsia="TimesNewRoman" w:hAnsi="Times New Roman" w:cs="Times New Roman"/>
          <w:sz w:val="24"/>
          <w:szCs w:val="24"/>
        </w:rPr>
        <w:t xml:space="preserve">health </w:t>
      </w:r>
      <w:r w:rsidR="001E4C0D" w:rsidRPr="002B168E">
        <w:rPr>
          <w:rFonts w:ascii="Times New Roman" w:eastAsia="TimesNewRoman" w:hAnsi="Times New Roman" w:cs="Times New Roman"/>
          <w:sz w:val="24"/>
          <w:szCs w:val="24"/>
        </w:rPr>
        <w:t>centres</w:t>
      </w:r>
      <w:r w:rsidRPr="002B168E">
        <w:rPr>
          <w:rFonts w:ascii="Times New Roman" w:eastAsia="TimesNewRoman" w:hAnsi="Times New Roman" w:cs="Times New Roman"/>
          <w:sz w:val="24"/>
          <w:szCs w:val="24"/>
        </w:rPr>
        <w:t xml:space="preserve"> of level III and IV in </w:t>
      </w:r>
      <w:r w:rsidR="005910B8" w:rsidRPr="002B168E">
        <w:rPr>
          <w:rFonts w:ascii="Times New Roman" w:eastAsia="TimesNewRoman" w:hAnsi="Times New Roman" w:cs="Times New Roman"/>
          <w:sz w:val="24"/>
          <w:szCs w:val="24"/>
        </w:rPr>
        <w:t xml:space="preserve">Wakiso and Mukono </w:t>
      </w:r>
      <w:r w:rsidR="00403C05" w:rsidRPr="002B168E">
        <w:rPr>
          <w:rFonts w:ascii="Times New Roman" w:eastAsia="TimesNewRoman" w:hAnsi="Times New Roman" w:cs="Times New Roman"/>
          <w:sz w:val="24"/>
          <w:szCs w:val="24"/>
        </w:rPr>
        <w:t>districts.</w:t>
      </w:r>
      <w:r w:rsidR="005910B8" w:rsidRPr="002B168E">
        <w:rPr>
          <w:rFonts w:ascii="Times New Roman" w:eastAsia="TimesNewRoman" w:hAnsi="Times New Roman" w:cs="Times New Roman"/>
          <w:sz w:val="24"/>
          <w:szCs w:val="24"/>
        </w:rPr>
        <w:t xml:space="preserve"> </w:t>
      </w:r>
      <w:r w:rsidRPr="002B168E">
        <w:rPr>
          <w:rFonts w:ascii="Times New Roman" w:eastAsia="TimesNewRoman" w:hAnsi="Times New Roman" w:cs="Times New Roman"/>
          <w:sz w:val="24"/>
          <w:szCs w:val="24"/>
        </w:rPr>
        <w:t xml:space="preserve">HC IVs have a target population of 100,000, and are responsible for preventive, outpatient health services, maternity, inpatient health services, emergency surgery and blood transfusion and laboratory services. HC IIIs provide all the services of HC IIIs with the exception of emergency surgery.  These health </w:t>
      </w:r>
      <w:r w:rsidR="001E4C0D" w:rsidRPr="002B168E">
        <w:rPr>
          <w:rFonts w:ascii="Times New Roman" w:eastAsia="TimesNewRoman" w:hAnsi="Times New Roman" w:cs="Times New Roman"/>
          <w:sz w:val="24"/>
          <w:szCs w:val="24"/>
        </w:rPr>
        <w:t>centres</w:t>
      </w:r>
      <w:r w:rsidRPr="002B168E">
        <w:rPr>
          <w:rFonts w:ascii="Times New Roman" w:eastAsia="TimesNewRoman" w:hAnsi="Times New Roman" w:cs="Times New Roman"/>
          <w:sz w:val="24"/>
          <w:szCs w:val="24"/>
        </w:rPr>
        <w:t xml:space="preserve"> serve the health needs of the majority of the Ugandan population, however there is no data on hand hygiene status in these HCFs. The study will be guided by the “</w:t>
      </w:r>
      <w:bookmarkStart w:id="21" w:name="_Hlk27783433"/>
      <w:r w:rsidRPr="002B168E">
        <w:rPr>
          <w:rFonts w:ascii="Times New Roman" w:eastAsia="TimesNewRoman" w:hAnsi="Times New Roman" w:cs="Times New Roman"/>
          <w:sz w:val="24"/>
          <w:szCs w:val="24"/>
        </w:rPr>
        <w:t>Behaviour Centred Design” framework for behaviour change programming (Aunger and Curtis, 2016), which guides hygiene program design through the “ABCDE” (Assess</w:t>
      </w:r>
      <w:bookmarkEnd w:id="21"/>
      <w:r w:rsidRPr="002B168E">
        <w:rPr>
          <w:rFonts w:ascii="Times New Roman" w:eastAsia="TimesNewRoman" w:hAnsi="Times New Roman" w:cs="Times New Roman"/>
          <w:sz w:val="24"/>
          <w:szCs w:val="24"/>
        </w:rPr>
        <w:t>, Build, Create, Deliver and Evaluate) steps.</w:t>
      </w:r>
    </w:p>
    <w:p w14:paraId="448AAD4A" w14:textId="62412ED5" w:rsidR="00866F36" w:rsidRPr="002B168E" w:rsidRDefault="00866F36" w:rsidP="00AE3D94">
      <w:pPr>
        <w:spacing w:line="276" w:lineRule="auto"/>
        <w:jc w:val="both"/>
        <w:rPr>
          <w:rFonts w:ascii="Times New Roman" w:eastAsia="TimesNewRoman" w:hAnsi="Times New Roman" w:cs="Times New Roman"/>
          <w:sz w:val="24"/>
          <w:szCs w:val="24"/>
        </w:rPr>
      </w:pPr>
      <w:r w:rsidRPr="002B168E">
        <w:rPr>
          <w:rFonts w:ascii="Times New Roman" w:eastAsia="Times New Roman" w:hAnsi="Times New Roman" w:cs="Times New Roman"/>
          <w:sz w:val="24"/>
          <w:szCs w:val="24"/>
        </w:rPr>
        <w:t>Prior to the implementation of the trial, the investigators will obtain a list of healthcare facilities and healthcare providers from the respective district health offices. This list will be used to randomly assign the clusters (healthcare facilities) to the intervention and control groups.</w:t>
      </w:r>
      <w:r w:rsidR="0012276A" w:rsidRPr="002B168E">
        <w:rPr>
          <w:rFonts w:ascii="Times New Roman" w:eastAsia="Times New Roman" w:hAnsi="Times New Roman" w:cs="Times New Roman"/>
          <w:sz w:val="24"/>
          <w:szCs w:val="24"/>
        </w:rPr>
        <w:t xml:space="preserve"> Healthcare facilities will be purposively selected based on whether these provide delivery services or not. </w:t>
      </w:r>
      <w:r w:rsidRPr="002B168E">
        <w:rPr>
          <w:rFonts w:ascii="Times New Roman" w:eastAsia="Times New Roman" w:hAnsi="Times New Roman" w:cs="Times New Roman"/>
          <w:sz w:val="24"/>
          <w:szCs w:val="24"/>
        </w:rPr>
        <w:t xml:space="preserve"> Once the clusters have been assigned, the study participants in the </w:t>
      </w:r>
      <w:r w:rsidR="005910B8" w:rsidRPr="002B168E">
        <w:rPr>
          <w:rFonts w:ascii="Times New Roman" w:eastAsia="Times New Roman" w:hAnsi="Times New Roman" w:cs="Times New Roman"/>
          <w:sz w:val="24"/>
          <w:szCs w:val="24"/>
        </w:rPr>
        <w:t>maternity and children’s wards</w:t>
      </w:r>
      <w:r w:rsidRPr="002B168E">
        <w:rPr>
          <w:rFonts w:ascii="Times New Roman" w:eastAsia="Times New Roman" w:hAnsi="Times New Roman" w:cs="Times New Roman"/>
          <w:sz w:val="24"/>
          <w:szCs w:val="24"/>
        </w:rPr>
        <w:t xml:space="preserve"> within the selected healthcare facilities will be informed about the purpose o</w:t>
      </w:r>
      <w:r w:rsidR="00403C05">
        <w:rPr>
          <w:rFonts w:ascii="Times New Roman" w:eastAsia="Times New Roman" w:hAnsi="Times New Roman" w:cs="Times New Roman"/>
          <w:sz w:val="24"/>
          <w:szCs w:val="24"/>
        </w:rPr>
        <w:t xml:space="preserve">f </w:t>
      </w:r>
      <w:r w:rsidRPr="002B168E">
        <w:rPr>
          <w:rFonts w:ascii="Times New Roman" w:eastAsia="Times New Roman" w:hAnsi="Times New Roman" w:cs="Times New Roman"/>
          <w:sz w:val="24"/>
          <w:szCs w:val="24"/>
        </w:rPr>
        <w:t xml:space="preserve">the </w:t>
      </w:r>
      <w:r w:rsidR="002C5D61" w:rsidRPr="002B168E">
        <w:rPr>
          <w:rFonts w:ascii="Times New Roman" w:eastAsia="Times New Roman" w:hAnsi="Times New Roman" w:cs="Times New Roman"/>
          <w:sz w:val="24"/>
          <w:szCs w:val="24"/>
        </w:rPr>
        <w:t>study and</w:t>
      </w:r>
      <w:r w:rsidRPr="002B168E">
        <w:rPr>
          <w:rFonts w:ascii="Times New Roman" w:eastAsia="Times New Roman" w:hAnsi="Times New Roman" w:cs="Times New Roman"/>
          <w:sz w:val="24"/>
          <w:szCs w:val="24"/>
        </w:rPr>
        <w:t xml:space="preserve"> recruited in the study after the consenting process.</w:t>
      </w:r>
      <w:r w:rsidR="0012276A" w:rsidRPr="002B168E">
        <w:rPr>
          <w:rFonts w:ascii="Times New Roman" w:eastAsia="Times New Roman" w:hAnsi="Times New Roman" w:cs="Times New Roman"/>
          <w:sz w:val="24"/>
          <w:szCs w:val="24"/>
        </w:rPr>
        <w:t xml:space="preserve"> </w:t>
      </w:r>
      <w:r w:rsidR="00202F4A">
        <w:rPr>
          <w:rFonts w:ascii="Times New Roman" w:eastAsia="Times New Roman" w:hAnsi="Times New Roman" w:cs="Times New Roman"/>
          <w:sz w:val="24"/>
          <w:szCs w:val="24"/>
        </w:rPr>
        <w:t>See Annex 1 for the Consent form.</w:t>
      </w:r>
    </w:p>
    <w:p w14:paraId="64054264" w14:textId="5F733653" w:rsidR="006E113A" w:rsidRPr="002B168E" w:rsidRDefault="00CC18E0" w:rsidP="00AE3D94">
      <w:pPr>
        <w:pStyle w:val="Heading2"/>
        <w:jc w:val="both"/>
        <w:rPr>
          <w:rFonts w:ascii="Times New Roman" w:hAnsi="Times New Roman" w:cs="Times New Roman"/>
          <w:b/>
          <w:bCs/>
          <w:color w:val="auto"/>
          <w:sz w:val="24"/>
          <w:szCs w:val="24"/>
        </w:rPr>
      </w:pPr>
      <w:bookmarkStart w:id="22" w:name="_Toc30779274"/>
      <w:r w:rsidRPr="002B168E">
        <w:rPr>
          <w:rFonts w:ascii="Times New Roman" w:hAnsi="Times New Roman" w:cs="Times New Roman"/>
          <w:b/>
          <w:bCs/>
          <w:color w:val="auto"/>
          <w:sz w:val="24"/>
          <w:szCs w:val="24"/>
        </w:rPr>
        <w:t xml:space="preserve">5.3 </w:t>
      </w:r>
      <w:r w:rsidR="00A47DCC" w:rsidRPr="002B168E">
        <w:rPr>
          <w:rFonts w:ascii="Times New Roman" w:hAnsi="Times New Roman" w:cs="Times New Roman"/>
          <w:b/>
          <w:bCs/>
          <w:color w:val="auto"/>
          <w:sz w:val="24"/>
          <w:szCs w:val="24"/>
        </w:rPr>
        <w:t>Trial</w:t>
      </w:r>
      <w:r w:rsidR="009322B0" w:rsidRPr="002B168E">
        <w:rPr>
          <w:rFonts w:ascii="Times New Roman" w:hAnsi="Times New Roman" w:cs="Times New Roman"/>
          <w:b/>
          <w:bCs/>
          <w:color w:val="auto"/>
          <w:sz w:val="24"/>
          <w:szCs w:val="24"/>
        </w:rPr>
        <w:t xml:space="preserve"> p</w:t>
      </w:r>
      <w:r w:rsidR="006E113A" w:rsidRPr="002B168E">
        <w:rPr>
          <w:rFonts w:ascii="Times New Roman" w:hAnsi="Times New Roman" w:cs="Times New Roman"/>
          <w:b/>
          <w:bCs/>
          <w:color w:val="auto"/>
          <w:sz w:val="24"/>
          <w:szCs w:val="24"/>
        </w:rPr>
        <w:t>rocedure</w:t>
      </w:r>
      <w:r w:rsidR="002D7B16" w:rsidRPr="002B168E">
        <w:rPr>
          <w:rFonts w:ascii="Times New Roman" w:hAnsi="Times New Roman" w:cs="Times New Roman"/>
          <w:b/>
          <w:bCs/>
          <w:color w:val="auto"/>
          <w:sz w:val="24"/>
          <w:szCs w:val="24"/>
        </w:rPr>
        <w:t>/s</w:t>
      </w:r>
      <w:bookmarkEnd w:id="22"/>
      <w:r w:rsidR="006E113A" w:rsidRPr="002B168E">
        <w:rPr>
          <w:rFonts w:ascii="Times New Roman" w:hAnsi="Times New Roman" w:cs="Times New Roman"/>
          <w:b/>
          <w:bCs/>
          <w:color w:val="auto"/>
          <w:sz w:val="24"/>
          <w:szCs w:val="24"/>
        </w:rPr>
        <w:t xml:space="preserve"> </w:t>
      </w:r>
    </w:p>
    <w:p w14:paraId="3DDD32A6" w14:textId="69EC338F" w:rsidR="006E113A" w:rsidRPr="002B168E" w:rsidRDefault="005204E0" w:rsidP="00AE3D94">
      <w:pPr>
        <w:pStyle w:val="BodyText"/>
        <w:spacing w:line="276" w:lineRule="auto"/>
        <w:jc w:val="both"/>
        <w:rPr>
          <w:rFonts w:ascii="Times New Roman" w:eastAsia="Arial Unicode MS" w:hAnsi="Times New Roman" w:cs="Times New Roman"/>
          <w:bCs/>
          <w:sz w:val="24"/>
        </w:rPr>
      </w:pPr>
      <w:r w:rsidRPr="002B168E">
        <w:rPr>
          <w:rFonts w:ascii="Times New Roman" w:eastAsia="Arial Unicode MS" w:hAnsi="Times New Roman" w:cs="Times New Roman"/>
          <w:bCs/>
          <w:sz w:val="24"/>
        </w:rPr>
        <w:t xml:space="preserve">This </w:t>
      </w:r>
      <w:r w:rsidR="00A47DCC" w:rsidRPr="002B168E">
        <w:rPr>
          <w:rFonts w:ascii="Times New Roman" w:eastAsia="Arial Unicode MS" w:hAnsi="Times New Roman" w:cs="Times New Roman"/>
          <w:bCs/>
          <w:sz w:val="24"/>
        </w:rPr>
        <w:t>trial</w:t>
      </w:r>
      <w:r w:rsidRPr="002B168E">
        <w:rPr>
          <w:rFonts w:ascii="Times New Roman" w:eastAsia="Arial Unicode MS" w:hAnsi="Times New Roman" w:cs="Times New Roman"/>
          <w:bCs/>
          <w:sz w:val="24"/>
        </w:rPr>
        <w:t xml:space="preserve"> will be implemented following these stages;</w:t>
      </w:r>
    </w:p>
    <w:p w14:paraId="69ECCF16" w14:textId="4BE4720A" w:rsidR="006E113A" w:rsidRPr="002B168E" w:rsidRDefault="00545E53" w:rsidP="00AE3D94">
      <w:pPr>
        <w:pStyle w:val="BodyText"/>
        <w:spacing w:line="276" w:lineRule="auto"/>
        <w:jc w:val="both"/>
        <w:rPr>
          <w:rFonts w:ascii="Times New Roman" w:eastAsia="Arial Unicode MS" w:hAnsi="Times New Roman" w:cs="Times New Roman"/>
          <w:bCs/>
          <w:sz w:val="24"/>
        </w:rPr>
      </w:pPr>
      <w:r>
        <w:rPr>
          <w:rFonts w:ascii="Times New Roman" w:eastAsia="Arial Unicode MS" w:hAnsi="Times New Roman" w:cs="Times New Roman"/>
          <w:b/>
          <w:bCs/>
          <w:sz w:val="24"/>
        </w:rPr>
        <w:t xml:space="preserve">5.3.1 </w:t>
      </w:r>
      <w:r w:rsidR="006E113A" w:rsidRPr="002B168E">
        <w:rPr>
          <w:rFonts w:ascii="Times New Roman" w:eastAsia="Arial Unicode MS" w:hAnsi="Times New Roman" w:cs="Times New Roman"/>
          <w:b/>
          <w:bCs/>
          <w:sz w:val="24"/>
        </w:rPr>
        <w:t xml:space="preserve">Assess - document existing hand hygiene </w:t>
      </w:r>
      <w:r w:rsidR="00114980" w:rsidRPr="002B168E">
        <w:rPr>
          <w:rFonts w:ascii="Times New Roman" w:eastAsia="Arial Unicode MS" w:hAnsi="Times New Roman" w:cs="Times New Roman"/>
          <w:b/>
          <w:bCs/>
          <w:sz w:val="24"/>
        </w:rPr>
        <w:t>behaviour</w:t>
      </w:r>
    </w:p>
    <w:p w14:paraId="21C58F59" w14:textId="13C47BA1" w:rsidR="006E113A" w:rsidRPr="002B168E" w:rsidRDefault="006E113A" w:rsidP="00AE3D94">
      <w:pPr>
        <w:pStyle w:val="BodyText"/>
        <w:spacing w:line="276" w:lineRule="auto"/>
        <w:jc w:val="both"/>
        <w:rPr>
          <w:rFonts w:ascii="Times New Roman" w:hAnsi="Times New Roman" w:cs="Times New Roman"/>
          <w:sz w:val="24"/>
        </w:rPr>
      </w:pPr>
      <w:r w:rsidRPr="002B168E">
        <w:rPr>
          <w:rFonts w:ascii="Times New Roman" w:eastAsia="Arial Unicode MS" w:hAnsi="Times New Roman" w:cs="Times New Roman"/>
          <w:bCs/>
          <w:sz w:val="24"/>
        </w:rPr>
        <w:t xml:space="preserve">In </w:t>
      </w:r>
      <w:r w:rsidRPr="002B168E">
        <w:rPr>
          <w:rFonts w:ascii="Times New Roman" w:hAnsi="Times New Roman" w:cs="Times New Roman"/>
          <w:sz w:val="24"/>
        </w:rPr>
        <w:t xml:space="preserve">determining the barriers and opportunities for enhancing HCWs’ hand hygiene practices, the first component will involve collating available information on hand hygiene provisions and </w:t>
      </w:r>
      <w:r w:rsidR="0012276A" w:rsidRPr="002B168E">
        <w:rPr>
          <w:rFonts w:ascii="Times New Roman" w:hAnsi="Times New Roman" w:cs="Times New Roman"/>
          <w:sz w:val="24"/>
        </w:rPr>
        <w:t>behaviour</w:t>
      </w:r>
      <w:r w:rsidRPr="002B168E">
        <w:rPr>
          <w:rFonts w:ascii="Times New Roman" w:hAnsi="Times New Roman" w:cs="Times New Roman"/>
          <w:sz w:val="24"/>
        </w:rPr>
        <w:t xml:space="preserve"> among HCWs in HCFs in Uganda. This will involve reviewing available literature (published and grey literature, including any publicly available data sets) and consulting with local experts and stakeholders. Literature on the drivers of HH among HCWs identified in previous studies and program evaluations will be reviewed. With the help of a literature review guide (Annex 2), national and local literature on hand hygiene interventions and practices will be reviewed.</w:t>
      </w:r>
      <w:r w:rsidR="005204E0" w:rsidRPr="002B168E">
        <w:rPr>
          <w:rFonts w:ascii="Times New Roman" w:hAnsi="Times New Roman" w:cs="Times New Roman"/>
          <w:sz w:val="24"/>
        </w:rPr>
        <w:t xml:space="preserve"> </w:t>
      </w:r>
      <w:r w:rsidRPr="002B168E">
        <w:rPr>
          <w:rFonts w:ascii="Times New Roman" w:hAnsi="Times New Roman" w:cs="Times New Roman"/>
          <w:sz w:val="24"/>
        </w:rPr>
        <w:t>The findings from the literature review will be presented to stakeholders in a one-day work framing workshop to review the findings and establish the completeness of the information. The findings from the literature review will guide the build (formative) research phase.</w:t>
      </w:r>
    </w:p>
    <w:p w14:paraId="33190D38" w14:textId="77777777" w:rsidR="006E113A" w:rsidRPr="002B168E" w:rsidRDefault="006E113A" w:rsidP="00AE3D94">
      <w:pPr>
        <w:pStyle w:val="BodyText"/>
        <w:spacing w:line="276" w:lineRule="auto"/>
        <w:jc w:val="both"/>
        <w:rPr>
          <w:rFonts w:ascii="Times New Roman" w:eastAsia="Arial Unicode MS" w:hAnsi="Times New Roman" w:cs="Times New Roman"/>
          <w:b/>
          <w:bCs/>
          <w:sz w:val="24"/>
        </w:rPr>
      </w:pPr>
    </w:p>
    <w:p w14:paraId="631CE68C" w14:textId="4E2FC7B8" w:rsidR="006E113A" w:rsidRPr="002B168E" w:rsidRDefault="00545E53" w:rsidP="00AE3D94">
      <w:pPr>
        <w:pStyle w:val="BodyText"/>
        <w:spacing w:line="276" w:lineRule="auto"/>
        <w:jc w:val="both"/>
        <w:rPr>
          <w:rFonts w:ascii="Times New Roman" w:eastAsia="Arial Unicode MS" w:hAnsi="Times New Roman" w:cs="Times New Roman"/>
          <w:bCs/>
          <w:sz w:val="24"/>
        </w:rPr>
      </w:pPr>
      <w:r>
        <w:rPr>
          <w:rFonts w:ascii="Times New Roman" w:eastAsia="Arial Unicode MS" w:hAnsi="Times New Roman" w:cs="Times New Roman"/>
          <w:b/>
          <w:bCs/>
          <w:sz w:val="24"/>
        </w:rPr>
        <w:t xml:space="preserve">5.3.2 </w:t>
      </w:r>
      <w:r w:rsidR="006E113A" w:rsidRPr="002B168E">
        <w:rPr>
          <w:rFonts w:ascii="Times New Roman" w:eastAsia="Arial Unicode MS" w:hAnsi="Times New Roman" w:cs="Times New Roman"/>
          <w:b/>
          <w:bCs/>
          <w:sz w:val="24"/>
        </w:rPr>
        <w:t>Build - Formative phase (objective 1):</w:t>
      </w:r>
      <w:r w:rsidR="006E113A" w:rsidRPr="002B168E">
        <w:rPr>
          <w:rFonts w:ascii="Times New Roman" w:eastAsia="Arial Unicode MS" w:hAnsi="Times New Roman" w:cs="Times New Roman"/>
          <w:bCs/>
          <w:sz w:val="24"/>
        </w:rPr>
        <w:t xml:space="preserve"> </w:t>
      </w:r>
    </w:p>
    <w:p w14:paraId="3FE48516" w14:textId="10AE0A77" w:rsidR="001060B6" w:rsidRDefault="006E113A" w:rsidP="00AE3D94">
      <w:pPr>
        <w:pStyle w:val="BodyText"/>
        <w:spacing w:line="276" w:lineRule="auto"/>
        <w:jc w:val="both"/>
        <w:rPr>
          <w:rStyle w:val="formelementinstructions"/>
          <w:rFonts w:ascii="Times New Roman" w:hAnsi="Times New Roman" w:cs="Times New Roman"/>
          <w:sz w:val="24"/>
        </w:rPr>
      </w:pPr>
      <w:r w:rsidRPr="002B168E">
        <w:rPr>
          <w:rFonts w:ascii="Times New Roman" w:eastAsia="Arial Unicode MS" w:hAnsi="Times New Roman" w:cs="Times New Roman"/>
          <w:bCs/>
          <w:sz w:val="24"/>
        </w:rPr>
        <w:t xml:space="preserve">The formative research phase will address Objective 1 of the study, and the findings will inform the design and implementation of the intervention (mhealth and environmental cues on hand hygiene). The purpose of the build/formative phase is to understand the drivers of hand hygiene among HCWs. </w:t>
      </w:r>
      <w:r w:rsidR="001060B6" w:rsidRPr="002B168E">
        <w:rPr>
          <w:rStyle w:val="formelementinstructions"/>
          <w:rFonts w:ascii="Times New Roman" w:hAnsi="Times New Roman" w:cs="Times New Roman"/>
          <w:sz w:val="24"/>
        </w:rPr>
        <w:t>During the formative phase of the study, we shall conduct key informants’ interviews and in-depth interviews using a key informants’ interview guide and an in-depth interview guide respectively</w:t>
      </w:r>
      <w:r w:rsidR="00295DF2">
        <w:rPr>
          <w:rStyle w:val="formelementinstructions"/>
          <w:rFonts w:ascii="Times New Roman" w:hAnsi="Times New Roman" w:cs="Times New Roman"/>
          <w:sz w:val="24"/>
        </w:rPr>
        <w:t xml:space="preserve"> (See annex 3 and 4 for the </w:t>
      </w:r>
      <w:r w:rsidR="00295DF2" w:rsidRPr="002B168E">
        <w:rPr>
          <w:rStyle w:val="formelementinstructions"/>
          <w:rFonts w:ascii="Times New Roman" w:hAnsi="Times New Roman" w:cs="Times New Roman"/>
          <w:sz w:val="24"/>
        </w:rPr>
        <w:t xml:space="preserve">key </w:t>
      </w:r>
      <w:r w:rsidR="00295DF2" w:rsidRPr="002B168E">
        <w:rPr>
          <w:rStyle w:val="formelementinstructions"/>
          <w:rFonts w:ascii="Times New Roman" w:hAnsi="Times New Roman" w:cs="Times New Roman"/>
          <w:sz w:val="24"/>
        </w:rPr>
        <w:lastRenderedPageBreak/>
        <w:t>informants’ interview</w:t>
      </w:r>
      <w:r w:rsidR="00295DF2">
        <w:rPr>
          <w:rStyle w:val="formelementinstructions"/>
          <w:rFonts w:ascii="Times New Roman" w:hAnsi="Times New Roman" w:cs="Times New Roman"/>
          <w:sz w:val="24"/>
        </w:rPr>
        <w:t xml:space="preserve"> guide</w:t>
      </w:r>
      <w:r w:rsidR="00295DF2" w:rsidRPr="002B168E">
        <w:rPr>
          <w:rStyle w:val="formelementinstructions"/>
          <w:rFonts w:ascii="Times New Roman" w:hAnsi="Times New Roman" w:cs="Times New Roman"/>
          <w:sz w:val="24"/>
        </w:rPr>
        <w:t xml:space="preserve"> and in-depth interv</w:t>
      </w:r>
      <w:r w:rsidR="00295DF2">
        <w:rPr>
          <w:rStyle w:val="formelementinstructions"/>
          <w:rFonts w:ascii="Times New Roman" w:hAnsi="Times New Roman" w:cs="Times New Roman"/>
          <w:sz w:val="24"/>
        </w:rPr>
        <w:t>iew guide respectively)</w:t>
      </w:r>
      <w:r w:rsidR="001060B6" w:rsidRPr="002B168E">
        <w:rPr>
          <w:rStyle w:val="formelementinstructions"/>
          <w:rFonts w:ascii="Times New Roman" w:hAnsi="Times New Roman" w:cs="Times New Roman"/>
          <w:sz w:val="24"/>
        </w:rPr>
        <w:t xml:space="preserve">. Observations in </w:t>
      </w:r>
      <w:r w:rsidR="00543B81">
        <w:rPr>
          <w:rStyle w:val="formelementinstructions"/>
          <w:rFonts w:ascii="Times New Roman" w:hAnsi="Times New Roman" w:cs="Times New Roman"/>
          <w:sz w:val="24"/>
        </w:rPr>
        <w:t xml:space="preserve">100 </w:t>
      </w:r>
      <w:r w:rsidR="001060B6" w:rsidRPr="002B168E">
        <w:rPr>
          <w:rStyle w:val="formelementinstructions"/>
          <w:rFonts w:ascii="Times New Roman" w:hAnsi="Times New Roman" w:cs="Times New Roman"/>
          <w:sz w:val="24"/>
        </w:rPr>
        <w:t>HCFs to establish the status of infrastructure and behaviour settings will be done using a structured observation checklist</w:t>
      </w:r>
      <w:r w:rsidR="00295DF2">
        <w:rPr>
          <w:rStyle w:val="formelementinstructions"/>
          <w:rFonts w:ascii="Times New Roman" w:hAnsi="Times New Roman" w:cs="Times New Roman"/>
          <w:sz w:val="24"/>
        </w:rPr>
        <w:t xml:space="preserve"> provided in annex 5</w:t>
      </w:r>
      <w:r w:rsidR="001060B6" w:rsidRPr="002B168E">
        <w:rPr>
          <w:rStyle w:val="formelementinstructions"/>
          <w:rFonts w:ascii="Times New Roman" w:hAnsi="Times New Roman" w:cs="Times New Roman"/>
          <w:sz w:val="24"/>
        </w:rPr>
        <w:t xml:space="preserve">. </w:t>
      </w:r>
      <w:r w:rsidR="008F74A9">
        <w:rPr>
          <w:rStyle w:val="formelementinstructions"/>
          <w:rFonts w:ascii="Times New Roman" w:hAnsi="Times New Roman" w:cs="Times New Roman"/>
          <w:sz w:val="24"/>
        </w:rPr>
        <w:t xml:space="preserve">Details on the recruitment criteria for the key informants and in-depth interviewees are provided in section 5.7. </w:t>
      </w:r>
    </w:p>
    <w:p w14:paraId="38DD045D" w14:textId="77777777" w:rsidR="005104AD" w:rsidRDefault="005104AD" w:rsidP="00AE3D94">
      <w:pPr>
        <w:tabs>
          <w:tab w:val="left" w:pos="2475"/>
        </w:tabs>
        <w:spacing w:line="276" w:lineRule="auto"/>
        <w:jc w:val="both"/>
        <w:rPr>
          <w:rStyle w:val="formelementinstructions"/>
          <w:rFonts w:ascii="Times New Roman" w:hAnsi="Times New Roman" w:cs="Times New Roman"/>
          <w:sz w:val="24"/>
          <w:szCs w:val="24"/>
          <w:highlight w:val="yellow"/>
        </w:rPr>
      </w:pPr>
    </w:p>
    <w:p w14:paraId="60CF6556" w14:textId="3488929A" w:rsidR="006E113A" w:rsidRPr="002B168E" w:rsidRDefault="00545E53" w:rsidP="00AE3D94">
      <w:pPr>
        <w:pStyle w:val="BodyText"/>
        <w:spacing w:line="276" w:lineRule="auto"/>
        <w:jc w:val="both"/>
        <w:rPr>
          <w:rFonts w:ascii="Times New Roman" w:eastAsia="Arial Unicode MS" w:hAnsi="Times New Roman" w:cs="Times New Roman"/>
          <w:b/>
          <w:bCs/>
          <w:sz w:val="24"/>
        </w:rPr>
      </w:pPr>
      <w:r>
        <w:rPr>
          <w:rFonts w:ascii="Times New Roman" w:eastAsia="Arial Unicode MS" w:hAnsi="Times New Roman" w:cs="Times New Roman"/>
          <w:b/>
          <w:bCs/>
          <w:sz w:val="24"/>
        </w:rPr>
        <w:t xml:space="preserve">5.3.3 </w:t>
      </w:r>
      <w:r w:rsidR="006E113A" w:rsidRPr="002B168E">
        <w:rPr>
          <w:rFonts w:ascii="Times New Roman" w:eastAsia="Arial Unicode MS" w:hAnsi="Times New Roman" w:cs="Times New Roman"/>
          <w:b/>
          <w:bCs/>
          <w:sz w:val="24"/>
        </w:rPr>
        <w:t>Create - Stakeholders’ workshops to develop and refine the intervention</w:t>
      </w:r>
    </w:p>
    <w:p w14:paraId="0F6F7D38" w14:textId="11FD37C8" w:rsidR="006E113A" w:rsidRPr="0047358F" w:rsidRDefault="006E113A" w:rsidP="00AE3D94">
      <w:pPr>
        <w:pStyle w:val="BodyText"/>
        <w:spacing w:line="276" w:lineRule="auto"/>
        <w:jc w:val="both"/>
        <w:rPr>
          <w:rFonts w:ascii="Times New Roman" w:hAnsi="Times New Roman" w:cs="Times New Roman"/>
          <w:sz w:val="24"/>
        </w:rPr>
      </w:pPr>
      <w:r w:rsidRPr="002B168E">
        <w:rPr>
          <w:rFonts w:ascii="Times New Roman" w:eastAsia="Arial Unicode MS" w:hAnsi="Times New Roman" w:cs="Times New Roman"/>
          <w:bCs/>
          <w:sz w:val="24"/>
        </w:rPr>
        <w:t>A s</w:t>
      </w:r>
      <w:r w:rsidRPr="002B168E">
        <w:rPr>
          <w:rFonts w:ascii="Times New Roman" w:hAnsi="Times New Roman" w:cs="Times New Roman"/>
          <w:sz w:val="24"/>
        </w:rPr>
        <w:t xml:space="preserve">takeholders’ workshop shall be conducted to share findings with the stakeholders on the barriers and facilitators of hand hygiene, and discuss contextual mechanisms of designing and implementing the intervention (mhealth and environmental cues). Stakeholders will give their ideas on how best </w:t>
      </w:r>
      <w:r w:rsidR="005C0058">
        <w:rPr>
          <w:rFonts w:ascii="Times New Roman" w:hAnsi="Times New Roman" w:cs="Times New Roman"/>
          <w:sz w:val="24"/>
        </w:rPr>
        <w:t xml:space="preserve">the </w:t>
      </w:r>
      <w:r w:rsidRPr="002B168E">
        <w:rPr>
          <w:rFonts w:ascii="Times New Roman" w:hAnsi="Times New Roman" w:cs="Times New Roman"/>
          <w:sz w:val="24"/>
        </w:rPr>
        <w:t>m</w:t>
      </w:r>
      <w:r w:rsidR="005C0058">
        <w:rPr>
          <w:rFonts w:ascii="Times New Roman" w:hAnsi="Times New Roman" w:cs="Times New Roman"/>
          <w:sz w:val="24"/>
        </w:rPr>
        <w:t xml:space="preserve">health intervention should be </w:t>
      </w:r>
      <w:r w:rsidRPr="002B168E">
        <w:rPr>
          <w:rFonts w:ascii="Times New Roman" w:hAnsi="Times New Roman" w:cs="Times New Roman"/>
          <w:sz w:val="24"/>
        </w:rPr>
        <w:t xml:space="preserve">designed and </w:t>
      </w:r>
      <w:r w:rsidR="005C0058">
        <w:rPr>
          <w:rFonts w:ascii="Times New Roman" w:hAnsi="Times New Roman" w:cs="Times New Roman"/>
          <w:sz w:val="24"/>
        </w:rPr>
        <w:t xml:space="preserve">used to </w:t>
      </w:r>
      <w:r w:rsidRPr="002B168E">
        <w:rPr>
          <w:rFonts w:ascii="Times New Roman" w:hAnsi="Times New Roman" w:cs="Times New Roman"/>
          <w:sz w:val="24"/>
        </w:rPr>
        <w:t>disseminate</w:t>
      </w:r>
      <w:r w:rsidR="005C0058">
        <w:rPr>
          <w:rFonts w:ascii="Times New Roman" w:hAnsi="Times New Roman" w:cs="Times New Roman"/>
          <w:sz w:val="24"/>
        </w:rPr>
        <w:t xml:space="preserve"> messages </w:t>
      </w:r>
      <w:r w:rsidRPr="002B168E">
        <w:rPr>
          <w:rFonts w:ascii="Times New Roman" w:hAnsi="Times New Roman" w:cs="Times New Roman"/>
          <w:sz w:val="24"/>
        </w:rPr>
        <w:t>to HCWs. The choice of the environmental cues (</w:t>
      </w:r>
      <w:r w:rsidR="00114980" w:rsidRPr="002B168E">
        <w:rPr>
          <w:rFonts w:ascii="Times New Roman" w:hAnsi="Times New Roman" w:cs="Times New Roman"/>
          <w:sz w:val="24"/>
        </w:rPr>
        <w:t>colours</w:t>
      </w:r>
      <w:r w:rsidRPr="002B168E">
        <w:rPr>
          <w:rFonts w:ascii="Times New Roman" w:hAnsi="Times New Roman" w:cs="Times New Roman"/>
          <w:sz w:val="24"/>
        </w:rPr>
        <w:t xml:space="preserve"> or pictures to paint around hand hygiene stations, branding of mirrors etc) and the mhealth (mobile texting approach or use of social media like </w:t>
      </w:r>
      <w:r w:rsidR="00BB1E67" w:rsidRPr="002B168E">
        <w:rPr>
          <w:rFonts w:ascii="Times New Roman" w:hAnsi="Times New Roman" w:cs="Times New Roman"/>
          <w:sz w:val="24"/>
        </w:rPr>
        <w:t>Facebook</w:t>
      </w:r>
      <w:r w:rsidRPr="002B168E">
        <w:rPr>
          <w:rFonts w:ascii="Times New Roman" w:hAnsi="Times New Roman" w:cs="Times New Roman"/>
          <w:sz w:val="24"/>
        </w:rPr>
        <w:t xml:space="preserve"> or whatsapp etc) for communicating </w:t>
      </w:r>
      <w:r w:rsidR="00114980" w:rsidRPr="002B168E">
        <w:rPr>
          <w:rFonts w:ascii="Times New Roman" w:hAnsi="Times New Roman" w:cs="Times New Roman"/>
          <w:sz w:val="24"/>
        </w:rPr>
        <w:t>behavioural</w:t>
      </w:r>
      <w:r w:rsidRPr="002B168E">
        <w:rPr>
          <w:rFonts w:ascii="Times New Roman" w:hAnsi="Times New Roman" w:cs="Times New Roman"/>
          <w:sz w:val="24"/>
        </w:rPr>
        <w:t xml:space="preserve"> change messages will depend on the guidance of the stakeholders. The stakeholders will include MWE, MOH, NGOs, representatives from local authorities, District and HCFs IPC committees, WASH consultants as well as </w:t>
      </w:r>
      <w:r w:rsidRPr="0047358F">
        <w:rPr>
          <w:rFonts w:ascii="Times New Roman" w:hAnsi="Times New Roman" w:cs="Times New Roman"/>
          <w:sz w:val="24"/>
        </w:rPr>
        <w:t xml:space="preserve">HCWs from HC IIIs and IVs in the GKMA. </w:t>
      </w:r>
    </w:p>
    <w:p w14:paraId="3A51BEE3" w14:textId="6D14CC06" w:rsidR="005104AD" w:rsidRPr="0047358F" w:rsidRDefault="005104AD" w:rsidP="00AE3D94">
      <w:pPr>
        <w:pStyle w:val="BodyText"/>
        <w:spacing w:line="276" w:lineRule="auto"/>
        <w:jc w:val="both"/>
        <w:rPr>
          <w:rFonts w:ascii="Times New Roman" w:hAnsi="Times New Roman" w:cs="Times New Roman"/>
          <w:sz w:val="24"/>
        </w:rPr>
      </w:pPr>
    </w:p>
    <w:p w14:paraId="46D20A47" w14:textId="09E5647B" w:rsidR="006E113A" w:rsidRPr="002B168E" w:rsidRDefault="006E113A" w:rsidP="00AE3D94">
      <w:pPr>
        <w:pStyle w:val="BodyText"/>
        <w:spacing w:line="276" w:lineRule="auto"/>
        <w:jc w:val="both"/>
        <w:rPr>
          <w:rFonts w:ascii="Times New Roman" w:hAnsi="Times New Roman" w:cs="Times New Roman"/>
          <w:sz w:val="24"/>
        </w:rPr>
      </w:pPr>
      <w:r w:rsidRPr="0047358F">
        <w:rPr>
          <w:rFonts w:ascii="Times New Roman" w:hAnsi="Times New Roman" w:cs="Times New Roman"/>
          <w:sz w:val="24"/>
        </w:rPr>
        <w:t xml:space="preserve">In each of the workshops, the World Café approach (Fouché &amp; Light, 2011; </w:t>
      </w:r>
      <w:bookmarkStart w:id="23" w:name="bau1"/>
      <w:r w:rsidRPr="0047358F">
        <w:rPr>
          <w:rFonts w:ascii="Times New Roman" w:hAnsi="Times New Roman" w:cs="Times New Roman"/>
          <w:sz w:val="24"/>
        </w:rPr>
        <w:t>Broom et.</w:t>
      </w:r>
      <w:bookmarkEnd w:id="23"/>
      <w:r w:rsidRPr="0047358F">
        <w:rPr>
          <w:rFonts w:ascii="Times New Roman" w:hAnsi="Times New Roman" w:cs="Times New Roman"/>
          <w:sz w:val="24"/>
        </w:rPr>
        <w:t xml:space="preserve"> al. 2013) </w:t>
      </w:r>
      <w:r w:rsidR="005C0058" w:rsidRPr="0047358F">
        <w:rPr>
          <w:rFonts w:ascii="Times New Roman" w:hAnsi="Times New Roman" w:cs="Times New Roman"/>
          <w:sz w:val="24"/>
        </w:rPr>
        <w:t xml:space="preserve">will be used, and </w:t>
      </w:r>
      <w:r w:rsidRPr="0047358F">
        <w:rPr>
          <w:rFonts w:ascii="Times New Roman" w:hAnsi="Times New Roman" w:cs="Times New Roman"/>
          <w:sz w:val="24"/>
        </w:rPr>
        <w:t>7-8 participants will sit around tables to internalize the findings from the formative research. Within</w:t>
      </w:r>
      <w:r w:rsidRPr="002B168E">
        <w:rPr>
          <w:rFonts w:ascii="Times New Roman" w:hAnsi="Times New Roman" w:cs="Times New Roman"/>
          <w:sz w:val="24"/>
        </w:rPr>
        <w:t xml:space="preserve"> the different groups, participants will </w:t>
      </w:r>
      <w:r w:rsidR="005104AD">
        <w:rPr>
          <w:rFonts w:ascii="Times New Roman" w:hAnsi="Times New Roman" w:cs="Times New Roman"/>
          <w:sz w:val="24"/>
        </w:rPr>
        <w:t xml:space="preserve">use findings from the formative research to </w:t>
      </w:r>
      <w:r w:rsidRPr="002B168E">
        <w:rPr>
          <w:rFonts w:ascii="Times New Roman" w:hAnsi="Times New Roman" w:cs="Times New Roman"/>
          <w:sz w:val="24"/>
        </w:rPr>
        <w:t xml:space="preserve">develop themes which will be used to develop insights, appealing stories that link the theme to the </w:t>
      </w:r>
      <w:r w:rsidR="00114980" w:rsidRPr="002B168E">
        <w:rPr>
          <w:rFonts w:ascii="Times New Roman" w:hAnsi="Times New Roman" w:cs="Times New Roman"/>
          <w:sz w:val="24"/>
        </w:rPr>
        <w:t>behaviour</w:t>
      </w:r>
      <w:r w:rsidRPr="002B168E">
        <w:rPr>
          <w:rFonts w:ascii="Times New Roman" w:hAnsi="Times New Roman" w:cs="Times New Roman"/>
          <w:sz w:val="24"/>
        </w:rPr>
        <w:t xml:space="preserve"> (hand hygiene among HCWs). The insights will be formulated to include: the </w:t>
      </w:r>
      <w:r w:rsidR="00114980" w:rsidRPr="002B168E">
        <w:rPr>
          <w:rFonts w:ascii="Times New Roman" w:hAnsi="Times New Roman" w:cs="Times New Roman"/>
          <w:sz w:val="24"/>
        </w:rPr>
        <w:t>behaviour</w:t>
      </w:r>
      <w:r w:rsidRPr="002B168E">
        <w:rPr>
          <w:rFonts w:ascii="Times New Roman" w:hAnsi="Times New Roman" w:cs="Times New Roman"/>
          <w:sz w:val="24"/>
        </w:rPr>
        <w:t xml:space="preserve"> to change; the character to influence; the motives to encourage </w:t>
      </w:r>
      <w:r w:rsidR="00114980" w:rsidRPr="002B168E">
        <w:rPr>
          <w:rFonts w:ascii="Times New Roman" w:hAnsi="Times New Roman" w:cs="Times New Roman"/>
          <w:sz w:val="24"/>
        </w:rPr>
        <w:t>behaviour</w:t>
      </w:r>
      <w:r w:rsidRPr="002B168E">
        <w:rPr>
          <w:rFonts w:ascii="Times New Roman" w:hAnsi="Times New Roman" w:cs="Times New Roman"/>
          <w:sz w:val="24"/>
        </w:rPr>
        <w:t xml:space="preserve"> of that character as well as the direct or indirect reinforcement of social norms to encourage </w:t>
      </w:r>
      <w:r w:rsidR="00114980" w:rsidRPr="002B168E">
        <w:rPr>
          <w:rFonts w:ascii="Times New Roman" w:hAnsi="Times New Roman" w:cs="Times New Roman"/>
          <w:sz w:val="24"/>
        </w:rPr>
        <w:t>behaviour</w:t>
      </w:r>
      <w:r w:rsidRPr="002B168E">
        <w:rPr>
          <w:rFonts w:ascii="Times New Roman" w:hAnsi="Times New Roman" w:cs="Times New Roman"/>
          <w:sz w:val="24"/>
        </w:rPr>
        <w:t xml:space="preserve"> change. The insights form the different groups will be presented, and participants will choose the best 4-5 insights  based on: richness (how many of the formative research findings are captured by the insight), power (how strong is the logic that links the insight to the target </w:t>
      </w:r>
      <w:r w:rsidR="005104AD" w:rsidRPr="002B168E">
        <w:rPr>
          <w:rFonts w:ascii="Times New Roman" w:hAnsi="Times New Roman" w:cs="Times New Roman"/>
          <w:sz w:val="24"/>
        </w:rPr>
        <w:t>behaviour</w:t>
      </w:r>
      <w:r w:rsidRPr="002B168E">
        <w:rPr>
          <w:rFonts w:ascii="Times New Roman" w:hAnsi="Times New Roman" w:cs="Times New Roman"/>
          <w:sz w:val="24"/>
        </w:rPr>
        <w:t>), plasticity (how likely is that the idea on which she insight is based could be changed by the intervention), novelty (is it surprising) and acceptability (is it likely to be acceptable to the target population). Using “how might we questions”, participants will identify the campaign activities, tools and touch points that will enable HCWs to practice hand hygiene, change the settings, and create social norms.</w:t>
      </w:r>
    </w:p>
    <w:p w14:paraId="02E112F9" w14:textId="77777777" w:rsidR="006E113A" w:rsidRPr="002B168E" w:rsidRDefault="006E113A" w:rsidP="00AE3D94">
      <w:pPr>
        <w:pStyle w:val="BodyText"/>
        <w:spacing w:line="276" w:lineRule="auto"/>
        <w:jc w:val="both"/>
        <w:rPr>
          <w:rFonts w:ascii="Times New Roman" w:hAnsi="Times New Roman" w:cs="Times New Roman"/>
          <w:sz w:val="24"/>
        </w:rPr>
      </w:pPr>
    </w:p>
    <w:p w14:paraId="0FA19162" w14:textId="2F9634BF" w:rsidR="006E113A" w:rsidRPr="002B168E" w:rsidRDefault="006E113A" w:rsidP="00AE3D94">
      <w:pPr>
        <w:pStyle w:val="BodyText"/>
        <w:spacing w:line="276" w:lineRule="auto"/>
        <w:jc w:val="both"/>
        <w:rPr>
          <w:rFonts w:ascii="Times New Roman" w:hAnsi="Times New Roman" w:cs="Times New Roman"/>
          <w:sz w:val="24"/>
        </w:rPr>
      </w:pPr>
      <w:r w:rsidRPr="002B168E">
        <w:rPr>
          <w:rFonts w:ascii="Times New Roman" w:hAnsi="Times New Roman" w:cs="Times New Roman"/>
          <w:sz w:val="24"/>
        </w:rPr>
        <w:t>The workshops will be used to develop and refine the intervention for implementation in the HCFs, using the workshop guide/creative brief attached in Annex 6.</w:t>
      </w:r>
    </w:p>
    <w:p w14:paraId="4453158D" w14:textId="77777777" w:rsidR="006E113A" w:rsidRPr="002B168E" w:rsidRDefault="006E113A" w:rsidP="00AE3D94">
      <w:pPr>
        <w:pStyle w:val="BodyText"/>
        <w:spacing w:line="276" w:lineRule="auto"/>
        <w:jc w:val="both"/>
        <w:rPr>
          <w:rFonts w:ascii="Times New Roman" w:hAnsi="Times New Roman" w:cs="Times New Roman"/>
          <w:sz w:val="24"/>
        </w:rPr>
      </w:pPr>
    </w:p>
    <w:p w14:paraId="426E8E80" w14:textId="6E84DEBB" w:rsidR="006E113A" w:rsidRPr="002B168E" w:rsidRDefault="00545E53" w:rsidP="00AE3D94">
      <w:pPr>
        <w:pStyle w:val="BodyText"/>
        <w:spacing w:line="276" w:lineRule="auto"/>
        <w:jc w:val="both"/>
        <w:rPr>
          <w:rFonts w:ascii="Times New Roman" w:hAnsi="Times New Roman" w:cs="Times New Roman"/>
          <w:b/>
          <w:bCs/>
          <w:sz w:val="24"/>
        </w:rPr>
      </w:pPr>
      <w:r>
        <w:rPr>
          <w:rFonts w:ascii="Times New Roman" w:hAnsi="Times New Roman" w:cs="Times New Roman"/>
          <w:b/>
          <w:bCs/>
          <w:sz w:val="24"/>
        </w:rPr>
        <w:t xml:space="preserve">5.3.4 </w:t>
      </w:r>
      <w:r w:rsidR="006E113A" w:rsidRPr="002B168E">
        <w:rPr>
          <w:rFonts w:ascii="Times New Roman" w:hAnsi="Times New Roman" w:cs="Times New Roman"/>
          <w:b/>
          <w:bCs/>
          <w:sz w:val="24"/>
        </w:rPr>
        <w:t>Delivery</w:t>
      </w:r>
    </w:p>
    <w:p w14:paraId="265D9AE5" w14:textId="01BB1986" w:rsidR="006E113A" w:rsidRPr="002B168E" w:rsidRDefault="006E113A" w:rsidP="00AE3D94">
      <w:pPr>
        <w:pStyle w:val="BodyText"/>
        <w:spacing w:line="276" w:lineRule="auto"/>
        <w:jc w:val="both"/>
        <w:rPr>
          <w:rFonts w:ascii="Times New Roman" w:eastAsiaTheme="minorHAnsi" w:hAnsi="Times New Roman" w:cs="Times New Roman"/>
          <w:sz w:val="24"/>
        </w:rPr>
      </w:pPr>
      <w:r w:rsidRPr="002B168E">
        <w:rPr>
          <w:rFonts w:ascii="Times New Roman" w:eastAsiaTheme="minorHAnsi" w:hAnsi="Times New Roman" w:cs="Times New Roman"/>
          <w:sz w:val="24"/>
        </w:rPr>
        <w:t xml:space="preserve">The study will be implemented though a cluster randomised trial targeting HCWs working </w:t>
      </w:r>
      <w:r w:rsidR="00543B81">
        <w:rPr>
          <w:rFonts w:ascii="Times New Roman" w:eastAsiaTheme="minorHAnsi" w:hAnsi="Times New Roman" w:cs="Times New Roman"/>
          <w:sz w:val="24"/>
        </w:rPr>
        <w:t xml:space="preserve">in </w:t>
      </w:r>
      <w:r w:rsidRPr="002B168E">
        <w:rPr>
          <w:rFonts w:ascii="Times New Roman" w:eastAsiaTheme="minorHAnsi" w:hAnsi="Times New Roman" w:cs="Times New Roman"/>
          <w:sz w:val="24"/>
        </w:rPr>
        <w:t xml:space="preserve">maternity and children’s wards. </w:t>
      </w:r>
      <w:r w:rsidR="00543B81" w:rsidRPr="002B168E">
        <w:rPr>
          <w:rFonts w:ascii="Times New Roman" w:hAnsi="Times New Roman" w:cs="Times New Roman"/>
          <w:sz w:val="24"/>
        </w:rPr>
        <w:t xml:space="preserve">The messages and tools to be used will be pretested before implementing the intervention. </w:t>
      </w:r>
      <w:r w:rsidRPr="002B168E">
        <w:rPr>
          <w:rFonts w:ascii="Times New Roman" w:eastAsiaTheme="minorHAnsi" w:hAnsi="Times New Roman" w:cs="Times New Roman"/>
          <w:sz w:val="24"/>
        </w:rPr>
        <w:t xml:space="preserve">Prior to implementing the intervention, a </w:t>
      </w:r>
      <w:r w:rsidR="00DE51D0" w:rsidRPr="002B168E">
        <w:rPr>
          <w:rFonts w:ascii="Times New Roman" w:eastAsiaTheme="minorHAnsi" w:hAnsi="Times New Roman" w:cs="Times New Roman"/>
          <w:sz w:val="24"/>
        </w:rPr>
        <w:t>q</w:t>
      </w:r>
      <w:r w:rsidR="00DE51D0" w:rsidRPr="002B168E">
        <w:rPr>
          <w:rFonts w:ascii="Times New Roman" w:eastAsia="Arial Unicode MS" w:hAnsi="Times New Roman" w:cs="Times New Roman"/>
          <w:bCs/>
          <w:sz w:val="24"/>
        </w:rPr>
        <w:t>uantitative</w:t>
      </w:r>
      <w:r w:rsidR="00DE51D0" w:rsidRPr="002B168E">
        <w:rPr>
          <w:rFonts w:ascii="Times New Roman" w:eastAsiaTheme="minorHAnsi" w:hAnsi="Times New Roman" w:cs="Times New Roman"/>
          <w:sz w:val="24"/>
        </w:rPr>
        <w:t xml:space="preserve"> </w:t>
      </w:r>
      <w:r w:rsidRPr="002B168E">
        <w:rPr>
          <w:rFonts w:ascii="Times New Roman" w:eastAsiaTheme="minorHAnsi" w:hAnsi="Times New Roman" w:cs="Times New Roman"/>
          <w:sz w:val="24"/>
        </w:rPr>
        <w:t xml:space="preserve">baseline study will be conducted for 1 month using a sample of 450 HCWs (225 in the intervention and 225 in the control arm). </w:t>
      </w:r>
      <w:r w:rsidRPr="002B168E">
        <w:rPr>
          <w:rFonts w:ascii="Times New Roman" w:eastAsia="Arial Unicode MS" w:hAnsi="Times New Roman" w:cs="Times New Roman"/>
          <w:bCs/>
          <w:sz w:val="24"/>
        </w:rPr>
        <w:t xml:space="preserve">The baseline survey will use a direct hand hygiene observation tool (Annex 7) coupled with a structured questionnaire (Annex 8). The observation checklist will be based on the </w:t>
      </w:r>
      <w:r w:rsidRPr="002B168E">
        <w:rPr>
          <w:rFonts w:ascii="Times New Roman" w:hAnsi="Times New Roman" w:cs="Times New Roman"/>
          <w:sz w:val="24"/>
        </w:rPr>
        <w:t xml:space="preserve">WHO’s 5 moments for Hand Hygiene (WHO, 2009). As part of the baseline survey, hand rinses for HCWs will be collected and analysed for </w:t>
      </w:r>
      <w:r w:rsidRPr="002B168E">
        <w:rPr>
          <w:rFonts w:ascii="Times New Roman" w:hAnsi="Times New Roman" w:cs="Times New Roman"/>
          <w:i/>
          <w:iCs/>
          <w:sz w:val="24"/>
        </w:rPr>
        <w:t>E. coli</w:t>
      </w:r>
      <w:r w:rsidRPr="002B168E">
        <w:rPr>
          <w:rFonts w:ascii="Times New Roman" w:hAnsi="Times New Roman" w:cs="Times New Roman"/>
          <w:sz w:val="24"/>
        </w:rPr>
        <w:t xml:space="preserve">, using the membrane filtration method, to establish levels of </w:t>
      </w:r>
      <w:r w:rsidR="005204E0" w:rsidRPr="002B168E">
        <w:rPr>
          <w:rFonts w:ascii="Times New Roman" w:hAnsi="Times New Roman" w:cs="Times New Roman"/>
          <w:sz w:val="24"/>
        </w:rPr>
        <w:t>faecal</w:t>
      </w:r>
      <w:r w:rsidRPr="002B168E">
        <w:rPr>
          <w:rFonts w:ascii="Times New Roman" w:hAnsi="Times New Roman" w:cs="Times New Roman"/>
          <w:sz w:val="24"/>
        </w:rPr>
        <w:t xml:space="preserve"> contamination on their hands before the intervention. </w:t>
      </w:r>
    </w:p>
    <w:p w14:paraId="700C0739" w14:textId="77777777" w:rsidR="006E113A" w:rsidRPr="002B168E" w:rsidRDefault="006E113A" w:rsidP="00AE3D94">
      <w:pPr>
        <w:pStyle w:val="BodyText"/>
        <w:spacing w:line="276" w:lineRule="auto"/>
        <w:jc w:val="both"/>
        <w:rPr>
          <w:rFonts w:ascii="Times New Roman" w:eastAsiaTheme="minorHAnsi" w:hAnsi="Times New Roman" w:cs="Times New Roman"/>
          <w:sz w:val="24"/>
        </w:rPr>
      </w:pPr>
    </w:p>
    <w:p w14:paraId="187E1337" w14:textId="66219437" w:rsidR="006E113A" w:rsidRDefault="006E113A" w:rsidP="00AE3D94">
      <w:pPr>
        <w:pStyle w:val="BodyText"/>
        <w:spacing w:line="276" w:lineRule="auto"/>
        <w:jc w:val="both"/>
        <w:rPr>
          <w:rFonts w:ascii="Times New Roman" w:eastAsiaTheme="minorHAnsi" w:hAnsi="Times New Roman" w:cs="Times New Roman"/>
          <w:sz w:val="24"/>
        </w:rPr>
      </w:pPr>
      <w:r w:rsidRPr="002B168E">
        <w:rPr>
          <w:rFonts w:ascii="Times New Roman" w:eastAsiaTheme="minorHAnsi" w:hAnsi="Times New Roman" w:cs="Times New Roman"/>
          <w:sz w:val="24"/>
        </w:rPr>
        <w:t xml:space="preserve">The intervention will be </w:t>
      </w:r>
      <w:r w:rsidR="00DE51D0" w:rsidRPr="002B168E">
        <w:rPr>
          <w:rFonts w:ascii="Times New Roman" w:eastAsiaTheme="minorHAnsi" w:hAnsi="Times New Roman" w:cs="Times New Roman"/>
          <w:sz w:val="24"/>
        </w:rPr>
        <w:t>implemented</w:t>
      </w:r>
      <w:r w:rsidR="00DE51D0">
        <w:rPr>
          <w:rFonts w:ascii="Times New Roman" w:eastAsiaTheme="minorHAnsi" w:hAnsi="Times New Roman" w:cs="Times New Roman"/>
          <w:sz w:val="24"/>
        </w:rPr>
        <w:t xml:space="preserve"> </w:t>
      </w:r>
      <w:r w:rsidRPr="002B168E">
        <w:rPr>
          <w:rFonts w:ascii="Times New Roman" w:eastAsiaTheme="minorHAnsi" w:hAnsi="Times New Roman" w:cs="Times New Roman"/>
          <w:sz w:val="24"/>
        </w:rPr>
        <w:t>over a period of 4 months.</w:t>
      </w:r>
      <w:r w:rsidR="00D92001">
        <w:rPr>
          <w:rFonts w:ascii="Times New Roman" w:eastAsiaTheme="minorHAnsi" w:hAnsi="Times New Roman" w:cs="Times New Roman"/>
          <w:sz w:val="24"/>
        </w:rPr>
        <w:t xml:space="preserve"> </w:t>
      </w:r>
      <w:r w:rsidRPr="002B168E">
        <w:rPr>
          <w:rFonts w:ascii="Times New Roman" w:eastAsiaTheme="minorHAnsi" w:hAnsi="Times New Roman" w:cs="Times New Roman"/>
          <w:sz w:val="24"/>
        </w:rPr>
        <w:t xml:space="preserve">The intervention will be implemented in partnership with WaterAid, MOH, KCCA, MWE as well as the selected HCFs.  </w:t>
      </w:r>
    </w:p>
    <w:p w14:paraId="313FF61F" w14:textId="7DD1CB90" w:rsidR="00FC2EDF" w:rsidRDefault="00FC2EDF" w:rsidP="00AE3D94">
      <w:pPr>
        <w:pStyle w:val="BodyText"/>
        <w:spacing w:line="276" w:lineRule="auto"/>
        <w:jc w:val="both"/>
        <w:rPr>
          <w:rFonts w:ascii="Times New Roman" w:eastAsiaTheme="minorHAnsi" w:hAnsi="Times New Roman" w:cs="Times New Roman"/>
          <w:sz w:val="24"/>
        </w:rPr>
      </w:pPr>
    </w:p>
    <w:p w14:paraId="747B5E60" w14:textId="77777777" w:rsidR="00FC2EDF" w:rsidRPr="002B168E" w:rsidRDefault="00FC2EDF" w:rsidP="00AE3D94">
      <w:pPr>
        <w:pStyle w:val="BodyText"/>
        <w:spacing w:line="276" w:lineRule="auto"/>
        <w:jc w:val="both"/>
        <w:rPr>
          <w:rFonts w:ascii="Times New Roman" w:eastAsiaTheme="minorHAnsi" w:hAnsi="Times New Roman" w:cs="Times New Roman"/>
          <w:sz w:val="24"/>
        </w:rPr>
      </w:pPr>
    </w:p>
    <w:p w14:paraId="37B3E20C" w14:textId="77777777" w:rsidR="006E113A" w:rsidRPr="002B168E" w:rsidRDefault="006E113A" w:rsidP="00AE3D94">
      <w:pPr>
        <w:pStyle w:val="BodyText"/>
        <w:spacing w:line="276" w:lineRule="auto"/>
        <w:jc w:val="both"/>
        <w:rPr>
          <w:rFonts w:ascii="Times New Roman" w:eastAsiaTheme="minorHAnsi" w:hAnsi="Times New Roman" w:cs="Times New Roman"/>
          <w:sz w:val="24"/>
        </w:rPr>
      </w:pPr>
    </w:p>
    <w:p w14:paraId="0AF3C1A0" w14:textId="2FF8A525" w:rsidR="006E113A" w:rsidRPr="002B168E" w:rsidRDefault="00545E53" w:rsidP="00AE3D94">
      <w:pPr>
        <w:pStyle w:val="BodyText"/>
        <w:spacing w:line="276" w:lineRule="auto"/>
        <w:jc w:val="both"/>
        <w:rPr>
          <w:rFonts w:ascii="Times New Roman" w:hAnsi="Times New Roman" w:cs="Times New Roman"/>
          <w:b/>
          <w:bCs/>
          <w:sz w:val="24"/>
        </w:rPr>
      </w:pPr>
      <w:r>
        <w:rPr>
          <w:rFonts w:ascii="Times New Roman" w:hAnsi="Times New Roman" w:cs="Times New Roman"/>
          <w:b/>
          <w:bCs/>
          <w:sz w:val="24"/>
        </w:rPr>
        <w:t xml:space="preserve">5.3.5 </w:t>
      </w:r>
      <w:r w:rsidR="006E113A" w:rsidRPr="002B168E">
        <w:rPr>
          <w:rFonts w:ascii="Times New Roman" w:hAnsi="Times New Roman" w:cs="Times New Roman"/>
          <w:b/>
          <w:bCs/>
          <w:sz w:val="24"/>
        </w:rPr>
        <w:t>Evaluation</w:t>
      </w:r>
    </w:p>
    <w:p w14:paraId="776E2F4F" w14:textId="68087E52" w:rsidR="006E113A" w:rsidRPr="004E2403" w:rsidRDefault="006E113A" w:rsidP="00AE3D94">
      <w:pPr>
        <w:pStyle w:val="BodyText"/>
        <w:spacing w:line="276" w:lineRule="auto"/>
        <w:jc w:val="both"/>
        <w:rPr>
          <w:rFonts w:ascii="Times New Roman" w:eastAsiaTheme="minorHAnsi" w:hAnsi="Times New Roman" w:cs="Times New Roman"/>
          <w:sz w:val="24"/>
        </w:rPr>
      </w:pPr>
      <w:r w:rsidRPr="002B168E">
        <w:rPr>
          <w:rFonts w:ascii="Times New Roman" w:eastAsiaTheme="minorHAnsi" w:hAnsi="Times New Roman" w:cs="Times New Roman"/>
          <w:sz w:val="24"/>
        </w:rPr>
        <w:t>Two types of evaluations (process and outcome) will be conducted. The process evaluation will be conducted at midline to understand how the intervention has been implemented. The process evaluation will seek to establish: whether the intervention is being implemented according to plan; whether the intervention is working or not; how many HCWs will be getting exposed to the touch points; how many HCWs will be responding to the mhealth intervention as well as the aspects of the intervention that participants will have liked.</w:t>
      </w:r>
      <w:r w:rsidR="005204E0" w:rsidRPr="002B168E">
        <w:rPr>
          <w:rFonts w:ascii="Times New Roman" w:eastAsiaTheme="minorHAnsi" w:hAnsi="Times New Roman" w:cs="Times New Roman"/>
          <w:sz w:val="24"/>
        </w:rPr>
        <w:t xml:space="preserve"> </w:t>
      </w:r>
      <w:r w:rsidRPr="002B168E">
        <w:rPr>
          <w:rFonts w:ascii="Times New Roman" w:eastAsiaTheme="minorHAnsi" w:hAnsi="Times New Roman" w:cs="Times New Roman"/>
          <w:sz w:val="24"/>
        </w:rPr>
        <w:t xml:space="preserve">The </w:t>
      </w:r>
      <w:r w:rsidR="00FC2EDF">
        <w:rPr>
          <w:rFonts w:ascii="Times New Roman" w:eastAsiaTheme="minorHAnsi" w:hAnsi="Times New Roman" w:cs="Times New Roman"/>
          <w:sz w:val="24"/>
        </w:rPr>
        <w:t>end-line/</w:t>
      </w:r>
      <w:r w:rsidRPr="002B168E">
        <w:rPr>
          <w:rFonts w:ascii="Times New Roman" w:eastAsiaTheme="minorHAnsi" w:hAnsi="Times New Roman" w:cs="Times New Roman"/>
          <w:sz w:val="24"/>
        </w:rPr>
        <w:t xml:space="preserve">outcome evaluation will be conducted at the end of the intervention for one month to assess </w:t>
      </w:r>
      <w:r w:rsidRPr="004E2403">
        <w:rPr>
          <w:rFonts w:ascii="Times New Roman" w:eastAsiaTheme="minorHAnsi" w:hAnsi="Times New Roman" w:cs="Times New Roman"/>
          <w:sz w:val="24"/>
        </w:rPr>
        <w:t xml:space="preserve">if the intervention worked. </w:t>
      </w:r>
      <w:r w:rsidR="005204E0" w:rsidRPr="004E2403">
        <w:rPr>
          <w:rFonts w:ascii="Times New Roman" w:eastAsiaTheme="minorHAnsi" w:hAnsi="Times New Roman" w:cs="Times New Roman"/>
          <w:sz w:val="24"/>
        </w:rPr>
        <w:t>The evaluation of the impact of the intervention will be based on the theory of change.</w:t>
      </w:r>
    </w:p>
    <w:p w14:paraId="725127AA" w14:textId="2E6B8CE9" w:rsidR="00FC2EDF" w:rsidRPr="004E2403" w:rsidRDefault="00FC2EDF" w:rsidP="00AE3D94">
      <w:pPr>
        <w:pStyle w:val="BodyText"/>
        <w:spacing w:line="276" w:lineRule="auto"/>
        <w:jc w:val="both"/>
        <w:rPr>
          <w:rFonts w:ascii="Times New Roman" w:eastAsiaTheme="minorHAnsi" w:hAnsi="Times New Roman" w:cs="Times New Roman"/>
          <w:sz w:val="24"/>
        </w:rPr>
      </w:pPr>
    </w:p>
    <w:p w14:paraId="5E89D04A" w14:textId="77777777" w:rsidR="00FC2EDF" w:rsidRPr="002B168E" w:rsidRDefault="00FC2EDF" w:rsidP="00FC2EDF">
      <w:pPr>
        <w:tabs>
          <w:tab w:val="left" w:pos="2475"/>
        </w:tabs>
        <w:spacing w:line="276" w:lineRule="auto"/>
        <w:jc w:val="both"/>
        <w:rPr>
          <w:rFonts w:ascii="Times New Roman" w:hAnsi="Times New Roman" w:cs="Times New Roman"/>
          <w:sz w:val="24"/>
          <w:szCs w:val="24"/>
        </w:rPr>
      </w:pPr>
      <w:r w:rsidRPr="004E2403">
        <w:rPr>
          <w:rStyle w:val="formelementinstructions"/>
          <w:rFonts w:ascii="Times New Roman" w:hAnsi="Times New Roman" w:cs="Times New Roman"/>
          <w:sz w:val="24"/>
          <w:szCs w:val="24"/>
        </w:rPr>
        <w:t xml:space="preserve">To assess the outcome of the intervention, a structured questionnaire will be administered at baseline, midline and end-line. In addition, observations of hand hygiene practice among the HCWs will be done at baseline, midline and end-line using an observation tool. Hand rinses will be collected and analysed, and the results will be entered in a hand rinses form. All the data collection tools to be employed (attached in the annexes) are guided by the </w:t>
      </w:r>
      <w:r w:rsidRPr="004E2403">
        <w:rPr>
          <w:rFonts w:ascii="Times New Roman" w:hAnsi="Times New Roman" w:cs="Times New Roman"/>
          <w:sz w:val="24"/>
          <w:szCs w:val="24"/>
        </w:rPr>
        <w:t>WHO’s 5 moments for Hand Hygiene (WHO, 2009).</w:t>
      </w:r>
      <w:r w:rsidRPr="002B168E">
        <w:rPr>
          <w:rFonts w:ascii="Times New Roman" w:hAnsi="Times New Roman" w:cs="Times New Roman"/>
          <w:sz w:val="24"/>
          <w:szCs w:val="24"/>
        </w:rPr>
        <w:t xml:space="preserve"> </w:t>
      </w:r>
    </w:p>
    <w:p w14:paraId="2F4FAD01" w14:textId="77777777" w:rsidR="005204E0" w:rsidRPr="002B168E" w:rsidRDefault="005204E0" w:rsidP="00AE3D94">
      <w:pPr>
        <w:pStyle w:val="BodyText"/>
        <w:spacing w:line="276" w:lineRule="auto"/>
        <w:jc w:val="both"/>
        <w:rPr>
          <w:rFonts w:ascii="Times New Roman" w:hAnsi="Times New Roman" w:cs="Times New Roman"/>
          <w:b/>
          <w:sz w:val="24"/>
        </w:rPr>
      </w:pPr>
    </w:p>
    <w:p w14:paraId="4816F178" w14:textId="37B903E7" w:rsidR="006B1A32" w:rsidRPr="002B168E" w:rsidRDefault="006E113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The theory of change is based on the stages in behaviour change (WHO, 2018). Developing and implementing a behaviour change intervention is a multi-stage process that is guided by different stakeholders. The stages (activities) will include: documentation of existing behaviour through literature review, key informants’ interviews and engagement with stakeholders; understanding behavioural drivers; developing the intervention and testing intervention effects and impact. The outcomes of the activities will be increased adherence to hand hygiene guidelines as well as Increased knowledge on hand hygiene benefits and procedure. </w:t>
      </w:r>
    </w:p>
    <w:p w14:paraId="187A4D7C" w14:textId="4ED3E782" w:rsidR="00A47DCC" w:rsidRPr="002B168E" w:rsidRDefault="00CC18E0" w:rsidP="00AE3D94">
      <w:pPr>
        <w:pStyle w:val="Heading2"/>
        <w:jc w:val="both"/>
        <w:rPr>
          <w:rFonts w:ascii="Times New Roman" w:eastAsia="Arial Unicode MS" w:hAnsi="Times New Roman" w:cs="Times New Roman"/>
          <w:b/>
          <w:bCs/>
          <w:color w:val="auto"/>
          <w:sz w:val="24"/>
          <w:szCs w:val="24"/>
        </w:rPr>
      </w:pPr>
      <w:bookmarkStart w:id="24" w:name="_Toc30779275"/>
      <w:r w:rsidRPr="002B168E">
        <w:rPr>
          <w:rFonts w:ascii="Times New Roman" w:eastAsia="Arial Unicode MS" w:hAnsi="Times New Roman" w:cs="Times New Roman"/>
          <w:b/>
          <w:bCs/>
          <w:color w:val="auto"/>
          <w:sz w:val="24"/>
          <w:szCs w:val="24"/>
        </w:rPr>
        <w:t xml:space="preserve">5.4 </w:t>
      </w:r>
      <w:r w:rsidR="002D7B16" w:rsidRPr="002B168E">
        <w:rPr>
          <w:rFonts w:ascii="Times New Roman" w:eastAsia="Arial Unicode MS" w:hAnsi="Times New Roman" w:cs="Times New Roman"/>
          <w:b/>
          <w:bCs/>
          <w:color w:val="auto"/>
          <w:sz w:val="24"/>
          <w:szCs w:val="24"/>
        </w:rPr>
        <w:t>Trial i</w:t>
      </w:r>
      <w:r w:rsidR="00A47DCC" w:rsidRPr="002B168E">
        <w:rPr>
          <w:rFonts w:ascii="Times New Roman" w:eastAsia="Arial Unicode MS" w:hAnsi="Times New Roman" w:cs="Times New Roman"/>
          <w:b/>
          <w:bCs/>
          <w:color w:val="auto"/>
          <w:sz w:val="24"/>
          <w:szCs w:val="24"/>
        </w:rPr>
        <w:t>nterventions</w:t>
      </w:r>
      <w:bookmarkEnd w:id="24"/>
    </w:p>
    <w:p w14:paraId="1C4FC6F5" w14:textId="246EF569" w:rsidR="002D7B16" w:rsidRPr="002B168E" w:rsidRDefault="00A47DCC" w:rsidP="00AE3D94">
      <w:pPr>
        <w:pStyle w:val="BodyText"/>
        <w:spacing w:line="276" w:lineRule="auto"/>
        <w:jc w:val="both"/>
        <w:rPr>
          <w:rFonts w:ascii="Times New Roman" w:eastAsia="Arial Unicode MS" w:hAnsi="Times New Roman" w:cs="Times New Roman"/>
          <w:bCs/>
          <w:sz w:val="24"/>
        </w:rPr>
      </w:pPr>
      <w:r w:rsidRPr="002B168E">
        <w:rPr>
          <w:rFonts w:ascii="Times New Roman" w:eastAsia="Arial Unicode MS" w:hAnsi="Times New Roman" w:cs="Times New Roman"/>
          <w:bCs/>
          <w:sz w:val="24"/>
        </w:rPr>
        <w:t xml:space="preserve">Findings from the formative phase will be used </w:t>
      </w:r>
      <w:r w:rsidR="005A33F6">
        <w:rPr>
          <w:rFonts w:ascii="Times New Roman" w:eastAsia="Arial Unicode MS" w:hAnsi="Times New Roman" w:cs="Times New Roman"/>
          <w:bCs/>
          <w:sz w:val="24"/>
        </w:rPr>
        <w:t xml:space="preserve">to </w:t>
      </w:r>
      <w:r w:rsidRPr="002B168E">
        <w:rPr>
          <w:rFonts w:ascii="Times New Roman" w:eastAsia="Arial Unicode MS" w:hAnsi="Times New Roman" w:cs="Times New Roman"/>
          <w:bCs/>
          <w:sz w:val="24"/>
        </w:rPr>
        <w:t>in</w:t>
      </w:r>
      <w:r w:rsidR="005A33F6">
        <w:rPr>
          <w:rFonts w:ascii="Times New Roman" w:eastAsia="Arial Unicode MS" w:hAnsi="Times New Roman" w:cs="Times New Roman"/>
          <w:bCs/>
          <w:sz w:val="24"/>
        </w:rPr>
        <w:t>form</w:t>
      </w:r>
      <w:r w:rsidRPr="002B168E">
        <w:rPr>
          <w:rFonts w:ascii="Times New Roman" w:eastAsia="Arial Unicode MS" w:hAnsi="Times New Roman" w:cs="Times New Roman"/>
          <w:bCs/>
          <w:sz w:val="24"/>
        </w:rPr>
        <w:t xml:space="preserve"> the intervention phase. The study will be implemented through a CRT.</w:t>
      </w:r>
      <w:bookmarkStart w:id="25" w:name="_Hlk30775040"/>
      <w:r w:rsidRPr="002B168E">
        <w:rPr>
          <w:rFonts w:ascii="Times New Roman" w:eastAsia="Arial Unicode MS" w:hAnsi="Times New Roman" w:cs="Times New Roman"/>
          <w:bCs/>
          <w:sz w:val="24"/>
        </w:rPr>
        <w:t xml:space="preserve"> </w:t>
      </w:r>
      <w:r w:rsidR="002D7B16" w:rsidRPr="002B168E">
        <w:rPr>
          <w:rFonts w:ascii="Times New Roman" w:eastAsia="Arial Unicode MS" w:hAnsi="Times New Roman" w:cs="Times New Roman"/>
          <w:bCs/>
          <w:sz w:val="24"/>
        </w:rPr>
        <w:t>In both the intervention and control HCF</w:t>
      </w:r>
      <w:r w:rsidR="005A33F6">
        <w:rPr>
          <w:rFonts w:ascii="Times New Roman" w:eastAsia="Arial Unicode MS" w:hAnsi="Times New Roman" w:cs="Times New Roman"/>
          <w:bCs/>
          <w:sz w:val="24"/>
        </w:rPr>
        <w:t>s</w:t>
      </w:r>
      <w:r w:rsidR="002D7B16" w:rsidRPr="002B168E">
        <w:rPr>
          <w:rFonts w:ascii="Times New Roman" w:eastAsia="Arial Unicode MS" w:hAnsi="Times New Roman" w:cs="Times New Roman"/>
          <w:bCs/>
          <w:sz w:val="24"/>
        </w:rPr>
        <w:t xml:space="preserve">, simple hand washing facilities (HWF) (tapped plastic jerricans with a stand and basin) will be provided (where needed) in delivery rooms, post-natal wards, and children’s ward. Soap for hand washing as well as alcohol hand rub will be provided at the hand hygiene stations. Hand hygiene demonstrations using the “glo germ” gel will be done in both study arms at the beginning of the study. </w:t>
      </w:r>
      <w:bookmarkEnd w:id="25"/>
      <w:r w:rsidR="002D7B16" w:rsidRPr="002B168E">
        <w:rPr>
          <w:rFonts w:ascii="Times New Roman" w:eastAsia="Arial Unicode MS" w:hAnsi="Times New Roman" w:cs="Times New Roman"/>
          <w:bCs/>
          <w:sz w:val="24"/>
        </w:rPr>
        <w:t>The choice of the departments/ward for the interventions is based on the understanding that m</w:t>
      </w:r>
      <w:r w:rsidR="002D7B16" w:rsidRPr="002B168E">
        <w:rPr>
          <w:rFonts w:ascii="Times New Roman" w:hAnsi="Times New Roman" w:cs="Times New Roman"/>
          <w:sz w:val="24"/>
        </w:rPr>
        <w:t xml:space="preserve">others and neonates are at greatest risk of infection because of lack of WASH infrastructure coupled with unsafe hygiene practices </w:t>
      </w:r>
      <w:r w:rsidR="005A33F6">
        <w:rPr>
          <w:rFonts w:ascii="Times New Roman" w:hAnsi="Times New Roman" w:cs="Times New Roman"/>
          <w:sz w:val="24"/>
        </w:rPr>
        <w:t xml:space="preserve">in HCFs </w:t>
      </w:r>
      <w:r w:rsidR="002D7B16" w:rsidRPr="002B168E">
        <w:rPr>
          <w:rFonts w:ascii="Times New Roman" w:hAnsi="Times New Roman" w:cs="Times New Roman"/>
          <w:sz w:val="24"/>
        </w:rPr>
        <w:t>(Cross et al., 2016).</w:t>
      </w:r>
    </w:p>
    <w:p w14:paraId="3B905495" w14:textId="77777777" w:rsidR="002D7B16" w:rsidRPr="002B168E" w:rsidRDefault="002D7B16" w:rsidP="00AE3D94">
      <w:pPr>
        <w:pStyle w:val="BodyText"/>
        <w:spacing w:line="276" w:lineRule="auto"/>
        <w:jc w:val="both"/>
        <w:rPr>
          <w:rFonts w:ascii="Times New Roman" w:eastAsia="Arial Unicode MS" w:hAnsi="Times New Roman" w:cs="Times New Roman"/>
          <w:bCs/>
          <w:sz w:val="24"/>
        </w:rPr>
      </w:pPr>
    </w:p>
    <w:p w14:paraId="2B09BF15" w14:textId="500741A6" w:rsidR="002D7B16" w:rsidRDefault="002D7B16" w:rsidP="00AE3D94">
      <w:pPr>
        <w:pStyle w:val="BodyText"/>
        <w:spacing w:line="276" w:lineRule="auto"/>
        <w:jc w:val="both"/>
        <w:rPr>
          <w:rFonts w:ascii="Times New Roman" w:eastAsia="Arial Unicode MS" w:hAnsi="Times New Roman" w:cs="Times New Roman"/>
          <w:bCs/>
          <w:sz w:val="24"/>
        </w:rPr>
      </w:pPr>
      <w:r w:rsidRPr="002B168E">
        <w:rPr>
          <w:rFonts w:ascii="Times New Roman" w:eastAsia="Arial Unicode MS" w:hAnsi="Times New Roman" w:cs="Times New Roman"/>
          <w:bCs/>
          <w:sz w:val="24"/>
        </w:rPr>
        <w:t>In the intervention HCF</w:t>
      </w:r>
      <w:r w:rsidR="005A33F6">
        <w:rPr>
          <w:rFonts w:ascii="Times New Roman" w:eastAsia="Arial Unicode MS" w:hAnsi="Times New Roman" w:cs="Times New Roman"/>
          <w:bCs/>
          <w:sz w:val="24"/>
        </w:rPr>
        <w:t>s</w:t>
      </w:r>
      <w:r w:rsidRPr="002B168E">
        <w:rPr>
          <w:rFonts w:ascii="Times New Roman" w:eastAsia="Arial Unicode MS" w:hAnsi="Times New Roman" w:cs="Times New Roman"/>
          <w:bCs/>
          <w:sz w:val="24"/>
        </w:rPr>
        <w:t>, besides the provisions in the control group, two interventions, mhealth and environmental cues (nudges) that have been successful in enhancing adherence to treatment guidelines (</w:t>
      </w:r>
      <w:r w:rsidRPr="002B168E">
        <w:rPr>
          <w:rFonts w:ascii="Times New Roman" w:hAnsi="Times New Roman" w:cs="Times New Roman"/>
          <w:sz w:val="24"/>
        </w:rPr>
        <w:t>Zurovac</w:t>
      </w:r>
      <w:r w:rsidRPr="002B168E">
        <w:rPr>
          <w:rFonts w:ascii="Times New Roman" w:eastAsia="Arial Unicode MS" w:hAnsi="Times New Roman" w:cs="Times New Roman"/>
          <w:bCs/>
          <w:sz w:val="24"/>
        </w:rPr>
        <w:t xml:space="preserve"> et al., 2011) and enhancing hand-hygiene in school going children (</w:t>
      </w:r>
      <w:r w:rsidRPr="002B168E">
        <w:rPr>
          <w:rFonts w:ascii="Times New Roman" w:hAnsi="Times New Roman" w:cs="Times New Roman"/>
          <w:sz w:val="24"/>
        </w:rPr>
        <w:t>Dreibelbis et al., 2016)</w:t>
      </w:r>
      <w:r w:rsidRPr="002B168E">
        <w:rPr>
          <w:rFonts w:ascii="Times New Roman" w:eastAsia="Arial Unicode MS" w:hAnsi="Times New Roman" w:cs="Times New Roman"/>
          <w:bCs/>
          <w:sz w:val="24"/>
        </w:rPr>
        <w:t xml:space="preserve"> respectively will be used. The choice of the specific mhealth intervention will be determined in the insight workshops, and participants will be exposed </w:t>
      </w:r>
      <w:r w:rsidR="005A33F6">
        <w:rPr>
          <w:rFonts w:ascii="Times New Roman" w:eastAsia="Arial Unicode MS" w:hAnsi="Times New Roman" w:cs="Times New Roman"/>
          <w:bCs/>
          <w:sz w:val="24"/>
        </w:rPr>
        <w:t xml:space="preserve">to </w:t>
      </w:r>
      <w:r w:rsidRPr="002B168E">
        <w:rPr>
          <w:rFonts w:ascii="Times New Roman" w:eastAsia="Arial Unicode MS" w:hAnsi="Times New Roman" w:cs="Times New Roman"/>
          <w:bCs/>
          <w:sz w:val="24"/>
        </w:rPr>
        <w:t xml:space="preserve">messages </w:t>
      </w:r>
      <w:r w:rsidR="005A33F6">
        <w:rPr>
          <w:rFonts w:ascii="Times New Roman" w:eastAsia="Arial Unicode MS" w:hAnsi="Times New Roman" w:cs="Times New Roman"/>
          <w:bCs/>
          <w:sz w:val="24"/>
        </w:rPr>
        <w:t xml:space="preserve">three </w:t>
      </w:r>
      <w:r w:rsidRPr="002B168E">
        <w:rPr>
          <w:rFonts w:ascii="Times New Roman" w:eastAsia="Arial Unicode MS" w:hAnsi="Times New Roman" w:cs="Times New Roman"/>
          <w:bCs/>
          <w:sz w:val="24"/>
        </w:rPr>
        <w:t xml:space="preserve">times a week for a period of 4 months. </w:t>
      </w:r>
      <w:bookmarkStart w:id="26" w:name="_Hlk30775258"/>
      <w:r w:rsidRPr="002B168E">
        <w:rPr>
          <w:rFonts w:ascii="Times New Roman" w:eastAsia="Arial Unicode MS" w:hAnsi="Times New Roman" w:cs="Times New Roman"/>
          <w:bCs/>
          <w:sz w:val="24"/>
        </w:rPr>
        <w:t xml:space="preserve">The mhealth intervention messages will be designed with a focus on: </w:t>
      </w:r>
      <w:bookmarkStart w:id="27" w:name="_Hlk27776034"/>
      <w:r w:rsidRPr="002B168E">
        <w:rPr>
          <w:rFonts w:ascii="Times New Roman" w:eastAsia="Arial Unicode MS" w:hAnsi="Times New Roman" w:cs="Times New Roman"/>
          <w:bCs/>
          <w:sz w:val="24"/>
        </w:rPr>
        <w:t>information on the benefits of hand hygiene; when to do hand hygiene; how to do hand hygiene and how to protect others.</w:t>
      </w:r>
      <w:bookmarkEnd w:id="27"/>
      <w:r w:rsidRPr="002B168E">
        <w:rPr>
          <w:rFonts w:ascii="Times New Roman" w:eastAsia="Arial Unicode MS" w:hAnsi="Times New Roman" w:cs="Times New Roman"/>
          <w:bCs/>
          <w:sz w:val="24"/>
        </w:rPr>
        <w:t xml:space="preserve"> </w:t>
      </w:r>
      <w:bookmarkStart w:id="28" w:name="_Hlk30775336"/>
      <w:bookmarkEnd w:id="26"/>
      <w:r w:rsidRPr="002B168E">
        <w:rPr>
          <w:rFonts w:ascii="Times New Roman" w:eastAsia="Arial Unicode MS" w:hAnsi="Times New Roman" w:cs="Times New Roman"/>
          <w:bCs/>
          <w:sz w:val="24"/>
        </w:rPr>
        <w:t>However, the messages will also have educational jokes and response prompts where HCWs with the highest number of responses will win hand hygiene supplies. The educational messages and jokes in the mhealth intervention will be guided by the results from the formative study</w:t>
      </w:r>
      <w:bookmarkEnd w:id="28"/>
      <w:r w:rsidRPr="002B168E">
        <w:rPr>
          <w:rFonts w:ascii="Times New Roman" w:eastAsia="Arial Unicode MS" w:hAnsi="Times New Roman" w:cs="Times New Roman"/>
          <w:bCs/>
          <w:sz w:val="24"/>
        </w:rPr>
        <w:t xml:space="preserve">. The SMS messages will be sent using Rapid SMS which is a complete </w:t>
      </w:r>
      <w:r w:rsidRPr="00FC78E8">
        <w:rPr>
          <w:rFonts w:ascii="Times New Roman" w:eastAsia="Arial Unicode MS" w:hAnsi="Times New Roman" w:cs="Times New Roman"/>
          <w:bCs/>
          <w:sz w:val="24"/>
        </w:rPr>
        <w:t>SSaaS-</w:t>
      </w:r>
      <w:r w:rsidRPr="002B168E">
        <w:rPr>
          <w:rFonts w:ascii="Times New Roman" w:eastAsia="Arial Unicode MS" w:hAnsi="Times New Roman" w:cs="Times New Roman"/>
          <w:bCs/>
          <w:sz w:val="24"/>
        </w:rPr>
        <w:t xml:space="preserve">based free and open source bulk SMS software. The software has the capacity to track message history and delivery, and this will be critical in understanding the proportion of HCWs receiving messages on a daily basis. </w:t>
      </w:r>
      <w:bookmarkStart w:id="29" w:name="_Hlk30775394"/>
      <w:r w:rsidRPr="002B168E">
        <w:rPr>
          <w:rFonts w:ascii="Times New Roman" w:eastAsia="Arial Unicode MS" w:hAnsi="Times New Roman" w:cs="Times New Roman"/>
          <w:bCs/>
          <w:sz w:val="24"/>
        </w:rPr>
        <w:t xml:space="preserve">Additionally, environmental cues (wall paintings, eyes on walls, words such as “I practice hand </w:t>
      </w:r>
      <w:r w:rsidRPr="002B168E">
        <w:rPr>
          <w:rFonts w:ascii="Times New Roman" w:eastAsia="Arial Unicode MS" w:hAnsi="Times New Roman" w:cs="Times New Roman"/>
          <w:bCs/>
          <w:sz w:val="24"/>
        </w:rPr>
        <w:lastRenderedPageBreak/>
        <w:t xml:space="preserve">hygiene” on clinical coats or “talking mirrors” of sizes, shapes, </w:t>
      </w:r>
      <w:r w:rsidR="001C08AE" w:rsidRPr="002B168E">
        <w:rPr>
          <w:rFonts w:ascii="Times New Roman" w:eastAsia="Arial Unicode MS" w:hAnsi="Times New Roman" w:cs="Times New Roman"/>
          <w:bCs/>
          <w:sz w:val="24"/>
        </w:rPr>
        <w:t>colours</w:t>
      </w:r>
      <w:r w:rsidRPr="002B168E">
        <w:rPr>
          <w:rFonts w:ascii="Times New Roman" w:eastAsia="Arial Unicode MS" w:hAnsi="Times New Roman" w:cs="Times New Roman"/>
          <w:bCs/>
          <w:sz w:val="24"/>
        </w:rPr>
        <w:t xml:space="preserve"> and wordings) will to be determined during the formative research. </w:t>
      </w:r>
      <w:bookmarkEnd w:id="29"/>
    </w:p>
    <w:p w14:paraId="416E4D41" w14:textId="77777777" w:rsidR="005A33F6" w:rsidRPr="002B168E" w:rsidRDefault="005A33F6" w:rsidP="00AE3D94">
      <w:pPr>
        <w:pStyle w:val="BodyText"/>
        <w:spacing w:line="276" w:lineRule="auto"/>
        <w:jc w:val="both"/>
        <w:rPr>
          <w:rStyle w:val="formelementinstructions"/>
          <w:rFonts w:ascii="Times New Roman" w:eastAsia="Arial Unicode MS" w:hAnsi="Times New Roman" w:cs="Times New Roman"/>
          <w:bCs/>
          <w:sz w:val="24"/>
        </w:rPr>
      </w:pPr>
    </w:p>
    <w:p w14:paraId="1C83A990" w14:textId="537EA113" w:rsidR="00A47DCC" w:rsidRPr="002B168E" w:rsidRDefault="00CC18E0" w:rsidP="00AE3D94">
      <w:pPr>
        <w:pStyle w:val="Heading2"/>
        <w:jc w:val="both"/>
        <w:rPr>
          <w:rFonts w:ascii="Times New Roman" w:hAnsi="Times New Roman" w:cs="Times New Roman"/>
          <w:b/>
          <w:bCs/>
          <w:color w:val="auto"/>
          <w:sz w:val="24"/>
          <w:szCs w:val="24"/>
        </w:rPr>
      </w:pPr>
      <w:bookmarkStart w:id="30" w:name="_Toc30779276"/>
      <w:r w:rsidRPr="002B168E">
        <w:rPr>
          <w:rFonts w:ascii="Times New Roman" w:hAnsi="Times New Roman" w:cs="Times New Roman"/>
          <w:b/>
          <w:bCs/>
          <w:color w:val="auto"/>
          <w:sz w:val="24"/>
          <w:szCs w:val="24"/>
        </w:rPr>
        <w:t xml:space="preserve">5.5 </w:t>
      </w:r>
      <w:r w:rsidR="00A47DCC" w:rsidRPr="002B168E">
        <w:rPr>
          <w:rFonts w:ascii="Times New Roman" w:hAnsi="Times New Roman" w:cs="Times New Roman"/>
          <w:b/>
          <w:bCs/>
          <w:color w:val="auto"/>
          <w:sz w:val="24"/>
          <w:szCs w:val="24"/>
        </w:rPr>
        <w:t>Randomization and Trial arms</w:t>
      </w:r>
      <w:bookmarkEnd w:id="30"/>
    </w:p>
    <w:p w14:paraId="020CB004" w14:textId="1AAA741F" w:rsidR="00A47DCC" w:rsidRPr="002B168E" w:rsidRDefault="001C08AE" w:rsidP="00AE3D94">
      <w:pPr>
        <w:spacing w:line="276" w:lineRule="auto"/>
        <w:jc w:val="both"/>
        <w:rPr>
          <w:rFonts w:ascii="Times New Roman" w:eastAsia="Arial Unicode MS" w:hAnsi="Times New Roman" w:cs="Times New Roman"/>
          <w:bCs/>
          <w:sz w:val="24"/>
          <w:szCs w:val="24"/>
        </w:rPr>
      </w:pPr>
      <w:r w:rsidRPr="002B168E">
        <w:rPr>
          <w:rFonts w:ascii="Times New Roman" w:eastAsia="Arial Unicode MS" w:hAnsi="Times New Roman" w:cs="Times New Roman"/>
          <w:bCs/>
          <w:sz w:val="24"/>
          <w:szCs w:val="24"/>
        </w:rPr>
        <w:t xml:space="preserve">Selected healthcare facilities will randomly be assigned to the intervention and control arms. </w:t>
      </w:r>
      <w:r w:rsidR="00A47DCC" w:rsidRPr="002B168E">
        <w:rPr>
          <w:rFonts w:ascii="Times New Roman" w:eastAsia="Arial Unicode MS" w:hAnsi="Times New Roman" w:cs="Times New Roman"/>
          <w:bCs/>
          <w:sz w:val="24"/>
          <w:szCs w:val="24"/>
        </w:rPr>
        <w:t>Randomization will be stratified at level III and IV HCF</w:t>
      </w:r>
      <w:r w:rsidRPr="002B168E">
        <w:rPr>
          <w:rFonts w:ascii="Times New Roman" w:eastAsia="Arial Unicode MS" w:hAnsi="Times New Roman" w:cs="Times New Roman"/>
          <w:bCs/>
          <w:sz w:val="24"/>
          <w:szCs w:val="24"/>
        </w:rPr>
        <w:t xml:space="preserve">. </w:t>
      </w:r>
      <w:r w:rsidR="00A47DCC" w:rsidRPr="002B168E">
        <w:rPr>
          <w:rFonts w:ascii="Times New Roman" w:eastAsia="Arial Unicode MS" w:hAnsi="Times New Roman" w:cs="Times New Roman"/>
          <w:bCs/>
          <w:sz w:val="24"/>
          <w:szCs w:val="24"/>
        </w:rPr>
        <w:t xml:space="preserve">All HCWs from the same HCF will be allocated to the same group as the randomized HCF in which they are working. HCWs will be masked of the intervention they are receiving. </w:t>
      </w:r>
    </w:p>
    <w:p w14:paraId="7D546558" w14:textId="37D1DBF4" w:rsidR="002D7B16" w:rsidRPr="002B168E" w:rsidRDefault="00CC18E0" w:rsidP="00AE3D94">
      <w:pPr>
        <w:pStyle w:val="Heading2"/>
        <w:jc w:val="both"/>
        <w:rPr>
          <w:rFonts w:ascii="Times New Roman" w:eastAsia="Times New Roman" w:hAnsi="Times New Roman" w:cs="Times New Roman"/>
          <w:b/>
          <w:bCs/>
          <w:color w:val="auto"/>
          <w:sz w:val="24"/>
          <w:szCs w:val="24"/>
        </w:rPr>
      </w:pPr>
      <w:bookmarkStart w:id="31" w:name="_Toc30779277"/>
      <w:r w:rsidRPr="002B168E">
        <w:rPr>
          <w:rFonts w:ascii="Times New Roman" w:eastAsia="Times New Roman" w:hAnsi="Times New Roman" w:cs="Times New Roman"/>
          <w:b/>
          <w:bCs/>
          <w:color w:val="auto"/>
          <w:sz w:val="24"/>
          <w:szCs w:val="24"/>
        </w:rPr>
        <w:t xml:space="preserve">5.6 </w:t>
      </w:r>
      <w:r w:rsidR="002D7B16" w:rsidRPr="002B168E">
        <w:rPr>
          <w:rFonts w:ascii="Times New Roman" w:eastAsia="Times New Roman" w:hAnsi="Times New Roman" w:cs="Times New Roman"/>
          <w:b/>
          <w:bCs/>
          <w:color w:val="auto"/>
          <w:sz w:val="24"/>
          <w:szCs w:val="24"/>
        </w:rPr>
        <w:t>Masking/ blinding</w:t>
      </w:r>
      <w:bookmarkEnd w:id="31"/>
      <w:r w:rsidR="002D7B16" w:rsidRPr="002B168E">
        <w:rPr>
          <w:rFonts w:ascii="Times New Roman" w:eastAsia="Times New Roman" w:hAnsi="Times New Roman" w:cs="Times New Roman"/>
          <w:b/>
          <w:bCs/>
          <w:color w:val="auto"/>
          <w:sz w:val="24"/>
          <w:szCs w:val="24"/>
        </w:rPr>
        <w:t xml:space="preserve"> </w:t>
      </w:r>
    </w:p>
    <w:p w14:paraId="34E67D6D" w14:textId="7A67DB48" w:rsidR="00A47DCC" w:rsidRPr="002B168E" w:rsidRDefault="00A47DCC" w:rsidP="00AE3D94">
      <w:pPr>
        <w:spacing w:line="276" w:lineRule="auto"/>
        <w:jc w:val="both"/>
        <w:rPr>
          <w:rFonts w:ascii="Times New Roman" w:eastAsia="Arial Unicode MS" w:hAnsi="Times New Roman" w:cs="Times New Roman"/>
          <w:bCs/>
          <w:sz w:val="24"/>
          <w:szCs w:val="24"/>
        </w:rPr>
      </w:pPr>
      <w:r w:rsidRPr="002B168E">
        <w:rPr>
          <w:rFonts w:ascii="Times New Roman" w:eastAsia="Arial Unicode MS" w:hAnsi="Times New Roman" w:cs="Times New Roman"/>
          <w:bCs/>
          <w:sz w:val="24"/>
          <w:szCs w:val="24"/>
        </w:rPr>
        <w:t>The data analysts and the data collectors will be blinded to the group assignment. Both the intervention support team and the data collection team will be blinded from the intervention.</w:t>
      </w:r>
    </w:p>
    <w:p w14:paraId="0F48A26A" w14:textId="107DCE95" w:rsidR="000F324C" w:rsidRPr="002B168E" w:rsidRDefault="00CC18E0" w:rsidP="00AE3D94">
      <w:pPr>
        <w:pStyle w:val="Heading2"/>
        <w:jc w:val="both"/>
        <w:rPr>
          <w:rFonts w:ascii="Times New Roman" w:hAnsi="Times New Roman" w:cs="Times New Roman"/>
          <w:b/>
          <w:bCs/>
          <w:color w:val="auto"/>
          <w:sz w:val="24"/>
          <w:szCs w:val="24"/>
        </w:rPr>
      </w:pPr>
      <w:bookmarkStart w:id="32" w:name="_Toc30779278"/>
      <w:r w:rsidRPr="002B168E">
        <w:rPr>
          <w:rFonts w:ascii="Times New Roman" w:hAnsi="Times New Roman" w:cs="Times New Roman"/>
          <w:b/>
          <w:bCs/>
          <w:color w:val="auto"/>
          <w:sz w:val="24"/>
          <w:szCs w:val="24"/>
        </w:rPr>
        <w:t xml:space="preserve">5.7 </w:t>
      </w:r>
      <w:r w:rsidR="00A47DCC" w:rsidRPr="002B168E">
        <w:rPr>
          <w:rFonts w:ascii="Times New Roman" w:hAnsi="Times New Roman" w:cs="Times New Roman"/>
          <w:b/>
          <w:bCs/>
          <w:color w:val="auto"/>
          <w:sz w:val="24"/>
          <w:szCs w:val="24"/>
        </w:rPr>
        <w:t>Data collection methods</w:t>
      </w:r>
      <w:bookmarkEnd w:id="32"/>
      <w:r w:rsidR="00A47DCC" w:rsidRPr="002B168E">
        <w:rPr>
          <w:rFonts w:ascii="Times New Roman" w:hAnsi="Times New Roman" w:cs="Times New Roman"/>
          <w:b/>
          <w:bCs/>
          <w:color w:val="auto"/>
          <w:sz w:val="24"/>
          <w:szCs w:val="24"/>
        </w:rPr>
        <w:t xml:space="preserve"> </w:t>
      </w:r>
    </w:p>
    <w:p w14:paraId="4FDAA385" w14:textId="77777777" w:rsidR="00A47DCC" w:rsidRPr="002B168E" w:rsidRDefault="00A47DCC" w:rsidP="009D075B">
      <w:pPr>
        <w:pStyle w:val="BodyText"/>
        <w:numPr>
          <w:ilvl w:val="0"/>
          <w:numId w:val="82"/>
        </w:numPr>
        <w:spacing w:line="276" w:lineRule="auto"/>
        <w:jc w:val="both"/>
        <w:rPr>
          <w:rFonts w:ascii="Times New Roman" w:eastAsia="Arial Unicode MS" w:hAnsi="Times New Roman" w:cs="Times New Roman"/>
          <w:b/>
          <w:sz w:val="24"/>
        </w:rPr>
      </w:pPr>
      <w:r w:rsidRPr="002B168E">
        <w:rPr>
          <w:rFonts w:ascii="Times New Roman" w:eastAsia="Arial Unicode MS" w:hAnsi="Times New Roman" w:cs="Times New Roman"/>
          <w:b/>
          <w:sz w:val="24"/>
        </w:rPr>
        <w:t>Key informants’ interviews</w:t>
      </w:r>
    </w:p>
    <w:p w14:paraId="11BFFB7D" w14:textId="77777777" w:rsidR="00A47DCC" w:rsidRPr="002B168E" w:rsidRDefault="00A47DCC" w:rsidP="00AE3D94">
      <w:pPr>
        <w:pStyle w:val="BodyText"/>
        <w:spacing w:line="276" w:lineRule="auto"/>
        <w:jc w:val="both"/>
        <w:rPr>
          <w:rFonts w:ascii="Times New Roman" w:eastAsia="Arial Unicode MS" w:hAnsi="Times New Roman" w:cs="Times New Roman"/>
          <w:bCs/>
          <w:sz w:val="24"/>
        </w:rPr>
      </w:pPr>
      <w:r w:rsidRPr="002B168E">
        <w:rPr>
          <w:rFonts w:ascii="Times New Roman" w:hAnsi="Times New Roman" w:cs="Times New Roman"/>
          <w:sz w:val="24"/>
        </w:rPr>
        <w:t>A</w:t>
      </w:r>
      <w:r w:rsidRPr="002B168E">
        <w:rPr>
          <w:rFonts w:ascii="Times New Roman" w:eastAsia="Arial Unicode MS" w:hAnsi="Times New Roman" w:cs="Times New Roman"/>
          <w:bCs/>
          <w:sz w:val="24"/>
        </w:rPr>
        <w:t xml:space="preserve"> total of 20 KIs selected based on their knowledge, position and experience on WASH aspects in HCF will be conducted. KIs will include in-charges of HC IIIs and IVs, nurses, administrators, Environmental Health Officers as well as officials from the MOH and district Public health team. More KIs may be recruited through snowball sampling until saturation of information is achieved. KIs interviews will be conducted in English using a KIs interview guide (Annex 3) with questions on the barriers and facilitators of hand hygiene in HCF. </w:t>
      </w:r>
    </w:p>
    <w:p w14:paraId="0D1F998B" w14:textId="77777777" w:rsidR="00A47DCC" w:rsidRPr="002B168E" w:rsidRDefault="00A47DCC" w:rsidP="00AE3D94">
      <w:pPr>
        <w:pStyle w:val="BodyText"/>
        <w:spacing w:line="276" w:lineRule="auto"/>
        <w:jc w:val="both"/>
        <w:rPr>
          <w:rFonts w:ascii="Times New Roman" w:hAnsi="Times New Roman" w:cs="Times New Roman"/>
          <w:b/>
          <w:bCs/>
          <w:sz w:val="24"/>
        </w:rPr>
      </w:pPr>
    </w:p>
    <w:p w14:paraId="105226A4" w14:textId="0348005F" w:rsidR="00A47DCC" w:rsidRPr="002B168E" w:rsidRDefault="00A47DCC" w:rsidP="009D075B">
      <w:pPr>
        <w:pStyle w:val="BodyText"/>
        <w:numPr>
          <w:ilvl w:val="0"/>
          <w:numId w:val="82"/>
        </w:numPr>
        <w:spacing w:line="276" w:lineRule="auto"/>
        <w:jc w:val="both"/>
        <w:rPr>
          <w:rFonts w:ascii="Times New Roman" w:eastAsia="Arial Unicode MS" w:hAnsi="Times New Roman" w:cs="Times New Roman"/>
          <w:b/>
          <w:sz w:val="24"/>
        </w:rPr>
      </w:pPr>
      <w:r w:rsidRPr="002B168E">
        <w:rPr>
          <w:rFonts w:ascii="Times New Roman" w:eastAsia="Arial Unicode MS" w:hAnsi="Times New Roman" w:cs="Times New Roman"/>
          <w:b/>
          <w:sz w:val="24"/>
        </w:rPr>
        <w:t xml:space="preserve">In-depth </w:t>
      </w:r>
      <w:r w:rsidR="001060B6" w:rsidRPr="002B168E">
        <w:rPr>
          <w:rFonts w:ascii="Times New Roman" w:eastAsia="Arial Unicode MS" w:hAnsi="Times New Roman" w:cs="Times New Roman"/>
          <w:b/>
          <w:sz w:val="24"/>
        </w:rPr>
        <w:t>interviews</w:t>
      </w:r>
    </w:p>
    <w:p w14:paraId="3AA11D72" w14:textId="77777777" w:rsidR="00A47DCC" w:rsidRPr="002B168E" w:rsidRDefault="00A47DCC" w:rsidP="00AE3D94">
      <w:pPr>
        <w:pStyle w:val="BodyText"/>
        <w:spacing w:line="276" w:lineRule="auto"/>
        <w:jc w:val="both"/>
        <w:rPr>
          <w:rFonts w:ascii="Times New Roman" w:eastAsia="Arial Unicode MS" w:hAnsi="Times New Roman" w:cs="Times New Roman"/>
          <w:bCs/>
          <w:sz w:val="24"/>
        </w:rPr>
      </w:pPr>
      <w:r w:rsidRPr="002B168E">
        <w:rPr>
          <w:rFonts w:ascii="Times New Roman" w:hAnsi="Times New Roman" w:cs="Times New Roman"/>
          <w:sz w:val="24"/>
        </w:rPr>
        <w:t xml:space="preserve">A total of 10 in-depth interviews with HCWs will be conducted using an in-depth interview guide (Annex 4), to assess barriers to hand hygiene, motives of hand hygiene, social norms related to hand hygiene, behavioural settings and touch points, and data will be analysed using </w:t>
      </w:r>
      <w:r w:rsidRPr="002B168E">
        <w:rPr>
          <w:rFonts w:ascii="Times New Roman" w:eastAsia="Arial Unicode MS" w:hAnsi="Times New Roman" w:cs="Times New Roman"/>
          <w:bCs/>
          <w:sz w:val="24"/>
        </w:rPr>
        <w:t xml:space="preserve">thematic analysis (Braun &amp; Clarke, 2006). </w:t>
      </w:r>
    </w:p>
    <w:p w14:paraId="51F37D46" w14:textId="77777777" w:rsidR="00A47DCC" w:rsidRPr="002B168E" w:rsidRDefault="00A47DCC" w:rsidP="00AE3D94">
      <w:pPr>
        <w:pStyle w:val="BodyText"/>
        <w:spacing w:line="276" w:lineRule="auto"/>
        <w:jc w:val="both"/>
        <w:rPr>
          <w:rFonts w:ascii="Times New Roman" w:eastAsia="Arial Unicode MS" w:hAnsi="Times New Roman" w:cs="Times New Roman"/>
          <w:bCs/>
          <w:sz w:val="24"/>
        </w:rPr>
      </w:pPr>
    </w:p>
    <w:p w14:paraId="0519BEA0" w14:textId="77777777" w:rsidR="00A47DCC" w:rsidRPr="002B168E" w:rsidRDefault="00A47DCC" w:rsidP="009D075B">
      <w:pPr>
        <w:pStyle w:val="BodyText"/>
        <w:numPr>
          <w:ilvl w:val="0"/>
          <w:numId w:val="82"/>
        </w:numPr>
        <w:spacing w:line="276" w:lineRule="auto"/>
        <w:jc w:val="both"/>
        <w:rPr>
          <w:rFonts w:ascii="Times New Roman" w:eastAsia="Arial Unicode MS" w:hAnsi="Times New Roman" w:cs="Times New Roman"/>
          <w:b/>
          <w:sz w:val="24"/>
        </w:rPr>
      </w:pPr>
      <w:r w:rsidRPr="002B168E">
        <w:rPr>
          <w:rFonts w:ascii="Times New Roman" w:eastAsia="Arial Unicode MS" w:hAnsi="Times New Roman" w:cs="Times New Roman"/>
          <w:b/>
          <w:sz w:val="24"/>
        </w:rPr>
        <w:t>Observations in HCFs</w:t>
      </w:r>
    </w:p>
    <w:p w14:paraId="47B2AB95" w14:textId="74428A19" w:rsidR="00A47DCC" w:rsidRPr="002B168E" w:rsidRDefault="00A47DCC" w:rsidP="00AE3D94">
      <w:pPr>
        <w:pStyle w:val="BodyText"/>
        <w:spacing w:line="276" w:lineRule="auto"/>
        <w:jc w:val="both"/>
        <w:rPr>
          <w:rFonts w:ascii="Times New Roman" w:hAnsi="Times New Roman" w:cs="Times New Roman"/>
          <w:sz w:val="24"/>
        </w:rPr>
      </w:pPr>
      <w:r w:rsidRPr="002B168E">
        <w:rPr>
          <w:rFonts w:ascii="Times New Roman" w:hAnsi="Times New Roman" w:cs="Times New Roman"/>
          <w:sz w:val="24"/>
        </w:rPr>
        <w:t>As part of the formative study, structured observations will be conducted in 100 HCFs to assess the hand hygiene infrastructure, roles, presence of hand hygiene supplies, functionality of facilitates, and norms. This will be done using an observation checklist (Annex 5).</w:t>
      </w:r>
    </w:p>
    <w:p w14:paraId="37B8C9E8" w14:textId="77777777" w:rsidR="00447B2B" w:rsidRPr="002B168E" w:rsidRDefault="00447B2B" w:rsidP="00AE3D94">
      <w:pPr>
        <w:pStyle w:val="BodyText"/>
        <w:spacing w:line="276" w:lineRule="auto"/>
        <w:jc w:val="both"/>
        <w:rPr>
          <w:rFonts w:ascii="Times New Roman" w:hAnsi="Times New Roman" w:cs="Times New Roman"/>
          <w:sz w:val="24"/>
        </w:rPr>
      </w:pPr>
    </w:p>
    <w:p w14:paraId="5F9304A9" w14:textId="07CAE6B3" w:rsidR="006E113A" w:rsidRPr="002B168E" w:rsidRDefault="00CC18E0" w:rsidP="00AE3D94">
      <w:pPr>
        <w:pStyle w:val="Heading2"/>
        <w:spacing w:line="276" w:lineRule="auto"/>
        <w:jc w:val="both"/>
        <w:rPr>
          <w:rFonts w:ascii="Times New Roman" w:eastAsiaTheme="minorEastAsia" w:hAnsi="Times New Roman" w:cs="Times New Roman"/>
          <w:b/>
          <w:bCs/>
          <w:color w:val="auto"/>
          <w:sz w:val="24"/>
          <w:szCs w:val="24"/>
        </w:rPr>
      </w:pPr>
      <w:bookmarkStart w:id="33" w:name="_Toc30779279"/>
      <w:r w:rsidRPr="002B168E">
        <w:rPr>
          <w:rFonts w:ascii="Times New Roman" w:eastAsiaTheme="minorEastAsia" w:hAnsi="Times New Roman" w:cs="Times New Roman"/>
          <w:b/>
          <w:bCs/>
          <w:color w:val="auto"/>
          <w:sz w:val="24"/>
          <w:szCs w:val="24"/>
        </w:rPr>
        <w:t>5.</w:t>
      </w:r>
      <w:r w:rsidR="008F74A9">
        <w:rPr>
          <w:rFonts w:ascii="Times New Roman" w:eastAsiaTheme="minorEastAsia" w:hAnsi="Times New Roman" w:cs="Times New Roman"/>
          <w:b/>
          <w:bCs/>
          <w:color w:val="auto"/>
          <w:sz w:val="24"/>
          <w:szCs w:val="24"/>
        </w:rPr>
        <w:t>8</w:t>
      </w:r>
      <w:r w:rsidRPr="002B168E">
        <w:rPr>
          <w:rFonts w:ascii="Times New Roman" w:eastAsiaTheme="minorEastAsia" w:hAnsi="Times New Roman" w:cs="Times New Roman"/>
          <w:b/>
          <w:bCs/>
          <w:color w:val="auto"/>
          <w:sz w:val="24"/>
          <w:szCs w:val="24"/>
        </w:rPr>
        <w:t xml:space="preserve"> </w:t>
      </w:r>
      <w:r w:rsidR="006E113A" w:rsidRPr="002B168E">
        <w:rPr>
          <w:rFonts w:ascii="Times New Roman" w:eastAsiaTheme="minorEastAsia" w:hAnsi="Times New Roman" w:cs="Times New Roman"/>
          <w:b/>
          <w:bCs/>
          <w:color w:val="auto"/>
          <w:sz w:val="24"/>
          <w:szCs w:val="24"/>
        </w:rPr>
        <w:t>Outcome measurement</w:t>
      </w:r>
      <w:bookmarkEnd w:id="33"/>
    </w:p>
    <w:p w14:paraId="2626A25C" w14:textId="77777777" w:rsidR="006E113A" w:rsidRPr="002B168E" w:rsidRDefault="006E113A" w:rsidP="00AE3D94">
      <w:pPr>
        <w:pStyle w:val="BodyText"/>
        <w:spacing w:line="276" w:lineRule="auto"/>
        <w:jc w:val="both"/>
        <w:rPr>
          <w:rFonts w:ascii="Times New Roman" w:eastAsiaTheme="minorEastAsia" w:hAnsi="Times New Roman" w:cs="Times New Roman"/>
          <w:b/>
          <w:sz w:val="24"/>
        </w:rPr>
      </w:pPr>
      <w:r w:rsidRPr="002B168E">
        <w:rPr>
          <w:rFonts w:ascii="Times New Roman" w:hAnsi="Times New Roman" w:cs="Times New Roman"/>
          <w:sz w:val="24"/>
        </w:rPr>
        <w:t xml:space="preserve">The primary outcome will be the proportion of used HH events/opportunities (number of times HH is observed to be done at critical times out of the total number of observed HH events/opportunities.  Secondary outcomes include </w:t>
      </w:r>
      <w:r w:rsidRPr="002B168E">
        <w:rPr>
          <w:rFonts w:ascii="Times New Roman" w:hAnsi="Times New Roman" w:cs="Times New Roman"/>
          <w:i/>
          <w:iCs/>
          <w:sz w:val="24"/>
        </w:rPr>
        <w:t>E. coli</w:t>
      </w:r>
      <w:r w:rsidRPr="002B168E">
        <w:rPr>
          <w:rFonts w:ascii="Times New Roman" w:hAnsi="Times New Roman" w:cs="Times New Roman"/>
          <w:sz w:val="24"/>
        </w:rPr>
        <w:t xml:space="preserve"> levels in hand rinses from HCWs that indicate recent fecal contamination and HH failure.</w:t>
      </w:r>
    </w:p>
    <w:p w14:paraId="10350F7B" w14:textId="77777777" w:rsidR="00866F36" w:rsidRPr="002B168E" w:rsidRDefault="00866F36" w:rsidP="00AE3D94">
      <w:pPr>
        <w:spacing w:line="276" w:lineRule="auto"/>
        <w:jc w:val="both"/>
        <w:rPr>
          <w:rFonts w:ascii="Times New Roman" w:hAnsi="Times New Roman" w:cs="Times New Roman"/>
          <w:i/>
          <w:iCs/>
          <w:sz w:val="24"/>
          <w:szCs w:val="24"/>
        </w:rPr>
      </w:pPr>
    </w:p>
    <w:p w14:paraId="3D16A558" w14:textId="3780F200" w:rsidR="006E113A" w:rsidRPr="002B168E" w:rsidRDefault="006E113A" w:rsidP="00AE3D94">
      <w:pPr>
        <w:spacing w:line="276" w:lineRule="auto"/>
        <w:jc w:val="both"/>
        <w:rPr>
          <w:rFonts w:ascii="Times New Roman" w:hAnsi="Times New Roman" w:cs="Times New Roman"/>
          <w:i/>
          <w:iCs/>
          <w:sz w:val="24"/>
          <w:szCs w:val="24"/>
        </w:rPr>
      </w:pPr>
      <w:r w:rsidRPr="002B168E">
        <w:rPr>
          <w:rFonts w:ascii="Times New Roman" w:hAnsi="Times New Roman" w:cs="Times New Roman"/>
          <w:i/>
          <w:iCs/>
          <w:sz w:val="24"/>
          <w:szCs w:val="24"/>
        </w:rPr>
        <w:t>Hand hygiene practice will be assessed through t</w:t>
      </w:r>
      <w:r w:rsidR="008F74A9">
        <w:rPr>
          <w:rFonts w:ascii="Times New Roman" w:hAnsi="Times New Roman" w:cs="Times New Roman"/>
          <w:i/>
          <w:iCs/>
          <w:sz w:val="24"/>
          <w:szCs w:val="24"/>
        </w:rPr>
        <w:t xml:space="preserve">wo </w:t>
      </w:r>
      <w:r w:rsidRPr="002B168E">
        <w:rPr>
          <w:rFonts w:ascii="Times New Roman" w:hAnsi="Times New Roman" w:cs="Times New Roman"/>
          <w:i/>
          <w:iCs/>
          <w:sz w:val="24"/>
          <w:szCs w:val="24"/>
        </w:rPr>
        <w:t>approaches.</w:t>
      </w:r>
    </w:p>
    <w:p w14:paraId="28D1F4D1" w14:textId="2A0D36C4" w:rsidR="006E113A" w:rsidRPr="002B168E" w:rsidRDefault="006E113A" w:rsidP="00AE3D94">
      <w:pPr>
        <w:pStyle w:val="BodyText"/>
        <w:spacing w:line="276" w:lineRule="auto"/>
        <w:jc w:val="both"/>
        <w:rPr>
          <w:rFonts w:ascii="Times New Roman" w:hAnsi="Times New Roman" w:cs="Times New Roman"/>
          <w:sz w:val="24"/>
        </w:rPr>
      </w:pPr>
      <w:r w:rsidRPr="002B168E">
        <w:rPr>
          <w:rFonts w:ascii="Times New Roman" w:hAnsi="Times New Roman" w:cs="Times New Roman"/>
          <w:sz w:val="24"/>
        </w:rPr>
        <w:t>First</w:t>
      </w:r>
      <w:r w:rsidR="008F74A9">
        <w:rPr>
          <w:rFonts w:ascii="Times New Roman" w:hAnsi="Times New Roman" w:cs="Times New Roman"/>
          <w:sz w:val="24"/>
        </w:rPr>
        <w:t>ly</w:t>
      </w:r>
      <w:r w:rsidRPr="002B168E">
        <w:rPr>
          <w:rFonts w:ascii="Times New Roman" w:hAnsi="Times New Roman" w:cs="Times New Roman"/>
          <w:sz w:val="24"/>
        </w:rPr>
        <w:t xml:space="preserve">, observations based on the WHO’s 5 moments for Hand Hygiene (WHO, 2009). The participants will be observed by a trained HCW from a different HCF and the hand hygiene moments to be observed include cleaning hands: before touching a patient; immediately before performing an aseptic procedure; immediately after an exposure risk to body fluids (and after glove removal); after touching a patient and his or her immediate surroundings when leaving as well as after touching any object or furniture in the patient’s immediate surroundings, when leaving - even without touching the patient. The observers’ training will aim to minimize potential observer bias and to ensure participant blinding. In each of the HCF, during the baseline, midline and end-line, each of the study participants will be observed for at least two hours in the morning (9am – 12pm), afternoon (2pm – 5pm) and evening (6pm – 8pm). Within the targeted time, 15 hand hygiene opportunities will be observed for each of the HCWs, and the used and missed opportunities will be recorded. </w:t>
      </w:r>
    </w:p>
    <w:p w14:paraId="19A9B338" w14:textId="77777777" w:rsidR="006E113A" w:rsidRPr="002B168E" w:rsidRDefault="006E113A" w:rsidP="00AE3D94">
      <w:pPr>
        <w:tabs>
          <w:tab w:val="left" w:pos="2475"/>
        </w:tabs>
        <w:spacing w:line="276" w:lineRule="auto"/>
        <w:jc w:val="both"/>
        <w:rPr>
          <w:rFonts w:ascii="Times New Roman" w:hAnsi="Times New Roman" w:cs="Times New Roman"/>
          <w:sz w:val="24"/>
          <w:szCs w:val="24"/>
        </w:rPr>
      </w:pPr>
    </w:p>
    <w:p w14:paraId="1E4D3527" w14:textId="77777777" w:rsidR="006E113A" w:rsidRPr="002B168E" w:rsidRDefault="006E113A" w:rsidP="00AE3D94">
      <w:pPr>
        <w:tabs>
          <w:tab w:val="left" w:pos="2475"/>
        </w:tabs>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Data for the primary outcome will be collected during the evaluation surveys including: baseline, mid-line (2 months into the intervention), end line (after the 4 month of intervention) and impact 3 months after the intervention. During surveys, social demographic, knowledge and attitudes questions will be collected from all participating HCWs through a verbally administered questionnaire. The questionnaires will be administered to the HCWs before the observations. In order to maintain systematic consistency for measurement indicators, the same research tools used at baseline will be used for mid-term, end-line and impact evaluation.</w:t>
      </w:r>
    </w:p>
    <w:p w14:paraId="06C80D2E" w14:textId="7BDDF8C6" w:rsidR="006E113A" w:rsidRPr="002B168E" w:rsidRDefault="006E113A" w:rsidP="00AE3D94">
      <w:pPr>
        <w:tabs>
          <w:tab w:val="left" w:pos="2475"/>
        </w:tabs>
        <w:spacing w:line="276" w:lineRule="auto"/>
        <w:jc w:val="both"/>
        <w:rPr>
          <w:rFonts w:ascii="Times New Roman" w:hAnsi="Times New Roman" w:cs="Times New Roman"/>
          <w:b/>
          <w:sz w:val="24"/>
          <w:szCs w:val="24"/>
        </w:rPr>
      </w:pPr>
      <w:r w:rsidRPr="002B168E">
        <w:rPr>
          <w:rFonts w:ascii="Times New Roman" w:hAnsi="Times New Roman" w:cs="Times New Roman"/>
          <w:sz w:val="24"/>
          <w:szCs w:val="24"/>
        </w:rPr>
        <w:t>Secondly, hand rinses for HCWs will be analysed for E. coli using the membrane filtration method, to establish if there are differences between levels of contamination on the hands of the HCWs before the intervention and after the intervention. Results from the microbial analysis of hand rinses will be recorded in the hand rinse laboratory form as provided in Annex 9.</w:t>
      </w:r>
    </w:p>
    <w:p w14:paraId="73D4F3D4" w14:textId="5A76AACB" w:rsidR="006E113A" w:rsidRPr="002B168E" w:rsidRDefault="00CC18E0" w:rsidP="00AE3D94">
      <w:pPr>
        <w:pStyle w:val="Heading2"/>
        <w:jc w:val="both"/>
        <w:rPr>
          <w:rFonts w:ascii="Times New Roman" w:hAnsi="Times New Roman" w:cs="Times New Roman"/>
          <w:b/>
          <w:bCs/>
          <w:color w:val="auto"/>
          <w:sz w:val="24"/>
          <w:szCs w:val="24"/>
        </w:rPr>
      </w:pPr>
      <w:bookmarkStart w:id="34" w:name="_Toc30779280"/>
      <w:r w:rsidRPr="002B168E">
        <w:rPr>
          <w:rFonts w:ascii="Times New Roman" w:hAnsi="Times New Roman" w:cs="Times New Roman"/>
          <w:b/>
          <w:bCs/>
          <w:color w:val="auto"/>
          <w:sz w:val="24"/>
          <w:szCs w:val="24"/>
        </w:rPr>
        <w:t>5.</w:t>
      </w:r>
      <w:r w:rsidR="008F74A9">
        <w:rPr>
          <w:rFonts w:ascii="Times New Roman" w:hAnsi="Times New Roman" w:cs="Times New Roman"/>
          <w:b/>
          <w:bCs/>
          <w:color w:val="auto"/>
          <w:sz w:val="24"/>
          <w:szCs w:val="24"/>
        </w:rPr>
        <w:t>9</w:t>
      </w:r>
      <w:r w:rsidRPr="002B168E">
        <w:rPr>
          <w:rFonts w:ascii="Times New Roman" w:hAnsi="Times New Roman" w:cs="Times New Roman"/>
          <w:b/>
          <w:bCs/>
          <w:color w:val="auto"/>
          <w:sz w:val="24"/>
          <w:szCs w:val="24"/>
        </w:rPr>
        <w:t xml:space="preserve"> </w:t>
      </w:r>
      <w:r w:rsidR="006E113A" w:rsidRPr="002B168E">
        <w:rPr>
          <w:rFonts w:ascii="Times New Roman" w:hAnsi="Times New Roman" w:cs="Times New Roman"/>
          <w:b/>
          <w:bCs/>
          <w:color w:val="auto"/>
          <w:sz w:val="24"/>
          <w:szCs w:val="24"/>
        </w:rPr>
        <w:t>Sample size</w:t>
      </w:r>
      <w:bookmarkEnd w:id="34"/>
      <w:r w:rsidR="006E113A" w:rsidRPr="002B168E">
        <w:rPr>
          <w:rFonts w:ascii="Times New Roman" w:hAnsi="Times New Roman" w:cs="Times New Roman"/>
          <w:b/>
          <w:bCs/>
          <w:color w:val="auto"/>
          <w:sz w:val="24"/>
          <w:szCs w:val="24"/>
        </w:rPr>
        <w:t xml:space="preserve"> </w:t>
      </w:r>
    </w:p>
    <w:p w14:paraId="4B9B0BC5" w14:textId="77777777" w:rsidR="006E113A" w:rsidRPr="002B168E" w:rsidRDefault="006E113A" w:rsidP="00AE3D94">
      <w:pPr>
        <w:spacing w:line="276" w:lineRule="auto"/>
        <w:jc w:val="both"/>
        <w:rPr>
          <w:rFonts w:ascii="Times New Roman" w:hAnsi="Times New Roman" w:cs="Times New Roman"/>
          <w:sz w:val="24"/>
          <w:szCs w:val="24"/>
          <w:lang w:eastAsia="ja-JP"/>
        </w:rPr>
      </w:pPr>
      <w:r w:rsidRPr="002B168E">
        <w:rPr>
          <w:rFonts w:ascii="Times New Roman" w:hAnsi="Times New Roman" w:cs="Times New Roman"/>
          <w:sz w:val="24"/>
          <w:szCs w:val="24"/>
          <w:lang w:eastAsia="ja-JP"/>
        </w:rPr>
        <w:t xml:space="preserve">A sample size of 30 clusters / HC IIIs and IVs (15 HCF under the intervention and 15 HCF under the control arm) with 15 HCWs per HCF will allow us to detect a 20% increase in the proportion of HCWs that practice hand hygiene (hand washing/hand rub) at the 5 critical moments at 4 months between the control and the intervention groups. Considering the following assumptions in calculating the sample size: a 25% and 5% increase in hand hygiene in intervention and control group respectively, a standard normal deviate of at 95% confidence level (1.96), a standard normal deviate at 80% power level (0.84), proportion of HCWs practicing hand hygiene in the control group (0.747) from an infection control study in HCF in Arua district, Northern Uganda (Waiswa et al 2015) and a design effect of 2. A sample size of 426 HCWs (doctors, clinical officers, nurses, midwives, laboratory technicians and nursing assistants) will be obtained. However, in order to achieve a consistent cluster size, the sample size will be round off to 450 participants, with 225 in each of the arms. </w:t>
      </w:r>
    </w:p>
    <w:p w14:paraId="2C6DFCBE" w14:textId="59D44446" w:rsidR="006E113A" w:rsidRPr="002B168E" w:rsidRDefault="00CC18E0" w:rsidP="00AE3D94">
      <w:pPr>
        <w:pStyle w:val="Heading2"/>
        <w:spacing w:line="276" w:lineRule="auto"/>
        <w:jc w:val="both"/>
        <w:rPr>
          <w:rFonts w:ascii="Times New Roman" w:hAnsi="Times New Roman" w:cs="Times New Roman"/>
          <w:b/>
          <w:bCs/>
          <w:color w:val="auto"/>
          <w:sz w:val="24"/>
          <w:szCs w:val="24"/>
        </w:rPr>
      </w:pPr>
      <w:bookmarkStart w:id="35" w:name="_Toc30779281"/>
      <w:r w:rsidRPr="002B168E">
        <w:rPr>
          <w:rFonts w:ascii="Times New Roman" w:hAnsi="Times New Roman" w:cs="Times New Roman"/>
          <w:b/>
          <w:bCs/>
          <w:color w:val="auto"/>
          <w:sz w:val="24"/>
          <w:szCs w:val="24"/>
        </w:rPr>
        <w:t>5.</w:t>
      </w:r>
      <w:r w:rsidR="008F74A9">
        <w:rPr>
          <w:rFonts w:ascii="Times New Roman" w:hAnsi="Times New Roman" w:cs="Times New Roman"/>
          <w:b/>
          <w:bCs/>
          <w:color w:val="auto"/>
          <w:sz w:val="24"/>
          <w:szCs w:val="24"/>
        </w:rPr>
        <w:t>10</w:t>
      </w:r>
      <w:r w:rsidRPr="002B168E">
        <w:rPr>
          <w:rFonts w:ascii="Times New Roman" w:hAnsi="Times New Roman" w:cs="Times New Roman"/>
          <w:b/>
          <w:bCs/>
          <w:color w:val="auto"/>
          <w:sz w:val="24"/>
          <w:szCs w:val="24"/>
        </w:rPr>
        <w:t xml:space="preserve"> </w:t>
      </w:r>
      <w:r w:rsidR="00402529" w:rsidRPr="002B168E">
        <w:rPr>
          <w:rFonts w:ascii="Times New Roman" w:hAnsi="Times New Roman" w:cs="Times New Roman"/>
          <w:b/>
          <w:bCs/>
          <w:color w:val="auto"/>
          <w:sz w:val="24"/>
          <w:szCs w:val="24"/>
        </w:rPr>
        <w:t>Eligibility</w:t>
      </w:r>
      <w:bookmarkEnd w:id="35"/>
      <w:r w:rsidR="00402529" w:rsidRPr="002B168E">
        <w:rPr>
          <w:rFonts w:ascii="Times New Roman" w:hAnsi="Times New Roman" w:cs="Times New Roman"/>
          <w:b/>
          <w:bCs/>
          <w:color w:val="auto"/>
          <w:sz w:val="24"/>
          <w:szCs w:val="24"/>
        </w:rPr>
        <w:t xml:space="preserve"> </w:t>
      </w:r>
    </w:p>
    <w:p w14:paraId="40F4580B" w14:textId="62F24486" w:rsidR="00402529" w:rsidRPr="002B168E" w:rsidRDefault="00402529" w:rsidP="00AE3D94">
      <w:pPr>
        <w:spacing w:line="276" w:lineRule="auto"/>
        <w:jc w:val="both"/>
        <w:rPr>
          <w:rFonts w:ascii="Times New Roman" w:hAnsi="Times New Roman" w:cs="Times New Roman"/>
          <w:bCs/>
          <w:sz w:val="24"/>
          <w:szCs w:val="24"/>
        </w:rPr>
      </w:pPr>
      <w:r w:rsidRPr="002B168E">
        <w:rPr>
          <w:rFonts w:ascii="Times New Roman" w:hAnsi="Times New Roman" w:cs="Times New Roman"/>
          <w:bCs/>
          <w:sz w:val="24"/>
          <w:szCs w:val="24"/>
        </w:rPr>
        <w:t>The study will enroll healthcare providers working in the maternal and children’s wards of selected healthcare facilities. In order to be eligible to participate in the study, the inclusion criteria will include</w:t>
      </w:r>
    </w:p>
    <w:p w14:paraId="78E273F0" w14:textId="033BB435" w:rsidR="00402529" w:rsidRPr="002B168E" w:rsidRDefault="00402529" w:rsidP="009D075B">
      <w:pPr>
        <w:pStyle w:val="ListParagraph"/>
        <w:numPr>
          <w:ilvl w:val="0"/>
          <w:numId w:val="3"/>
        </w:numPr>
        <w:tabs>
          <w:tab w:val="left" w:pos="2475"/>
        </w:tabs>
        <w:jc w:val="both"/>
        <w:rPr>
          <w:rFonts w:ascii="Times New Roman" w:hAnsi="Times New Roman" w:cs="Times New Roman"/>
          <w:bCs/>
          <w:sz w:val="24"/>
          <w:szCs w:val="24"/>
          <w:lang w:val="en-GB"/>
        </w:rPr>
      </w:pPr>
      <w:r w:rsidRPr="002B168E">
        <w:rPr>
          <w:rFonts w:ascii="Times New Roman" w:hAnsi="Times New Roman" w:cs="Times New Roman"/>
          <w:bCs/>
          <w:sz w:val="24"/>
          <w:szCs w:val="24"/>
          <w:lang w:val="en-GB"/>
        </w:rPr>
        <w:t>Being a full-time staff in the selected healthcare facility. This will be based on appointment letters wherever possible</w:t>
      </w:r>
      <w:r w:rsidR="00866F36" w:rsidRPr="002B168E">
        <w:rPr>
          <w:rFonts w:ascii="Times New Roman" w:hAnsi="Times New Roman" w:cs="Times New Roman"/>
          <w:bCs/>
          <w:sz w:val="24"/>
          <w:szCs w:val="24"/>
          <w:lang w:val="en-GB"/>
        </w:rPr>
        <w:t>.</w:t>
      </w:r>
      <w:r w:rsidRPr="002B168E">
        <w:rPr>
          <w:rFonts w:ascii="Times New Roman" w:hAnsi="Times New Roman" w:cs="Times New Roman"/>
          <w:bCs/>
          <w:sz w:val="24"/>
          <w:szCs w:val="24"/>
          <w:lang w:val="en-GB"/>
        </w:rPr>
        <w:t xml:space="preserve">  </w:t>
      </w:r>
    </w:p>
    <w:p w14:paraId="2286A524" w14:textId="77777777" w:rsidR="00402529" w:rsidRPr="002B168E" w:rsidRDefault="00402529" w:rsidP="009D075B">
      <w:pPr>
        <w:pStyle w:val="ListParagraph"/>
        <w:numPr>
          <w:ilvl w:val="0"/>
          <w:numId w:val="3"/>
        </w:numPr>
        <w:tabs>
          <w:tab w:val="left" w:pos="2475"/>
        </w:tabs>
        <w:jc w:val="both"/>
        <w:rPr>
          <w:rFonts w:ascii="Times New Roman" w:hAnsi="Times New Roman" w:cs="Times New Roman"/>
          <w:bCs/>
          <w:sz w:val="24"/>
          <w:szCs w:val="24"/>
          <w:lang w:val="en-GB"/>
        </w:rPr>
      </w:pPr>
      <w:r w:rsidRPr="002B168E">
        <w:rPr>
          <w:rFonts w:ascii="Times New Roman" w:hAnsi="Times New Roman" w:cs="Times New Roman"/>
          <w:bCs/>
          <w:sz w:val="24"/>
          <w:szCs w:val="24"/>
          <w:lang w:val="en-GB"/>
        </w:rPr>
        <w:t>Having worked in the selected healthcare facility for at least 6 months prior to the study.</w:t>
      </w:r>
    </w:p>
    <w:p w14:paraId="50BE95E5" w14:textId="3EB4ACFD" w:rsidR="00402529" w:rsidRPr="002B168E" w:rsidRDefault="00D91DAF" w:rsidP="00AE3D94">
      <w:pPr>
        <w:pStyle w:val="Heading2"/>
        <w:spacing w:line="276" w:lineRule="auto"/>
        <w:jc w:val="both"/>
        <w:rPr>
          <w:rFonts w:ascii="Times New Roman" w:hAnsi="Times New Roman" w:cs="Times New Roman"/>
          <w:b/>
          <w:bCs/>
          <w:color w:val="auto"/>
          <w:sz w:val="24"/>
          <w:szCs w:val="24"/>
        </w:rPr>
      </w:pPr>
      <w:bookmarkStart w:id="36" w:name="_Toc30779282"/>
      <w:r w:rsidRPr="002B168E">
        <w:rPr>
          <w:rFonts w:ascii="Times New Roman" w:hAnsi="Times New Roman" w:cs="Times New Roman"/>
          <w:b/>
          <w:bCs/>
          <w:color w:val="auto"/>
          <w:sz w:val="24"/>
          <w:szCs w:val="24"/>
        </w:rPr>
        <w:t>5.1</w:t>
      </w:r>
      <w:r w:rsidR="00EF0A42">
        <w:rPr>
          <w:rFonts w:ascii="Times New Roman" w:hAnsi="Times New Roman" w:cs="Times New Roman"/>
          <w:b/>
          <w:bCs/>
          <w:color w:val="auto"/>
          <w:sz w:val="24"/>
          <w:szCs w:val="24"/>
        </w:rPr>
        <w:t>1</w:t>
      </w:r>
      <w:r w:rsidRPr="002B168E">
        <w:rPr>
          <w:rFonts w:ascii="Times New Roman" w:hAnsi="Times New Roman" w:cs="Times New Roman"/>
          <w:b/>
          <w:bCs/>
          <w:color w:val="auto"/>
          <w:sz w:val="24"/>
          <w:szCs w:val="24"/>
        </w:rPr>
        <w:t xml:space="preserve"> </w:t>
      </w:r>
      <w:r w:rsidR="000F324C" w:rsidRPr="002B168E">
        <w:rPr>
          <w:rFonts w:ascii="Times New Roman" w:hAnsi="Times New Roman" w:cs="Times New Roman"/>
          <w:b/>
          <w:bCs/>
          <w:color w:val="auto"/>
          <w:sz w:val="24"/>
          <w:szCs w:val="24"/>
        </w:rPr>
        <w:t>Exclusion criteria</w:t>
      </w:r>
      <w:bookmarkEnd w:id="36"/>
    </w:p>
    <w:p w14:paraId="00C90A7C" w14:textId="77777777" w:rsidR="000F324C" w:rsidRPr="002B168E" w:rsidRDefault="000F324C" w:rsidP="00AE3D94">
      <w:pPr>
        <w:tabs>
          <w:tab w:val="left" w:pos="2475"/>
        </w:tabs>
        <w:spacing w:line="276" w:lineRule="auto"/>
        <w:jc w:val="both"/>
        <w:rPr>
          <w:rFonts w:ascii="Times New Roman" w:hAnsi="Times New Roman" w:cs="Times New Roman"/>
          <w:bCs/>
          <w:sz w:val="24"/>
          <w:szCs w:val="24"/>
        </w:rPr>
      </w:pPr>
      <w:r w:rsidRPr="002B168E">
        <w:rPr>
          <w:rFonts w:ascii="Times New Roman" w:hAnsi="Times New Roman" w:cs="Times New Roman"/>
          <w:bCs/>
          <w:sz w:val="24"/>
          <w:szCs w:val="24"/>
        </w:rPr>
        <w:t>The exclusion criteria will include:</w:t>
      </w:r>
    </w:p>
    <w:p w14:paraId="3BA3D65E" w14:textId="77777777" w:rsidR="000F324C" w:rsidRPr="002B168E" w:rsidRDefault="000F324C" w:rsidP="009D075B">
      <w:pPr>
        <w:pStyle w:val="ListParagraph"/>
        <w:numPr>
          <w:ilvl w:val="0"/>
          <w:numId w:val="4"/>
        </w:numPr>
        <w:tabs>
          <w:tab w:val="left" w:pos="2475"/>
        </w:tabs>
        <w:jc w:val="both"/>
        <w:rPr>
          <w:rFonts w:ascii="Times New Roman" w:hAnsi="Times New Roman" w:cs="Times New Roman"/>
          <w:b/>
          <w:sz w:val="24"/>
          <w:szCs w:val="24"/>
          <w:lang w:val="en-GB"/>
        </w:rPr>
      </w:pPr>
      <w:r w:rsidRPr="002B168E">
        <w:rPr>
          <w:rFonts w:ascii="Times New Roman" w:hAnsi="Times New Roman" w:cs="Times New Roman"/>
          <w:bCs/>
          <w:sz w:val="24"/>
          <w:szCs w:val="24"/>
          <w:lang w:val="en-GB"/>
        </w:rPr>
        <w:t xml:space="preserve">All healthcare workers in maternal and children’s wards of selected healthcare, who will be on leave at the time of the baseline </w:t>
      </w:r>
    </w:p>
    <w:p w14:paraId="1763AB25" w14:textId="77777777" w:rsidR="000F324C" w:rsidRPr="002B168E" w:rsidRDefault="000F324C" w:rsidP="009D075B">
      <w:pPr>
        <w:pStyle w:val="ListParagraph"/>
        <w:numPr>
          <w:ilvl w:val="0"/>
          <w:numId w:val="4"/>
        </w:numPr>
        <w:tabs>
          <w:tab w:val="left" w:pos="2475"/>
        </w:tabs>
        <w:jc w:val="both"/>
        <w:rPr>
          <w:rFonts w:ascii="Times New Roman" w:hAnsi="Times New Roman" w:cs="Times New Roman"/>
          <w:bCs/>
          <w:sz w:val="24"/>
          <w:szCs w:val="24"/>
          <w:lang w:val="en-GB"/>
        </w:rPr>
      </w:pPr>
      <w:r w:rsidRPr="002B168E">
        <w:rPr>
          <w:rFonts w:ascii="Times New Roman" w:hAnsi="Times New Roman" w:cs="Times New Roman"/>
          <w:bCs/>
          <w:sz w:val="24"/>
          <w:szCs w:val="24"/>
          <w:lang w:val="en-GB"/>
        </w:rPr>
        <w:t xml:space="preserve">All healthcare workers in maternal and children’s wards of selected healthcare, who will be so sick at the time of the baseline </w:t>
      </w:r>
    </w:p>
    <w:p w14:paraId="641AA6C3" w14:textId="777AA4E5" w:rsidR="00672D9A" w:rsidRPr="002B168E" w:rsidRDefault="00D91DAF" w:rsidP="00AE3D94">
      <w:pPr>
        <w:pStyle w:val="Heading2"/>
        <w:spacing w:line="276" w:lineRule="auto"/>
        <w:jc w:val="both"/>
        <w:rPr>
          <w:rStyle w:val="formelementinstructions"/>
          <w:rFonts w:ascii="Times New Roman" w:hAnsi="Times New Roman" w:cs="Times New Roman"/>
          <w:b/>
          <w:bCs/>
          <w:color w:val="auto"/>
          <w:sz w:val="24"/>
          <w:szCs w:val="24"/>
        </w:rPr>
      </w:pPr>
      <w:bookmarkStart w:id="37" w:name="_Toc30779283"/>
      <w:r w:rsidRPr="002B168E">
        <w:rPr>
          <w:rFonts w:ascii="Times New Roman" w:hAnsi="Times New Roman" w:cs="Times New Roman"/>
          <w:b/>
          <w:bCs/>
          <w:color w:val="auto"/>
          <w:sz w:val="24"/>
          <w:szCs w:val="24"/>
        </w:rPr>
        <w:t>5.1</w:t>
      </w:r>
      <w:r w:rsidR="00EF0A42">
        <w:rPr>
          <w:rFonts w:ascii="Times New Roman" w:hAnsi="Times New Roman" w:cs="Times New Roman"/>
          <w:b/>
          <w:bCs/>
          <w:color w:val="auto"/>
          <w:sz w:val="24"/>
          <w:szCs w:val="24"/>
        </w:rPr>
        <w:t>2</w:t>
      </w:r>
      <w:r w:rsidRPr="002B168E">
        <w:rPr>
          <w:rFonts w:ascii="Times New Roman" w:hAnsi="Times New Roman" w:cs="Times New Roman"/>
          <w:b/>
          <w:bCs/>
          <w:color w:val="auto"/>
          <w:sz w:val="24"/>
          <w:szCs w:val="24"/>
        </w:rPr>
        <w:t xml:space="preserve"> </w:t>
      </w:r>
      <w:r w:rsidR="00672D9A" w:rsidRPr="002B168E">
        <w:rPr>
          <w:rFonts w:ascii="Times New Roman" w:hAnsi="Times New Roman" w:cs="Times New Roman"/>
          <w:b/>
          <w:bCs/>
          <w:color w:val="auto"/>
          <w:sz w:val="24"/>
          <w:szCs w:val="24"/>
        </w:rPr>
        <w:t>Data management and analysis plan</w:t>
      </w:r>
      <w:bookmarkEnd w:id="37"/>
    </w:p>
    <w:p w14:paraId="6D7C653F" w14:textId="35E819ED" w:rsidR="00672D9A" w:rsidRPr="002B168E" w:rsidRDefault="00D91DAF" w:rsidP="00AE3D94">
      <w:pPr>
        <w:pStyle w:val="Heading3"/>
        <w:spacing w:line="276" w:lineRule="auto"/>
        <w:jc w:val="both"/>
        <w:rPr>
          <w:rStyle w:val="formelementinstructions"/>
          <w:rFonts w:ascii="Times New Roman" w:hAnsi="Times New Roman" w:cs="Times New Roman"/>
          <w:color w:val="auto"/>
          <w:lang w:val="en-GB"/>
        </w:rPr>
      </w:pPr>
      <w:bookmarkStart w:id="38" w:name="_Toc30779284"/>
      <w:r w:rsidRPr="002B168E">
        <w:rPr>
          <w:rStyle w:val="formelementinstructions"/>
          <w:rFonts w:ascii="Times New Roman" w:hAnsi="Times New Roman" w:cs="Times New Roman"/>
          <w:color w:val="auto"/>
          <w:lang w:val="en-GB"/>
        </w:rPr>
        <w:t>5.1</w:t>
      </w:r>
      <w:r w:rsidR="00EF0A42">
        <w:rPr>
          <w:rStyle w:val="formelementinstructions"/>
          <w:rFonts w:ascii="Times New Roman" w:hAnsi="Times New Roman" w:cs="Times New Roman"/>
          <w:color w:val="auto"/>
          <w:lang w:val="en-GB"/>
        </w:rPr>
        <w:t>2</w:t>
      </w:r>
      <w:r w:rsidRPr="002B168E">
        <w:rPr>
          <w:rStyle w:val="formelementinstructions"/>
          <w:rFonts w:ascii="Times New Roman" w:hAnsi="Times New Roman" w:cs="Times New Roman"/>
          <w:color w:val="auto"/>
          <w:lang w:val="en-GB"/>
        </w:rPr>
        <w:t xml:space="preserve">.1 </w:t>
      </w:r>
      <w:r w:rsidR="00672D9A" w:rsidRPr="002B168E">
        <w:rPr>
          <w:rStyle w:val="formelementinstructions"/>
          <w:rFonts w:ascii="Times New Roman" w:hAnsi="Times New Roman" w:cs="Times New Roman"/>
          <w:color w:val="auto"/>
          <w:lang w:val="en-GB"/>
        </w:rPr>
        <w:t>Data management</w:t>
      </w:r>
      <w:bookmarkEnd w:id="38"/>
    </w:p>
    <w:p w14:paraId="58451CFE" w14:textId="77777777" w:rsidR="00672D9A" w:rsidRPr="002B168E" w:rsidRDefault="00672D9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Data will be collected electronically on tablets/phones using Open Data Kit software. Data capture forms with in-built restrictions plus logical checks to minimize errors and missing data at collection will be designed by the study data management team. The data collected from the field will be submitted to the cloud on a daily basis and only accessible by the data management team for data security purposes. The data will be converted to comma-separated value (csv) format, exported to STATA version 14 after which consistency checks </w:t>
      </w:r>
      <w:r w:rsidRPr="002B168E">
        <w:rPr>
          <w:rFonts w:ascii="Times New Roman" w:hAnsi="Times New Roman" w:cs="Times New Roman"/>
          <w:sz w:val="24"/>
          <w:szCs w:val="24"/>
        </w:rPr>
        <w:lastRenderedPageBreak/>
        <w:t>programs will be run daily and error reports produced. The generated errors will be sent back to the field team for clarification and cleaning. The data manager will be responsible for the security of the data and will back it up on the cloud server on a daily basis to avoid its loss.</w:t>
      </w:r>
    </w:p>
    <w:p w14:paraId="6E7626E5" w14:textId="77777777" w:rsidR="00672D9A" w:rsidRPr="002B168E" w:rsidRDefault="00672D9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Study progress will be monitored by comparing numbers accrued against those expected. Numbers accrued will further be verified against the physical counts form the field team. Progress reports will be provided to the study team on a daily basis for purposes of monitoring the progress. There will be a data quality team which will monitor the data collection activity and carry out re-interviews on a randomly selected percentage of the records to further ensure quality data is collected.</w:t>
      </w:r>
    </w:p>
    <w:p w14:paraId="45BF0B3D" w14:textId="77777777" w:rsidR="00672D9A" w:rsidRPr="002B168E" w:rsidRDefault="00672D9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The cleaned data will be saved in csv format which can easily be imported into other software for analysis. The csv formats containing no participant personal identifiers but with unique IDs for each record will be uploaded onto a repository. In the event that amendments are made to the data collection forms following commencement of the study, data sets will first be saved by version and subsequently merged in order to produce one study data set with corresponding documentation.</w:t>
      </w:r>
    </w:p>
    <w:p w14:paraId="4D1EFA4D" w14:textId="77777777" w:rsidR="00672D9A" w:rsidRPr="002B168E" w:rsidRDefault="00672D9A" w:rsidP="00AE3D94">
      <w:pPr>
        <w:spacing w:line="276" w:lineRule="auto"/>
        <w:jc w:val="both"/>
        <w:rPr>
          <w:rFonts w:ascii="Times New Roman" w:hAnsi="Times New Roman" w:cs="Times New Roman"/>
          <w:b/>
          <w:sz w:val="24"/>
          <w:szCs w:val="24"/>
        </w:rPr>
      </w:pPr>
    </w:p>
    <w:p w14:paraId="38753F54" w14:textId="77777777" w:rsidR="00672D9A" w:rsidRPr="002B168E" w:rsidRDefault="00672D9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Data will be pass-word protected when being transferred from the data management team to the data analyst. Information about the database or data sets will stored along with the data sets themselves. These meta data, that is, data set names and a description of what they contain, the codebooks with variable definitions, data cleaning files will be stored and provided a long with the data set for public consumption. Data will be availed to the public when the study is completed. For purposes of protecting respondents, de-identified data will be made publicly available. </w:t>
      </w:r>
    </w:p>
    <w:p w14:paraId="1DB4E54E" w14:textId="7EA5CE54" w:rsidR="00672D9A" w:rsidRPr="002B168E" w:rsidRDefault="00D91DAF" w:rsidP="00AE3D94">
      <w:pPr>
        <w:pStyle w:val="Heading3"/>
        <w:spacing w:line="276" w:lineRule="auto"/>
        <w:jc w:val="both"/>
        <w:rPr>
          <w:rFonts w:ascii="Times New Roman" w:hAnsi="Times New Roman" w:cs="Times New Roman"/>
          <w:color w:val="auto"/>
          <w:lang w:val="en-GB"/>
        </w:rPr>
      </w:pPr>
      <w:bookmarkStart w:id="39" w:name="_Toc30779285"/>
      <w:r w:rsidRPr="002B168E">
        <w:rPr>
          <w:rFonts w:ascii="Times New Roman" w:hAnsi="Times New Roman" w:cs="Times New Roman"/>
          <w:color w:val="auto"/>
          <w:lang w:val="en-GB"/>
        </w:rPr>
        <w:t>5.1</w:t>
      </w:r>
      <w:r w:rsidR="00EF0A42">
        <w:rPr>
          <w:rFonts w:ascii="Times New Roman" w:hAnsi="Times New Roman" w:cs="Times New Roman"/>
          <w:color w:val="auto"/>
          <w:lang w:val="en-GB"/>
        </w:rPr>
        <w:t>2</w:t>
      </w:r>
      <w:r w:rsidRPr="002B168E">
        <w:rPr>
          <w:rFonts w:ascii="Times New Roman" w:hAnsi="Times New Roman" w:cs="Times New Roman"/>
          <w:color w:val="auto"/>
          <w:lang w:val="en-GB"/>
        </w:rPr>
        <w:t xml:space="preserve">.2 </w:t>
      </w:r>
      <w:r w:rsidR="00672D9A" w:rsidRPr="002B168E">
        <w:rPr>
          <w:rFonts w:ascii="Times New Roman" w:hAnsi="Times New Roman" w:cs="Times New Roman"/>
          <w:color w:val="auto"/>
          <w:lang w:val="en-GB"/>
        </w:rPr>
        <w:t>Data analysis strategy</w:t>
      </w:r>
      <w:bookmarkEnd w:id="39"/>
      <w:r w:rsidR="00672D9A" w:rsidRPr="002B168E">
        <w:rPr>
          <w:rFonts w:ascii="Times New Roman" w:hAnsi="Times New Roman" w:cs="Times New Roman"/>
          <w:color w:val="auto"/>
          <w:lang w:val="en-GB"/>
        </w:rPr>
        <w:t xml:space="preserve"> </w:t>
      </w:r>
    </w:p>
    <w:p w14:paraId="3FCD926A" w14:textId="77777777" w:rsidR="00672D9A" w:rsidRPr="002B168E" w:rsidRDefault="00672D9A" w:rsidP="00AE3D94">
      <w:pPr>
        <w:autoSpaceDE w:val="0"/>
        <w:autoSpaceDN w:val="0"/>
        <w:adjustRightInd w:val="0"/>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Qualitative (formative stage):</w:t>
      </w:r>
    </w:p>
    <w:p w14:paraId="037EB7B0" w14:textId="77777777" w:rsidR="00672D9A" w:rsidRPr="002B168E" w:rsidRDefault="00672D9A" w:rsidP="00AE3D94">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The KIIs will be transcribed verbatim without losing meaning. The typed transcripts will then read several times by all members of the study team and developed codes and code book definitions developed based on the objectives of the study while integrating in emerging themes from the data. The code book will be discussed and agreed by the study team. Then two experience research assistants will code the articles using ALTAS-ti software to ease further analysis.   The code reports will then be read and discussed by all the investigators who agreed on both codes and categories. Then codes were grouped into categories and then themes.</w:t>
      </w:r>
    </w:p>
    <w:p w14:paraId="1BEF90B4" w14:textId="77777777" w:rsidR="00672D9A" w:rsidRPr="002B168E" w:rsidRDefault="00672D9A" w:rsidP="00AE3D94">
      <w:pPr>
        <w:autoSpaceDE w:val="0"/>
        <w:autoSpaceDN w:val="0"/>
        <w:adjustRightInd w:val="0"/>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Quantitative (effect of intervention)</w:t>
      </w:r>
    </w:p>
    <w:p w14:paraId="2EBF83C0" w14:textId="1D478B9E" w:rsidR="00672D9A" w:rsidRPr="002B168E" w:rsidRDefault="00672D9A" w:rsidP="00AE3D94">
      <w:pPr>
        <w:tabs>
          <w:tab w:val="left" w:pos="2475"/>
        </w:tabs>
        <w:spacing w:line="276" w:lineRule="auto"/>
        <w:jc w:val="both"/>
        <w:rPr>
          <w:rStyle w:val="formelementinstructions"/>
          <w:rFonts w:ascii="Times New Roman" w:hAnsi="Times New Roman" w:cs="Times New Roman"/>
          <w:sz w:val="24"/>
          <w:szCs w:val="24"/>
        </w:rPr>
      </w:pPr>
      <w:r w:rsidRPr="002B168E">
        <w:rPr>
          <w:rFonts w:ascii="Times New Roman" w:hAnsi="Times New Roman" w:cs="Times New Roman"/>
          <w:sz w:val="24"/>
          <w:szCs w:val="24"/>
        </w:rPr>
        <w:t>The effect of the intervention will be evaluated at three time-points: midway the intervention (2 month), immediately after the completion of the intervention period to assess the short-term effects on hand-hygiene, and 3 months after the completion of the intervention to ascertain whether there was any lasting improvements in hand-hygiene among the HCWs. Data from all surveys will be double entered into REDcap and statistical analysis will be carried out using Stata version 15. The primary outcome, HH practice will be compared through a difference-in-difference analysis. We will calculate the prevalence of cluster level hand hygiene at baseline and follow-up for each HCF. Mixed sub-group analysis will be stratified by sex, cadre, experience, and level of training.</w:t>
      </w:r>
    </w:p>
    <w:p w14:paraId="7BB0ABB4" w14:textId="4C4CF162" w:rsidR="00BB1929" w:rsidRPr="002B168E" w:rsidRDefault="00D91DAF" w:rsidP="00AE3D94">
      <w:pPr>
        <w:pStyle w:val="Heading2"/>
        <w:spacing w:line="276" w:lineRule="auto"/>
        <w:jc w:val="both"/>
        <w:rPr>
          <w:rFonts w:ascii="Times New Roman" w:eastAsia="Calibri" w:hAnsi="Times New Roman" w:cs="Times New Roman"/>
          <w:b/>
          <w:bCs/>
          <w:color w:val="auto"/>
          <w:sz w:val="24"/>
          <w:szCs w:val="24"/>
        </w:rPr>
      </w:pPr>
      <w:bookmarkStart w:id="40" w:name="_Toc30779286"/>
      <w:r w:rsidRPr="002B168E">
        <w:rPr>
          <w:rFonts w:ascii="Times New Roman" w:eastAsia="Calibri" w:hAnsi="Times New Roman" w:cs="Times New Roman"/>
          <w:b/>
          <w:bCs/>
          <w:color w:val="auto"/>
          <w:sz w:val="24"/>
          <w:szCs w:val="24"/>
        </w:rPr>
        <w:t>5.1</w:t>
      </w:r>
      <w:r w:rsidR="00EF0A42">
        <w:rPr>
          <w:rFonts w:ascii="Times New Roman" w:eastAsia="Calibri" w:hAnsi="Times New Roman" w:cs="Times New Roman"/>
          <w:b/>
          <w:bCs/>
          <w:color w:val="auto"/>
          <w:sz w:val="24"/>
          <w:szCs w:val="24"/>
        </w:rPr>
        <w:t>3</w:t>
      </w:r>
      <w:r w:rsidRPr="002B168E">
        <w:rPr>
          <w:rFonts w:ascii="Times New Roman" w:eastAsia="Calibri" w:hAnsi="Times New Roman" w:cs="Times New Roman"/>
          <w:b/>
          <w:bCs/>
          <w:color w:val="auto"/>
          <w:sz w:val="24"/>
          <w:szCs w:val="24"/>
        </w:rPr>
        <w:t xml:space="preserve"> </w:t>
      </w:r>
      <w:r w:rsidR="00672D9A" w:rsidRPr="002B168E">
        <w:rPr>
          <w:rFonts w:ascii="Times New Roman" w:eastAsia="Calibri" w:hAnsi="Times New Roman" w:cs="Times New Roman"/>
          <w:b/>
          <w:bCs/>
          <w:color w:val="auto"/>
          <w:sz w:val="24"/>
          <w:szCs w:val="24"/>
        </w:rPr>
        <w:t>Quality Assurance/ Quality Control of Data and Collection</w:t>
      </w:r>
      <w:bookmarkEnd w:id="40"/>
    </w:p>
    <w:p w14:paraId="67188F45" w14:textId="77777777" w:rsidR="00672D9A" w:rsidRPr="002B168E" w:rsidRDefault="00672D9A" w:rsidP="009D075B">
      <w:pPr>
        <w:pStyle w:val="ListParagraph"/>
        <w:numPr>
          <w:ilvl w:val="0"/>
          <w:numId w:val="5"/>
        </w:numPr>
        <w:spacing w:after="0"/>
        <w:jc w:val="both"/>
        <w:rPr>
          <w:rFonts w:ascii="Times New Roman" w:eastAsia="Calibri" w:hAnsi="Times New Roman" w:cs="Times New Roman"/>
          <w:sz w:val="24"/>
          <w:szCs w:val="24"/>
          <w:lang w:val="en-GB"/>
        </w:rPr>
      </w:pPr>
      <w:r w:rsidRPr="002B168E">
        <w:rPr>
          <w:rFonts w:ascii="Times New Roman" w:eastAsia="Calibri" w:hAnsi="Times New Roman" w:cs="Times New Roman"/>
          <w:sz w:val="24"/>
          <w:szCs w:val="24"/>
          <w:lang w:val="en-GB"/>
        </w:rPr>
        <w:t xml:space="preserve">Experienced research assistants (RAs) will be recruited from a well-established network of RAs that have participated in successful research projects. </w:t>
      </w:r>
    </w:p>
    <w:p w14:paraId="343D28A1" w14:textId="1234C2EC" w:rsidR="00672D9A" w:rsidRPr="002B168E" w:rsidRDefault="00672D9A" w:rsidP="009D075B">
      <w:pPr>
        <w:pStyle w:val="ListParagraph"/>
        <w:numPr>
          <w:ilvl w:val="0"/>
          <w:numId w:val="5"/>
        </w:numPr>
        <w:spacing w:after="0"/>
        <w:jc w:val="both"/>
        <w:rPr>
          <w:rFonts w:ascii="Times New Roman" w:eastAsia="Calibri" w:hAnsi="Times New Roman" w:cs="Times New Roman"/>
          <w:sz w:val="24"/>
          <w:szCs w:val="24"/>
          <w:lang w:val="en-GB"/>
        </w:rPr>
      </w:pPr>
      <w:r w:rsidRPr="002B168E">
        <w:rPr>
          <w:rFonts w:ascii="Times New Roman" w:eastAsia="Calibri" w:hAnsi="Times New Roman" w:cs="Times New Roman"/>
          <w:sz w:val="24"/>
          <w:szCs w:val="24"/>
          <w:lang w:val="en-GB"/>
        </w:rPr>
        <w:t xml:space="preserve">All RAs will be trained about the research protoccol and ethical issues </w:t>
      </w:r>
      <w:r w:rsidR="00EF0A42" w:rsidRPr="002B168E">
        <w:rPr>
          <w:rFonts w:ascii="Times New Roman" w:eastAsia="Calibri" w:hAnsi="Times New Roman" w:cs="Times New Roman"/>
          <w:sz w:val="24"/>
          <w:szCs w:val="24"/>
          <w:lang w:val="en-GB"/>
        </w:rPr>
        <w:t>surrounding</w:t>
      </w:r>
      <w:r w:rsidRPr="002B168E">
        <w:rPr>
          <w:rFonts w:ascii="Times New Roman" w:eastAsia="Calibri" w:hAnsi="Times New Roman" w:cs="Times New Roman"/>
          <w:sz w:val="24"/>
          <w:szCs w:val="24"/>
          <w:lang w:val="en-GB"/>
        </w:rPr>
        <w:t xml:space="preserve"> the study to ensure quality data collection. </w:t>
      </w:r>
    </w:p>
    <w:p w14:paraId="294C64CF" w14:textId="7692D022" w:rsidR="00672D9A" w:rsidRPr="002B168E" w:rsidRDefault="00672D9A" w:rsidP="009D075B">
      <w:pPr>
        <w:pStyle w:val="ListParagraph"/>
        <w:numPr>
          <w:ilvl w:val="0"/>
          <w:numId w:val="5"/>
        </w:numPr>
        <w:spacing w:after="0"/>
        <w:jc w:val="both"/>
        <w:rPr>
          <w:rFonts w:ascii="Times New Roman" w:eastAsia="Calibri" w:hAnsi="Times New Roman" w:cs="Times New Roman"/>
          <w:sz w:val="24"/>
          <w:szCs w:val="24"/>
          <w:lang w:val="en-GB"/>
        </w:rPr>
      </w:pPr>
      <w:r w:rsidRPr="002B168E">
        <w:rPr>
          <w:rFonts w:ascii="Times New Roman" w:eastAsia="Calibri" w:hAnsi="Times New Roman" w:cs="Times New Roman"/>
          <w:sz w:val="24"/>
          <w:szCs w:val="24"/>
          <w:lang w:val="en-GB"/>
        </w:rPr>
        <w:lastRenderedPageBreak/>
        <w:t>Prior to data collection, the study investigators together with the research assistants will conduct a pretest of the data collection tools. This will help the research assistants to familiarise with the data collection tools and also correct any errors if discovered. The pretest activity will be conducted in Nyimbwa health centre IV, Luweero district. Nyimbwa health</w:t>
      </w:r>
      <w:r w:rsidR="00EF0A42">
        <w:rPr>
          <w:rFonts w:ascii="Times New Roman" w:eastAsia="Calibri" w:hAnsi="Times New Roman" w:cs="Times New Roman"/>
          <w:sz w:val="24"/>
          <w:szCs w:val="24"/>
          <w:lang w:val="en-GB"/>
        </w:rPr>
        <w:t>-</w:t>
      </w:r>
      <w:r w:rsidRPr="002B168E">
        <w:rPr>
          <w:rFonts w:ascii="Times New Roman" w:eastAsia="Calibri" w:hAnsi="Times New Roman" w:cs="Times New Roman"/>
          <w:sz w:val="24"/>
          <w:szCs w:val="24"/>
          <w:lang w:val="en-GB"/>
        </w:rPr>
        <w:t xml:space="preserve">centre IV, Luweero district will purposively be selected as a pretest site because it shares similar characteristics with some of the </w:t>
      </w:r>
      <w:r w:rsidR="00EF0A42">
        <w:rPr>
          <w:rFonts w:ascii="Times New Roman" w:eastAsia="Calibri" w:hAnsi="Times New Roman" w:cs="Times New Roman"/>
          <w:sz w:val="24"/>
          <w:szCs w:val="24"/>
          <w:lang w:val="en-GB"/>
        </w:rPr>
        <w:t xml:space="preserve">HCFs </w:t>
      </w:r>
      <w:r w:rsidRPr="002B168E">
        <w:rPr>
          <w:rFonts w:ascii="Times New Roman" w:eastAsia="Calibri" w:hAnsi="Times New Roman" w:cs="Times New Roman"/>
          <w:sz w:val="24"/>
          <w:szCs w:val="24"/>
          <w:lang w:val="en-GB"/>
        </w:rPr>
        <w:t xml:space="preserve">in </w:t>
      </w:r>
      <w:r w:rsidR="00EF0A42">
        <w:rPr>
          <w:rFonts w:ascii="Times New Roman" w:eastAsia="Calibri" w:hAnsi="Times New Roman" w:cs="Times New Roman"/>
          <w:sz w:val="24"/>
          <w:szCs w:val="24"/>
          <w:lang w:val="en-GB"/>
        </w:rPr>
        <w:t xml:space="preserve">the GKMA. </w:t>
      </w:r>
      <w:r w:rsidRPr="002B168E">
        <w:rPr>
          <w:rFonts w:ascii="Times New Roman" w:eastAsia="Calibri" w:hAnsi="Times New Roman" w:cs="Times New Roman"/>
          <w:sz w:val="24"/>
          <w:szCs w:val="24"/>
          <w:lang w:val="en-GB"/>
        </w:rPr>
        <w:t xml:space="preserve"> </w:t>
      </w:r>
    </w:p>
    <w:p w14:paraId="72C41524" w14:textId="77777777" w:rsidR="00672D9A" w:rsidRPr="002B168E" w:rsidRDefault="00672D9A" w:rsidP="009D075B">
      <w:pPr>
        <w:pStyle w:val="ListParagraph"/>
        <w:numPr>
          <w:ilvl w:val="0"/>
          <w:numId w:val="5"/>
        </w:numPr>
        <w:spacing w:after="0"/>
        <w:jc w:val="both"/>
        <w:rPr>
          <w:rFonts w:ascii="Times New Roman" w:eastAsia="Calibri" w:hAnsi="Times New Roman" w:cs="Times New Roman"/>
          <w:sz w:val="24"/>
          <w:szCs w:val="24"/>
          <w:lang w:val="en-GB"/>
        </w:rPr>
      </w:pPr>
      <w:r w:rsidRPr="002B168E">
        <w:rPr>
          <w:rFonts w:ascii="Times New Roman" w:eastAsia="Calibri" w:hAnsi="Times New Roman" w:cs="Times New Roman"/>
          <w:sz w:val="24"/>
          <w:szCs w:val="24"/>
          <w:lang w:val="en-GB"/>
        </w:rPr>
        <w:t xml:space="preserve">The study investigators will institute a quality control team. The QC team will include field supervisors whose role will be to ensure that research assistants adhere to the approved study protocol. To ensure quality quantitative data entry, the data entry screen will be designed with skips and restrictions to ensure quality data entry. </w:t>
      </w:r>
    </w:p>
    <w:p w14:paraId="676BEBE7" w14:textId="77777777" w:rsidR="00672D9A" w:rsidRPr="002B168E" w:rsidRDefault="00672D9A" w:rsidP="009D075B">
      <w:pPr>
        <w:pStyle w:val="ListParagraph"/>
        <w:numPr>
          <w:ilvl w:val="0"/>
          <w:numId w:val="5"/>
        </w:numPr>
        <w:spacing w:after="0"/>
        <w:jc w:val="both"/>
        <w:rPr>
          <w:rFonts w:ascii="Times New Roman" w:eastAsia="Calibri" w:hAnsi="Times New Roman" w:cs="Times New Roman"/>
          <w:sz w:val="24"/>
          <w:szCs w:val="24"/>
          <w:lang w:val="en-GB"/>
        </w:rPr>
      </w:pPr>
      <w:r w:rsidRPr="002B168E">
        <w:rPr>
          <w:rFonts w:ascii="Times New Roman" w:eastAsia="Calibri" w:hAnsi="Times New Roman" w:cs="Times New Roman"/>
          <w:sz w:val="24"/>
          <w:szCs w:val="24"/>
          <w:lang w:val="en-GB"/>
        </w:rPr>
        <w:t>In case of samples for hand rinses, a duplicate sample of the hand rinses will be obtained for validation of results.</w:t>
      </w:r>
    </w:p>
    <w:p w14:paraId="4DCFAE8F" w14:textId="414380CA" w:rsidR="00672D9A" w:rsidRPr="002B168E" w:rsidRDefault="00D91DAF" w:rsidP="00AE3D94">
      <w:pPr>
        <w:pStyle w:val="Heading2"/>
        <w:jc w:val="both"/>
        <w:rPr>
          <w:rFonts w:ascii="Times New Roman" w:eastAsia="Times New Roman" w:hAnsi="Times New Roman" w:cs="Times New Roman"/>
          <w:b/>
          <w:bCs/>
          <w:color w:val="auto"/>
          <w:sz w:val="24"/>
          <w:szCs w:val="24"/>
        </w:rPr>
      </w:pPr>
      <w:bookmarkStart w:id="41" w:name="_Toc30779287"/>
      <w:r w:rsidRPr="002B168E">
        <w:rPr>
          <w:rFonts w:ascii="Times New Roman" w:eastAsia="Times New Roman" w:hAnsi="Times New Roman" w:cs="Times New Roman"/>
          <w:b/>
          <w:bCs/>
          <w:color w:val="auto"/>
          <w:sz w:val="24"/>
          <w:szCs w:val="24"/>
        </w:rPr>
        <w:t xml:space="preserve">5.13.1 </w:t>
      </w:r>
      <w:r w:rsidR="00441F10" w:rsidRPr="002B168E">
        <w:rPr>
          <w:rFonts w:ascii="Times New Roman" w:eastAsia="Times New Roman" w:hAnsi="Times New Roman" w:cs="Times New Roman"/>
          <w:b/>
          <w:bCs/>
          <w:color w:val="auto"/>
          <w:sz w:val="24"/>
          <w:szCs w:val="24"/>
        </w:rPr>
        <w:t>Ethical considerations</w:t>
      </w:r>
      <w:bookmarkEnd w:id="41"/>
    </w:p>
    <w:p w14:paraId="1CA0F5F7" w14:textId="391CA828" w:rsidR="00672D9A" w:rsidRPr="002B168E" w:rsidRDefault="00672D9A" w:rsidP="00AE3D94">
      <w:pPr>
        <w:spacing w:line="276" w:lineRule="auto"/>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 xml:space="preserve">Ethical approval will be obtained from Makerere University School of Public Health Higher Degrees and Research Ethics Committee (MakSPH HDREC) and the Uganda National Council for Science and Technology (UNCST). Administrative clearance to conduct the study within healthcare facilities will be obtained from the respective district local governments and in charges of the selected healthcare facilities.  </w:t>
      </w:r>
      <w:r w:rsidR="00441F10" w:rsidRPr="002B168E">
        <w:rPr>
          <w:rFonts w:ascii="Times New Roman" w:eastAsia="Calibri" w:hAnsi="Times New Roman" w:cs="Times New Roman"/>
          <w:sz w:val="24"/>
          <w:szCs w:val="24"/>
        </w:rPr>
        <w:t>Informed written consent will also be obtained from the individual respondents.</w:t>
      </w:r>
    </w:p>
    <w:p w14:paraId="4F476A76" w14:textId="7BCA1C1B" w:rsidR="00672D9A" w:rsidRPr="002B168E" w:rsidRDefault="00D91DAF" w:rsidP="00AE3D94">
      <w:pPr>
        <w:pStyle w:val="Heading3"/>
        <w:spacing w:line="276" w:lineRule="auto"/>
        <w:jc w:val="both"/>
        <w:rPr>
          <w:rFonts w:ascii="Times New Roman" w:hAnsi="Times New Roman" w:cs="Times New Roman"/>
          <w:color w:val="auto"/>
          <w:lang w:val="en-GB"/>
        </w:rPr>
      </w:pPr>
      <w:bookmarkStart w:id="42" w:name="_Toc30779288"/>
      <w:r w:rsidRPr="002B168E">
        <w:rPr>
          <w:rFonts w:ascii="Times New Roman" w:hAnsi="Times New Roman" w:cs="Times New Roman"/>
          <w:color w:val="auto"/>
          <w:lang w:val="en-GB"/>
        </w:rPr>
        <w:t xml:space="preserve">5.13.2 </w:t>
      </w:r>
      <w:r w:rsidR="00672D9A" w:rsidRPr="002B168E">
        <w:rPr>
          <w:rFonts w:ascii="Times New Roman" w:hAnsi="Times New Roman" w:cs="Times New Roman"/>
          <w:color w:val="auto"/>
          <w:lang w:val="en-GB"/>
        </w:rPr>
        <w:t>Informed consent process</w:t>
      </w:r>
      <w:bookmarkEnd w:id="42"/>
    </w:p>
    <w:p w14:paraId="01CC17D3" w14:textId="77777777" w:rsidR="00672D9A" w:rsidRPr="002B168E" w:rsidRDefault="00672D9A" w:rsidP="009D075B">
      <w:pPr>
        <w:pStyle w:val="ListParagraph"/>
        <w:numPr>
          <w:ilvl w:val="0"/>
          <w:numId w:val="7"/>
        </w:numPr>
        <w:tabs>
          <w:tab w:val="left" w:pos="1139"/>
        </w:tabs>
        <w:jc w:val="both"/>
        <w:rPr>
          <w:rFonts w:ascii="Times New Roman" w:eastAsia="Times New Roman" w:hAnsi="Times New Roman" w:cs="Times New Roman"/>
          <w:sz w:val="24"/>
          <w:szCs w:val="24"/>
          <w:lang w:val="en-GB" w:eastAsia="ja-JP"/>
        </w:rPr>
      </w:pPr>
      <w:r w:rsidRPr="002B168E">
        <w:rPr>
          <w:rFonts w:ascii="Times New Roman" w:eastAsia="Times New Roman" w:hAnsi="Times New Roman" w:cs="Times New Roman"/>
          <w:sz w:val="24"/>
          <w:szCs w:val="24"/>
          <w:lang w:val="en-GB" w:eastAsia="ja-JP"/>
        </w:rPr>
        <w:t>Informed written consent will be obtained in an appropriate language using consent forms. Information sheets describing the objectives the study, procedures to be followed; risks and benefits will be provided to the prospective study participants.</w:t>
      </w:r>
    </w:p>
    <w:p w14:paraId="0DBA9CCC" w14:textId="77777777" w:rsidR="00672D9A" w:rsidRPr="002B168E" w:rsidRDefault="00672D9A" w:rsidP="009D075B">
      <w:pPr>
        <w:pStyle w:val="ListParagraph"/>
        <w:numPr>
          <w:ilvl w:val="0"/>
          <w:numId w:val="6"/>
        </w:numPr>
        <w:tabs>
          <w:tab w:val="left" w:pos="1139"/>
        </w:tabs>
        <w:jc w:val="both"/>
        <w:rPr>
          <w:rFonts w:ascii="Times New Roman" w:eastAsia="Times New Roman" w:hAnsi="Times New Roman" w:cs="Times New Roman"/>
          <w:sz w:val="24"/>
          <w:szCs w:val="24"/>
          <w:lang w:val="en-GB" w:eastAsia="ja-JP"/>
        </w:rPr>
      </w:pPr>
      <w:r w:rsidRPr="002B168E">
        <w:rPr>
          <w:rFonts w:ascii="Times New Roman" w:eastAsia="Times New Roman" w:hAnsi="Times New Roman" w:cs="Times New Roman"/>
          <w:sz w:val="24"/>
          <w:szCs w:val="24"/>
          <w:lang w:val="en-GB" w:eastAsia="ja-JP"/>
        </w:rPr>
        <w:t xml:space="preserve">During the consent discussions, each section of the consent form will be read exactly as it is written either by the research assistants, and further explained to the participant if necessary. All participants will be informed that participation in the study is completely voluntary and that they can withdraw from the study at any time they wish without reprimand. </w:t>
      </w:r>
    </w:p>
    <w:p w14:paraId="4B1DF8DB" w14:textId="77777777" w:rsidR="00672D9A" w:rsidRPr="002B168E" w:rsidRDefault="00672D9A" w:rsidP="009D075B">
      <w:pPr>
        <w:pStyle w:val="ListParagraph"/>
        <w:numPr>
          <w:ilvl w:val="0"/>
          <w:numId w:val="6"/>
        </w:numPr>
        <w:tabs>
          <w:tab w:val="left" w:pos="1139"/>
        </w:tabs>
        <w:jc w:val="both"/>
        <w:rPr>
          <w:rFonts w:ascii="Times New Roman" w:eastAsia="Times New Roman" w:hAnsi="Times New Roman" w:cs="Times New Roman"/>
          <w:b/>
          <w:bCs/>
          <w:sz w:val="24"/>
          <w:szCs w:val="24"/>
          <w:lang w:val="en-GB" w:eastAsia="ja-JP"/>
        </w:rPr>
      </w:pPr>
      <w:r w:rsidRPr="002B168E">
        <w:rPr>
          <w:rFonts w:ascii="Times New Roman" w:eastAsia="Times New Roman" w:hAnsi="Times New Roman" w:cs="Times New Roman"/>
          <w:sz w:val="24"/>
          <w:szCs w:val="24"/>
          <w:lang w:val="en-GB" w:eastAsia="ja-JP"/>
        </w:rPr>
        <w:t xml:space="preserve">Informed written consent will be documented using consent forms. All consenting participants will be requested to sign a consent form in the presence of a witness. </w:t>
      </w:r>
    </w:p>
    <w:p w14:paraId="57E0C39F" w14:textId="77777777" w:rsidR="00672D9A" w:rsidRPr="002B168E" w:rsidRDefault="00672D9A" w:rsidP="009D075B">
      <w:pPr>
        <w:pStyle w:val="ListParagraph"/>
        <w:numPr>
          <w:ilvl w:val="0"/>
          <w:numId w:val="6"/>
        </w:numPr>
        <w:tabs>
          <w:tab w:val="left" w:pos="1139"/>
        </w:tabs>
        <w:jc w:val="both"/>
        <w:rPr>
          <w:rFonts w:ascii="Times New Roman" w:eastAsia="Times New Roman" w:hAnsi="Times New Roman" w:cs="Times New Roman"/>
          <w:b/>
          <w:bCs/>
          <w:sz w:val="24"/>
          <w:szCs w:val="24"/>
          <w:lang w:val="en-GB" w:eastAsia="ja-JP"/>
        </w:rPr>
      </w:pPr>
      <w:r w:rsidRPr="002B168E">
        <w:rPr>
          <w:rFonts w:ascii="Times New Roman" w:eastAsia="Times New Roman" w:hAnsi="Times New Roman" w:cs="Times New Roman"/>
          <w:b/>
          <w:bCs/>
          <w:sz w:val="24"/>
          <w:szCs w:val="24"/>
          <w:lang w:val="en-GB" w:eastAsia="ja-JP"/>
        </w:rPr>
        <w:t xml:space="preserve">Information on risks: </w:t>
      </w:r>
      <w:r w:rsidRPr="002B168E">
        <w:rPr>
          <w:rFonts w:ascii="Times New Roman" w:eastAsia="Times New Roman" w:hAnsi="Times New Roman" w:cs="Times New Roman"/>
          <w:sz w:val="24"/>
          <w:szCs w:val="24"/>
          <w:lang w:val="en-GB" w:eastAsia="ja-JP"/>
        </w:rPr>
        <w:t xml:space="preserve">Although this study poses minimal risks, participants will be requested to point out any risks as they participate in the study. </w:t>
      </w:r>
    </w:p>
    <w:p w14:paraId="362BF449" w14:textId="45BAFCB7" w:rsidR="00672D9A" w:rsidRPr="002B168E" w:rsidRDefault="00672D9A" w:rsidP="00AE3D94">
      <w:pPr>
        <w:spacing w:line="276" w:lineRule="auto"/>
        <w:jc w:val="both"/>
        <w:rPr>
          <w:rFonts w:ascii="Times New Roman" w:eastAsia="Times New Roman" w:hAnsi="Times New Roman" w:cs="Times New Roman"/>
          <w:sz w:val="24"/>
          <w:szCs w:val="24"/>
          <w:lang w:eastAsia="ja-JP"/>
        </w:rPr>
      </w:pPr>
      <w:r w:rsidRPr="002B168E">
        <w:rPr>
          <w:rFonts w:ascii="Times New Roman" w:eastAsia="Times New Roman" w:hAnsi="Times New Roman" w:cs="Times New Roman"/>
          <w:b/>
          <w:bCs/>
          <w:sz w:val="24"/>
          <w:szCs w:val="24"/>
          <w:lang w:eastAsia="ja-JP"/>
        </w:rPr>
        <w:t>Confidentiality:</w:t>
      </w:r>
      <w:r w:rsidRPr="002B168E">
        <w:rPr>
          <w:rFonts w:ascii="Times New Roman" w:eastAsia="Times New Roman" w:hAnsi="Times New Roman" w:cs="Times New Roman"/>
          <w:sz w:val="24"/>
          <w:szCs w:val="24"/>
          <w:lang w:eastAsia="ja-JP"/>
        </w:rPr>
        <w:t xml:space="preserve"> Data collection tools will be designed to ensure utmost confidentiality. In this case, data collection instruments will have unique codes (identification numbers) in order to conceal the identity of the study participants. Interviews will also be conducted in a private place in order to foster confidentiality. Data will be treated as confidential by the study personnel and all records will be kept secure in locked filling cabinets and offices.</w:t>
      </w:r>
    </w:p>
    <w:p w14:paraId="317DCEF3" w14:textId="71EA483F" w:rsidR="006A0A09" w:rsidRPr="002B168E" w:rsidRDefault="00D91DAF" w:rsidP="00AE3D94">
      <w:pPr>
        <w:pStyle w:val="Heading2"/>
        <w:spacing w:line="276" w:lineRule="auto"/>
        <w:jc w:val="both"/>
        <w:rPr>
          <w:rFonts w:ascii="Times New Roman" w:eastAsia="Times New Roman" w:hAnsi="Times New Roman" w:cs="Times New Roman"/>
          <w:b/>
          <w:bCs/>
          <w:color w:val="auto"/>
          <w:sz w:val="24"/>
          <w:szCs w:val="24"/>
          <w:lang w:eastAsia="ja-JP"/>
        </w:rPr>
      </w:pPr>
      <w:bookmarkStart w:id="43" w:name="_Toc30779289"/>
      <w:r w:rsidRPr="002B168E">
        <w:rPr>
          <w:rFonts w:ascii="Times New Roman" w:eastAsia="Times New Roman" w:hAnsi="Times New Roman" w:cs="Times New Roman"/>
          <w:b/>
          <w:bCs/>
          <w:color w:val="auto"/>
          <w:sz w:val="24"/>
          <w:szCs w:val="24"/>
          <w:lang w:eastAsia="ja-JP"/>
        </w:rPr>
        <w:t xml:space="preserve">5.14 </w:t>
      </w:r>
      <w:r w:rsidR="006A0A09" w:rsidRPr="002B168E">
        <w:rPr>
          <w:rFonts w:ascii="Times New Roman" w:eastAsia="Times New Roman" w:hAnsi="Times New Roman" w:cs="Times New Roman"/>
          <w:b/>
          <w:bCs/>
          <w:color w:val="auto"/>
          <w:sz w:val="24"/>
          <w:szCs w:val="24"/>
          <w:lang w:eastAsia="ja-JP"/>
        </w:rPr>
        <w:t>Dissemination plan</w:t>
      </w:r>
      <w:bookmarkEnd w:id="43"/>
    </w:p>
    <w:p w14:paraId="31A26CAC" w14:textId="77777777" w:rsidR="006A0A09" w:rsidRPr="002B168E" w:rsidRDefault="006A0A09" w:rsidP="009D075B">
      <w:pPr>
        <w:pStyle w:val="ListParagraph"/>
        <w:numPr>
          <w:ilvl w:val="0"/>
          <w:numId w:val="8"/>
        </w:numPr>
        <w:tabs>
          <w:tab w:val="left" w:pos="2475"/>
        </w:tabs>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We plan to hold a dissemination workshop where all key stakeholders in health services will be invited. These stakeholders will include ministry of health officials, district health team members and implementing partners in the health sector</w:t>
      </w:r>
    </w:p>
    <w:p w14:paraId="7EE390BF" w14:textId="77777777" w:rsidR="006A0A09" w:rsidRPr="002B168E" w:rsidRDefault="006A0A09" w:rsidP="009D075B">
      <w:pPr>
        <w:pStyle w:val="ListParagraph"/>
        <w:numPr>
          <w:ilvl w:val="0"/>
          <w:numId w:val="8"/>
        </w:numPr>
        <w:tabs>
          <w:tab w:val="left" w:pos="2475"/>
        </w:tabs>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The findings of our study will also be presented during international workshops and conferences</w:t>
      </w:r>
    </w:p>
    <w:p w14:paraId="497892BE" w14:textId="6D54DA70" w:rsidR="006D7E0E" w:rsidRPr="002B168E" w:rsidRDefault="006A0A09" w:rsidP="009D075B">
      <w:pPr>
        <w:pStyle w:val="ListParagraph"/>
        <w:numPr>
          <w:ilvl w:val="0"/>
          <w:numId w:val="8"/>
        </w:numPr>
        <w:tabs>
          <w:tab w:val="left" w:pos="2475"/>
        </w:tabs>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t>Peer reviewed manuscript will be submitted to an open access journal to increase the sharing of knowledge</w:t>
      </w:r>
      <w:r w:rsidR="006D7E0E" w:rsidRPr="002B168E">
        <w:rPr>
          <w:rFonts w:ascii="Times New Roman" w:hAnsi="Times New Roman" w:cs="Times New Roman"/>
          <w:sz w:val="24"/>
          <w:szCs w:val="24"/>
          <w:lang w:val="en-GB"/>
        </w:rPr>
        <w:t>.</w:t>
      </w:r>
    </w:p>
    <w:p w14:paraId="6B4CE0E3" w14:textId="77777777" w:rsidR="006D7E0E" w:rsidRPr="002B168E" w:rsidRDefault="006D7E0E" w:rsidP="00AE3D94">
      <w:pPr>
        <w:jc w:val="both"/>
        <w:rPr>
          <w:rFonts w:ascii="Times New Roman" w:hAnsi="Times New Roman" w:cs="Times New Roman"/>
          <w:sz w:val="24"/>
          <w:szCs w:val="24"/>
        </w:rPr>
      </w:pPr>
      <w:r w:rsidRPr="002B168E">
        <w:rPr>
          <w:rFonts w:ascii="Times New Roman" w:hAnsi="Times New Roman" w:cs="Times New Roman"/>
          <w:sz w:val="24"/>
          <w:szCs w:val="24"/>
        </w:rPr>
        <w:br w:type="page"/>
      </w:r>
    </w:p>
    <w:p w14:paraId="2BC98736" w14:textId="2D1148AD" w:rsidR="00FB4625" w:rsidRPr="00D83BD4" w:rsidRDefault="006D7E0E" w:rsidP="00AE3D94">
      <w:pPr>
        <w:pStyle w:val="Heading1"/>
        <w:jc w:val="both"/>
        <w:rPr>
          <w:rFonts w:ascii="Times New Roman" w:hAnsi="Times New Roman" w:cs="Times New Roman"/>
          <w:b/>
          <w:bCs/>
          <w:sz w:val="24"/>
          <w:szCs w:val="24"/>
        </w:rPr>
      </w:pPr>
      <w:bookmarkStart w:id="44" w:name="_Toc30779290"/>
      <w:r w:rsidRPr="00D83BD4">
        <w:rPr>
          <w:rFonts w:ascii="Times New Roman" w:hAnsi="Times New Roman" w:cs="Times New Roman"/>
          <w:b/>
          <w:bCs/>
          <w:sz w:val="24"/>
          <w:szCs w:val="24"/>
        </w:rPr>
        <w:lastRenderedPageBreak/>
        <w:t>References</w:t>
      </w:r>
      <w:bookmarkEnd w:id="44"/>
      <w:r w:rsidRPr="00D83BD4">
        <w:rPr>
          <w:rFonts w:ascii="Times New Roman" w:hAnsi="Times New Roman" w:cs="Times New Roman"/>
          <w:b/>
          <w:bCs/>
          <w:sz w:val="24"/>
          <w:szCs w:val="24"/>
        </w:rPr>
        <w:t xml:space="preserve"> </w:t>
      </w:r>
    </w:p>
    <w:p w14:paraId="4E40E0E4" w14:textId="77777777" w:rsidR="00250F12" w:rsidRPr="002B168E" w:rsidRDefault="00D3317C" w:rsidP="002B168E">
      <w:pPr>
        <w:pStyle w:val="EndNoteBibliography"/>
        <w:spacing w:after="0"/>
        <w:jc w:val="both"/>
        <w:rPr>
          <w:rFonts w:ascii="Times New Roman" w:hAnsi="Times New Roman" w:cs="Times New Roman"/>
          <w:sz w:val="24"/>
          <w:szCs w:val="24"/>
        </w:rPr>
      </w:pPr>
      <w:r w:rsidRPr="002B168E">
        <w:rPr>
          <w:rFonts w:ascii="Times New Roman" w:hAnsi="Times New Roman" w:cs="Times New Roman"/>
          <w:sz w:val="24"/>
          <w:szCs w:val="24"/>
          <w:lang w:val="en-GB"/>
        </w:rPr>
        <w:fldChar w:fldCharType="begin"/>
      </w:r>
      <w:r w:rsidRPr="002B168E">
        <w:rPr>
          <w:rFonts w:ascii="Times New Roman" w:hAnsi="Times New Roman" w:cs="Times New Roman"/>
          <w:sz w:val="24"/>
          <w:szCs w:val="24"/>
          <w:lang w:val="en-GB"/>
        </w:rPr>
        <w:instrText xml:space="preserve"> ADDIN EN.REFLIST </w:instrText>
      </w:r>
      <w:r w:rsidRPr="002B168E">
        <w:rPr>
          <w:rFonts w:ascii="Times New Roman" w:hAnsi="Times New Roman" w:cs="Times New Roman"/>
          <w:sz w:val="24"/>
          <w:szCs w:val="24"/>
          <w:lang w:val="en-GB"/>
        </w:rPr>
        <w:fldChar w:fldCharType="separate"/>
      </w:r>
      <w:r w:rsidR="00250F12" w:rsidRPr="002B168E">
        <w:rPr>
          <w:rFonts w:ascii="Times New Roman" w:hAnsi="Times New Roman" w:cs="Times New Roman"/>
          <w:sz w:val="24"/>
          <w:szCs w:val="24"/>
        </w:rPr>
        <w:t xml:space="preserve">AIREDE, A. K. I. 1992. Neonatal septicaemia in an African city of high altitude. </w:t>
      </w:r>
      <w:r w:rsidR="00250F12" w:rsidRPr="002B168E">
        <w:rPr>
          <w:rFonts w:ascii="Times New Roman" w:hAnsi="Times New Roman" w:cs="Times New Roman"/>
          <w:i/>
          <w:sz w:val="24"/>
          <w:szCs w:val="24"/>
        </w:rPr>
        <w:t>Journal of tropical pediatrics,</w:t>
      </w:r>
      <w:r w:rsidR="00250F12" w:rsidRPr="002B168E">
        <w:rPr>
          <w:rFonts w:ascii="Times New Roman" w:hAnsi="Times New Roman" w:cs="Times New Roman"/>
          <w:sz w:val="24"/>
          <w:szCs w:val="24"/>
        </w:rPr>
        <w:t xml:space="preserve"> 38</w:t>
      </w:r>
      <w:r w:rsidR="00250F12" w:rsidRPr="002B168E">
        <w:rPr>
          <w:rFonts w:ascii="Times New Roman" w:hAnsi="Times New Roman" w:cs="Times New Roman"/>
          <w:b/>
          <w:sz w:val="24"/>
          <w:szCs w:val="24"/>
        </w:rPr>
        <w:t>,</w:t>
      </w:r>
      <w:r w:rsidR="00250F12" w:rsidRPr="002B168E">
        <w:rPr>
          <w:rFonts w:ascii="Times New Roman" w:hAnsi="Times New Roman" w:cs="Times New Roman"/>
          <w:sz w:val="24"/>
          <w:szCs w:val="24"/>
        </w:rPr>
        <w:t xml:space="preserve"> 189-191.</w:t>
      </w:r>
    </w:p>
    <w:p w14:paraId="06F8D2A1"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ALLEGRANZI, B., NEJAD, S. B., COMBESCURE, C., GRAAFMANS, W., ATTAR, H., DONALDSON, L. &amp; PITTET, D. 2011. Burden of endemic health-care-associated infection in developing countries: systematic review and meta-analysis. </w:t>
      </w:r>
      <w:r w:rsidRPr="002B168E">
        <w:rPr>
          <w:rFonts w:ascii="Times New Roman" w:hAnsi="Times New Roman" w:cs="Times New Roman"/>
          <w:i/>
          <w:sz w:val="24"/>
          <w:szCs w:val="24"/>
        </w:rPr>
        <w:t>The Lancet,</w:t>
      </w:r>
      <w:r w:rsidRPr="002B168E">
        <w:rPr>
          <w:rFonts w:ascii="Times New Roman" w:hAnsi="Times New Roman" w:cs="Times New Roman"/>
          <w:sz w:val="24"/>
          <w:szCs w:val="24"/>
        </w:rPr>
        <w:t xml:space="preserve"> 377</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228-241.</w:t>
      </w:r>
    </w:p>
    <w:p w14:paraId="7BA1782C"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ANAISSIE, E. J., PENZAK, S. R. &amp; DIGNANI, M. C. 2002. The hospital water supply as a source of nosocomial infections: a plea for action. </w:t>
      </w:r>
      <w:r w:rsidRPr="002B168E">
        <w:rPr>
          <w:rFonts w:ascii="Times New Roman" w:hAnsi="Times New Roman" w:cs="Times New Roman"/>
          <w:i/>
          <w:sz w:val="24"/>
          <w:szCs w:val="24"/>
        </w:rPr>
        <w:t>Archives of internal medicine,</w:t>
      </w:r>
      <w:r w:rsidRPr="002B168E">
        <w:rPr>
          <w:rFonts w:ascii="Times New Roman" w:hAnsi="Times New Roman" w:cs="Times New Roman"/>
          <w:sz w:val="24"/>
          <w:szCs w:val="24"/>
        </w:rPr>
        <w:t xml:space="preserve"> 162</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1483-1492.</w:t>
      </w:r>
    </w:p>
    <w:p w14:paraId="25DCF8BF"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AUNGER, R. &amp; CURTIS, V. 2016. Behaviour Centred Design: towards an applied science of behaviour change. </w:t>
      </w:r>
      <w:r w:rsidRPr="002B168E">
        <w:rPr>
          <w:rFonts w:ascii="Times New Roman" w:hAnsi="Times New Roman" w:cs="Times New Roman"/>
          <w:i/>
          <w:sz w:val="24"/>
          <w:szCs w:val="24"/>
        </w:rPr>
        <w:t>Health psychology review,</w:t>
      </w:r>
      <w:r w:rsidRPr="002B168E">
        <w:rPr>
          <w:rFonts w:ascii="Times New Roman" w:hAnsi="Times New Roman" w:cs="Times New Roman"/>
          <w:sz w:val="24"/>
          <w:szCs w:val="24"/>
        </w:rPr>
        <w:t xml:space="preserve"> 10</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425-446.</w:t>
      </w:r>
    </w:p>
    <w:p w14:paraId="399C8F66"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BRACKETT, A. 2016. </w:t>
      </w:r>
      <w:r w:rsidRPr="002B168E">
        <w:rPr>
          <w:rFonts w:ascii="Times New Roman" w:hAnsi="Times New Roman" w:cs="Times New Roman"/>
          <w:i/>
          <w:sz w:val="24"/>
          <w:szCs w:val="24"/>
        </w:rPr>
        <w:t>Understanding healthcare staff’s hand hygiene adherence: A theory-driven approach.</w:t>
      </w:r>
      <w:r w:rsidRPr="002B168E">
        <w:rPr>
          <w:rFonts w:ascii="Times New Roman" w:hAnsi="Times New Roman" w:cs="Times New Roman"/>
          <w:sz w:val="24"/>
          <w:szCs w:val="24"/>
        </w:rPr>
        <w:t xml:space="preserve"> Department of Neuroscience, Psychology and Behaviour.</w:t>
      </w:r>
    </w:p>
    <w:p w14:paraId="15561BED"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CHEN, Y., YANG, K., JING, T., TIAN, J., SHEN, X., XIE, C., MA, B., LIU, Y., YAO, L. &amp; CAO, X. 2014. Use of text messages to communicate clinical recommendations to health workers in rural China: a cluster-randomized trial. </w:t>
      </w:r>
      <w:r w:rsidRPr="002B168E">
        <w:rPr>
          <w:rFonts w:ascii="Times New Roman" w:hAnsi="Times New Roman" w:cs="Times New Roman"/>
          <w:i/>
          <w:sz w:val="24"/>
          <w:szCs w:val="24"/>
        </w:rPr>
        <w:t>Bulletin of the World Health Organization,</w:t>
      </w:r>
      <w:r w:rsidRPr="002B168E">
        <w:rPr>
          <w:rFonts w:ascii="Times New Roman" w:hAnsi="Times New Roman" w:cs="Times New Roman"/>
          <w:sz w:val="24"/>
          <w:szCs w:val="24"/>
        </w:rPr>
        <w:t xml:space="preserve"> 92</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474-481.</w:t>
      </w:r>
    </w:p>
    <w:p w14:paraId="6C419DD0"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DIMITRIOU, M., GIAZITZI, K., STAVRIDI, E., PALISIDIS, G., KARATHANOS, V. &amp; BOSKOU, G. 2017. Evaluation of an electronic application for nutritional information in food service outlets: A pilot mhealth application. </w:t>
      </w:r>
      <w:r w:rsidRPr="002B168E">
        <w:rPr>
          <w:rFonts w:ascii="Times New Roman" w:hAnsi="Times New Roman" w:cs="Times New Roman"/>
          <w:i/>
          <w:sz w:val="24"/>
          <w:szCs w:val="24"/>
        </w:rPr>
        <w:t>International Journal of Reliable and Quality E-Healthcare (IJRQEH),</w:t>
      </w:r>
      <w:r w:rsidRPr="002B168E">
        <w:rPr>
          <w:rFonts w:ascii="Times New Roman" w:hAnsi="Times New Roman" w:cs="Times New Roman"/>
          <w:sz w:val="24"/>
          <w:szCs w:val="24"/>
        </w:rPr>
        <w:t xml:space="preserve"> 6</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46-58.</w:t>
      </w:r>
    </w:p>
    <w:p w14:paraId="0227C42C"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DREIBELBIS, R., KROEGER, A., HOSSAIN, K., VENKATESH, M. &amp; RAM, P. 2016. Behavior change without behavior change communication: nudging handwashing among primary school students in Bangladesh. </w:t>
      </w:r>
      <w:r w:rsidRPr="002B168E">
        <w:rPr>
          <w:rFonts w:ascii="Times New Roman" w:hAnsi="Times New Roman" w:cs="Times New Roman"/>
          <w:i/>
          <w:sz w:val="24"/>
          <w:szCs w:val="24"/>
        </w:rPr>
        <w:t>International journal of environmental research and public health,</w:t>
      </w:r>
      <w:r w:rsidRPr="002B168E">
        <w:rPr>
          <w:rFonts w:ascii="Times New Roman" w:hAnsi="Times New Roman" w:cs="Times New Roman"/>
          <w:sz w:val="24"/>
          <w:szCs w:val="24"/>
        </w:rPr>
        <w:t xml:space="preserve"> 13</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129.</w:t>
      </w:r>
    </w:p>
    <w:p w14:paraId="7C9E0423"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ERASMUS, V., DAHA, T. J., BRUG, H., RICHARDUS, J. H., BEHRENDT, M. D., VOS, M. C. &amp; VAN BEECK, E. F. 2010. Systematic review of studies on compliance with hand hygiene guidelines in hospital care. </w:t>
      </w:r>
      <w:r w:rsidRPr="002B168E">
        <w:rPr>
          <w:rFonts w:ascii="Times New Roman" w:hAnsi="Times New Roman" w:cs="Times New Roman"/>
          <w:i/>
          <w:sz w:val="24"/>
          <w:szCs w:val="24"/>
        </w:rPr>
        <w:t>Infection Control &amp; Hospital Epidemiology,</w:t>
      </w:r>
      <w:r w:rsidRPr="002B168E">
        <w:rPr>
          <w:rFonts w:ascii="Times New Roman" w:hAnsi="Times New Roman" w:cs="Times New Roman"/>
          <w:sz w:val="24"/>
          <w:szCs w:val="24"/>
        </w:rPr>
        <w:t xml:space="preserve"> 31</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283-294.</w:t>
      </w:r>
    </w:p>
    <w:p w14:paraId="77A77D8F"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GALADANCI, H., KÜNZEL, W., SHITTU, O., ZINSER, R., GRUHL, M. &amp; ADAMS, S. 2011. Obstetric quality assurance to reduce maternal and fetal mortality in Kano and Kaduna State hospitals in Nigeria. </w:t>
      </w:r>
      <w:r w:rsidRPr="002B168E">
        <w:rPr>
          <w:rFonts w:ascii="Times New Roman" w:hAnsi="Times New Roman" w:cs="Times New Roman"/>
          <w:i/>
          <w:sz w:val="24"/>
          <w:szCs w:val="24"/>
        </w:rPr>
        <w:t>International Journal of Gynecology &amp; Obstetrics,</w:t>
      </w:r>
      <w:r w:rsidRPr="002B168E">
        <w:rPr>
          <w:rFonts w:ascii="Times New Roman" w:hAnsi="Times New Roman" w:cs="Times New Roman"/>
          <w:sz w:val="24"/>
          <w:szCs w:val="24"/>
        </w:rPr>
        <w:t xml:space="preserve"> 114</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23-28.</w:t>
      </w:r>
    </w:p>
    <w:p w14:paraId="53944CFA"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GAUBE, S., TSIVRIKOS, D., DOLLINGER, D. &amp; LERMER, E. 2018. How a smiley protects health: A pilot intervention to improve hand hygiene in hospitals by activating injunctive norms through emoticons. </w:t>
      </w:r>
      <w:r w:rsidRPr="002B168E">
        <w:rPr>
          <w:rFonts w:ascii="Times New Roman" w:hAnsi="Times New Roman" w:cs="Times New Roman"/>
          <w:i/>
          <w:sz w:val="24"/>
          <w:szCs w:val="24"/>
        </w:rPr>
        <w:t>PloS one,</w:t>
      </w:r>
      <w:r w:rsidRPr="002B168E">
        <w:rPr>
          <w:rFonts w:ascii="Times New Roman" w:hAnsi="Times New Roman" w:cs="Times New Roman"/>
          <w:sz w:val="24"/>
          <w:szCs w:val="24"/>
        </w:rPr>
        <w:t xml:space="preserve"> 13</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e0197465.</w:t>
      </w:r>
    </w:p>
    <w:p w14:paraId="764B24E7"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GEORGE, C. M., MONIRA, S., SACK, D. A., RASHID, M.-U., SAIF-UR-RAHMAN, K., MAHMUD, T., RAHMAN, Z., MUSTAFIZ, M., BHUYIAN, S. I. &amp; WINCH, P. J. 2016. Randomized controlled trial of hospital-based hygiene and water treatment intervention (CHoBI7) to reduce cholera. </w:t>
      </w:r>
      <w:r w:rsidRPr="002B168E">
        <w:rPr>
          <w:rFonts w:ascii="Times New Roman" w:hAnsi="Times New Roman" w:cs="Times New Roman"/>
          <w:i/>
          <w:sz w:val="24"/>
          <w:szCs w:val="24"/>
        </w:rPr>
        <w:t>Emerging infectious diseases,</w:t>
      </w:r>
      <w:r w:rsidRPr="002B168E">
        <w:rPr>
          <w:rFonts w:ascii="Times New Roman" w:hAnsi="Times New Roman" w:cs="Times New Roman"/>
          <w:sz w:val="24"/>
          <w:szCs w:val="24"/>
        </w:rPr>
        <w:t xml:space="preserve"> 22</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233.</w:t>
      </w:r>
    </w:p>
    <w:p w14:paraId="7620C0A0"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GOULD, D. J., MORALEJO, D., DREY, N., CHUDLEIGH, J. H. &amp; TALJAARD, M. 2017. Interventions to improve hand hygiene compliance in patient care. </w:t>
      </w:r>
      <w:r w:rsidRPr="002B168E">
        <w:rPr>
          <w:rFonts w:ascii="Times New Roman" w:hAnsi="Times New Roman" w:cs="Times New Roman"/>
          <w:i/>
          <w:sz w:val="24"/>
          <w:szCs w:val="24"/>
        </w:rPr>
        <w:t>Cochrane database of systematic reviews</w:t>
      </w:r>
      <w:r w:rsidRPr="002B168E">
        <w:rPr>
          <w:rFonts w:ascii="Times New Roman" w:hAnsi="Times New Roman" w:cs="Times New Roman"/>
          <w:sz w:val="24"/>
          <w:szCs w:val="24"/>
        </w:rPr>
        <w:t>.</w:t>
      </w:r>
    </w:p>
    <w:p w14:paraId="2740B10C"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IBENEME, S., MADUAKO, V., IBENEME, G. C., EZUMA, A., ETTU, T., ONYEMELUKWE, N., LIMAYE, D. &amp; FORTWENGEL, G. 2017. Hand hygiene practices and microbial investigation of hand contact swab among physiotherapists in an Ebola endemic region: implications for public health. </w:t>
      </w:r>
      <w:r w:rsidRPr="002B168E">
        <w:rPr>
          <w:rFonts w:ascii="Times New Roman" w:hAnsi="Times New Roman" w:cs="Times New Roman"/>
          <w:i/>
          <w:sz w:val="24"/>
          <w:szCs w:val="24"/>
        </w:rPr>
        <w:t>BioMed research international,</w:t>
      </w:r>
      <w:r w:rsidRPr="002B168E">
        <w:rPr>
          <w:rFonts w:ascii="Times New Roman" w:hAnsi="Times New Roman" w:cs="Times New Roman"/>
          <w:sz w:val="24"/>
          <w:szCs w:val="24"/>
        </w:rPr>
        <w:t xml:space="preserve"> 2017.</w:t>
      </w:r>
    </w:p>
    <w:p w14:paraId="574F47BD"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LØYLAND, B., WILMONT, S., HESSELS, A. J. &amp; LARSON, E. 2016. Staff knowledge, awareness, perceptions, and beliefs about infection prevention in pediatric long-term care facilities. </w:t>
      </w:r>
      <w:r w:rsidRPr="002B168E">
        <w:rPr>
          <w:rFonts w:ascii="Times New Roman" w:hAnsi="Times New Roman" w:cs="Times New Roman"/>
          <w:i/>
          <w:sz w:val="24"/>
          <w:szCs w:val="24"/>
        </w:rPr>
        <w:t>Nursing research,</w:t>
      </w:r>
      <w:r w:rsidRPr="002B168E">
        <w:rPr>
          <w:rFonts w:ascii="Times New Roman" w:hAnsi="Times New Roman" w:cs="Times New Roman"/>
          <w:sz w:val="24"/>
          <w:szCs w:val="24"/>
        </w:rPr>
        <w:t xml:space="preserve"> 65</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132.</w:t>
      </w:r>
    </w:p>
    <w:p w14:paraId="41C3F66E"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MOFFA, M., GUO, W., LI, T., CRONK, R., ABEBE, L. S. &amp; BARTRAM, J. 2017. A systematic review of nosocomial waterborne infections in neonates and mothers. </w:t>
      </w:r>
      <w:r w:rsidRPr="002B168E">
        <w:rPr>
          <w:rFonts w:ascii="Times New Roman" w:hAnsi="Times New Roman" w:cs="Times New Roman"/>
          <w:i/>
          <w:sz w:val="24"/>
          <w:szCs w:val="24"/>
        </w:rPr>
        <w:t>International journal of hygiene and environmental health,</w:t>
      </w:r>
      <w:r w:rsidRPr="002B168E">
        <w:rPr>
          <w:rFonts w:ascii="Times New Roman" w:hAnsi="Times New Roman" w:cs="Times New Roman"/>
          <w:sz w:val="24"/>
          <w:szCs w:val="24"/>
        </w:rPr>
        <w:t xml:space="preserve"> 220</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1199-1206.</w:t>
      </w:r>
    </w:p>
    <w:p w14:paraId="41115304"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MULOGO, E. M., MATTE, M., WESUTA, A., BAGENDA, F., APECU, R. &amp; NTARO, M. 2018. Water, Sanitation, and Hygiene Service Availability at Rural Health Care Facilities in Southwestern Uganda. </w:t>
      </w:r>
      <w:r w:rsidRPr="002B168E">
        <w:rPr>
          <w:rFonts w:ascii="Times New Roman" w:hAnsi="Times New Roman" w:cs="Times New Roman"/>
          <w:i/>
          <w:sz w:val="24"/>
          <w:szCs w:val="24"/>
        </w:rPr>
        <w:t>Journal of environmental and public health,</w:t>
      </w:r>
      <w:r w:rsidRPr="002B168E">
        <w:rPr>
          <w:rFonts w:ascii="Times New Roman" w:hAnsi="Times New Roman" w:cs="Times New Roman"/>
          <w:sz w:val="24"/>
          <w:szCs w:val="24"/>
        </w:rPr>
        <w:t xml:space="preserve"> 2018.</w:t>
      </w:r>
    </w:p>
    <w:p w14:paraId="115201A7"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NATHOO, K., MASON, P. &amp; CHIMBIRA, T. 1990. Neonatal septicaemia in Harare Hospital: aetiology and risk factors. The Puerperal Sepsis Study Group. </w:t>
      </w:r>
      <w:r w:rsidRPr="002B168E">
        <w:rPr>
          <w:rFonts w:ascii="Times New Roman" w:hAnsi="Times New Roman" w:cs="Times New Roman"/>
          <w:i/>
          <w:sz w:val="24"/>
          <w:szCs w:val="24"/>
        </w:rPr>
        <w:t>The Central African journal of medicine,</w:t>
      </w:r>
      <w:r w:rsidRPr="002B168E">
        <w:rPr>
          <w:rFonts w:ascii="Times New Roman" w:hAnsi="Times New Roman" w:cs="Times New Roman"/>
          <w:sz w:val="24"/>
          <w:szCs w:val="24"/>
        </w:rPr>
        <w:t xml:space="preserve"> 36</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150-156.</w:t>
      </w:r>
    </w:p>
    <w:p w14:paraId="6D6B6954"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OTU, A., EBENSO, B., OKUZU, O. &amp; OSIFO-DAWODU, E. 2016. Using a mHealth tutorial application to change knowledge and attitude of frontline health workers to Ebola virus disease in Nigeria: a before-and-after study. </w:t>
      </w:r>
      <w:r w:rsidRPr="002B168E">
        <w:rPr>
          <w:rFonts w:ascii="Times New Roman" w:hAnsi="Times New Roman" w:cs="Times New Roman"/>
          <w:i/>
          <w:sz w:val="24"/>
          <w:szCs w:val="24"/>
        </w:rPr>
        <w:t>Human resources for health,</w:t>
      </w:r>
      <w:r w:rsidRPr="002B168E">
        <w:rPr>
          <w:rFonts w:ascii="Times New Roman" w:hAnsi="Times New Roman" w:cs="Times New Roman"/>
          <w:sz w:val="24"/>
          <w:szCs w:val="24"/>
        </w:rPr>
        <w:t xml:space="preserve"> 14</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5.</w:t>
      </w:r>
    </w:p>
    <w:p w14:paraId="4404D217"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lastRenderedPageBreak/>
        <w:t xml:space="preserve">TENNA, A., STENEHJEM, E. A., MARGOLES, L., KACHA, E., BLUMBERG, H. M. &amp; KEMPKER, R. R. 2013. Infection control knowledge, attitudes, and practices among healthcare workers in Addis Ababa, Ethiopia. </w:t>
      </w:r>
      <w:r w:rsidRPr="002B168E">
        <w:rPr>
          <w:rFonts w:ascii="Times New Roman" w:hAnsi="Times New Roman" w:cs="Times New Roman"/>
          <w:i/>
          <w:sz w:val="24"/>
          <w:szCs w:val="24"/>
        </w:rPr>
        <w:t>Infection Control &amp; Hospital Epidemiology,</w:t>
      </w:r>
      <w:r w:rsidRPr="002B168E">
        <w:rPr>
          <w:rFonts w:ascii="Times New Roman" w:hAnsi="Times New Roman" w:cs="Times New Roman"/>
          <w:sz w:val="24"/>
          <w:szCs w:val="24"/>
        </w:rPr>
        <w:t xml:space="preserve"> 34</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1289-1296.</w:t>
      </w:r>
    </w:p>
    <w:p w14:paraId="00E404CA"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TERRY, M. 2008. Text messaging in healthcare: the elephant knocking at the door. </w:t>
      </w:r>
      <w:r w:rsidRPr="002B168E">
        <w:rPr>
          <w:rFonts w:ascii="Times New Roman" w:hAnsi="Times New Roman" w:cs="Times New Roman"/>
          <w:i/>
          <w:sz w:val="24"/>
          <w:szCs w:val="24"/>
        </w:rPr>
        <w:t>Telemedicine and e-Health,</w:t>
      </w:r>
      <w:r w:rsidRPr="002B168E">
        <w:rPr>
          <w:rFonts w:ascii="Times New Roman" w:hAnsi="Times New Roman" w:cs="Times New Roman"/>
          <w:sz w:val="24"/>
          <w:szCs w:val="24"/>
        </w:rPr>
        <w:t xml:space="preserve"> 14</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520-524.</w:t>
      </w:r>
    </w:p>
    <w:p w14:paraId="2533FAD0"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VAN DILLEN, J., ZWART, J., SCHUTTE, J. &amp; VAN ROOSMALEN, J. 2010. Maternal sepsis: epidemiology, etiology and outcome. </w:t>
      </w:r>
      <w:r w:rsidRPr="002B168E">
        <w:rPr>
          <w:rFonts w:ascii="Times New Roman" w:hAnsi="Times New Roman" w:cs="Times New Roman"/>
          <w:i/>
          <w:sz w:val="24"/>
          <w:szCs w:val="24"/>
        </w:rPr>
        <w:t>Current opinion in infectious diseases,</w:t>
      </w:r>
      <w:r w:rsidRPr="002B168E">
        <w:rPr>
          <w:rFonts w:ascii="Times New Roman" w:hAnsi="Times New Roman" w:cs="Times New Roman"/>
          <w:sz w:val="24"/>
          <w:szCs w:val="24"/>
        </w:rPr>
        <w:t xml:space="preserve"> 23</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249-254.</w:t>
      </w:r>
    </w:p>
    <w:p w14:paraId="0DE72527"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WASSWA, P., NALWADDA, C. K., BUREGYEYA, E., GITTA, S. N., ANGUZU, P. &amp; NUWAHA, F. 2015. Implementation of infection control in health facilities in Arua district, Uganda: a cross-sectional study. </w:t>
      </w:r>
      <w:r w:rsidRPr="002B168E">
        <w:rPr>
          <w:rFonts w:ascii="Times New Roman" w:hAnsi="Times New Roman" w:cs="Times New Roman"/>
          <w:i/>
          <w:sz w:val="24"/>
          <w:szCs w:val="24"/>
        </w:rPr>
        <w:t>BMC Infectious Diseases,</w:t>
      </w:r>
      <w:r w:rsidRPr="002B168E">
        <w:rPr>
          <w:rFonts w:ascii="Times New Roman" w:hAnsi="Times New Roman" w:cs="Times New Roman"/>
          <w:sz w:val="24"/>
          <w:szCs w:val="24"/>
        </w:rPr>
        <w:t xml:space="preserve"> 15</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268.</w:t>
      </w:r>
    </w:p>
    <w:p w14:paraId="18EF897C"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WHITE, K. M., JIMMIESON, N. L., OBST, P. L., GRAVES, N., BARNETT, A., COCKSHAW, W., GEE, P., HANEMAN, L., PAGE, K. &amp; CAMPBELL, M. 2015. Using a theory of planned behaviour framework to explore hand hygiene beliefs at the ‘5 critical moments’ among Australian hospital-based nurses. </w:t>
      </w:r>
      <w:r w:rsidRPr="002B168E">
        <w:rPr>
          <w:rFonts w:ascii="Times New Roman" w:hAnsi="Times New Roman" w:cs="Times New Roman"/>
          <w:i/>
          <w:sz w:val="24"/>
          <w:szCs w:val="24"/>
        </w:rPr>
        <w:t>BMC health services research,</w:t>
      </w:r>
      <w:r w:rsidRPr="002B168E">
        <w:rPr>
          <w:rFonts w:ascii="Times New Roman" w:hAnsi="Times New Roman" w:cs="Times New Roman"/>
          <w:sz w:val="24"/>
          <w:szCs w:val="24"/>
        </w:rPr>
        <w:t xml:space="preserve"> 15</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59.</w:t>
      </w:r>
    </w:p>
    <w:p w14:paraId="3E59F45C"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WHO 2002. Prevention of hospital-acquired infections: a practical guide. Geneva, Switzerland: World Health Organization.</w:t>
      </w:r>
    </w:p>
    <w:p w14:paraId="0E91C577" w14:textId="1C7DCA5B"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WHO 2013. Report on the Burden of Endemic Health Care-Associated Infection Worldwide, Clean care is safer care, 2011. </w:t>
      </w:r>
      <w:r w:rsidRPr="002B168E">
        <w:rPr>
          <w:rFonts w:ascii="Times New Roman" w:hAnsi="Times New Roman" w:cs="Times New Roman"/>
          <w:i/>
          <w:sz w:val="24"/>
          <w:szCs w:val="24"/>
        </w:rPr>
        <w:t xml:space="preserve">On the Internet at: </w:t>
      </w:r>
      <w:hyperlink r:id="rId9" w:history="1">
        <w:r w:rsidRPr="002B168E">
          <w:rPr>
            <w:rStyle w:val="Hyperlink"/>
            <w:rFonts w:ascii="Times New Roman" w:hAnsi="Times New Roman" w:cs="Times New Roman"/>
            <w:i/>
            <w:sz w:val="24"/>
            <w:szCs w:val="24"/>
          </w:rPr>
          <w:t>http://whqlibdoc</w:t>
        </w:r>
      </w:hyperlink>
      <w:r w:rsidRPr="002B168E">
        <w:rPr>
          <w:rFonts w:ascii="Times New Roman" w:hAnsi="Times New Roman" w:cs="Times New Roman"/>
          <w:i/>
          <w:sz w:val="24"/>
          <w:szCs w:val="24"/>
        </w:rPr>
        <w:t>. who. int/publications/2011/9789241501507_eng. pdf. Accessed August</w:t>
      </w:r>
      <w:r w:rsidRPr="002B168E">
        <w:rPr>
          <w:rFonts w:ascii="Times New Roman" w:hAnsi="Times New Roman" w:cs="Times New Roman"/>
          <w:sz w:val="24"/>
          <w:szCs w:val="24"/>
        </w:rPr>
        <w:t>.</w:t>
      </w:r>
    </w:p>
    <w:p w14:paraId="4B540DDD"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WHO &amp; UNICEF 2015. Water, sanitation and hygiene in health care facilities: status in low and middle income countries and way forward.</w:t>
      </w:r>
    </w:p>
    <w:p w14:paraId="30FB6384" w14:textId="77777777" w:rsidR="00250F12" w:rsidRPr="002B168E" w:rsidRDefault="00250F12" w:rsidP="002B168E">
      <w:pPr>
        <w:pStyle w:val="EndNoteBibliography"/>
        <w:spacing w:after="0"/>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ZAIDI, A. K., HUSKINS, W. C., THAVER, D., BHUTTA, Z. A., ABBAS, Z. &amp; GOLDMANN, D. A. 2005. Hospital-acquired neonatal infections in developing countries. </w:t>
      </w:r>
      <w:r w:rsidRPr="002B168E">
        <w:rPr>
          <w:rFonts w:ascii="Times New Roman" w:hAnsi="Times New Roman" w:cs="Times New Roman"/>
          <w:i/>
          <w:sz w:val="24"/>
          <w:szCs w:val="24"/>
        </w:rPr>
        <w:t>The Lancet,</w:t>
      </w:r>
      <w:r w:rsidRPr="002B168E">
        <w:rPr>
          <w:rFonts w:ascii="Times New Roman" w:hAnsi="Times New Roman" w:cs="Times New Roman"/>
          <w:sz w:val="24"/>
          <w:szCs w:val="24"/>
        </w:rPr>
        <w:t xml:space="preserve"> 365</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1175-1188.</w:t>
      </w:r>
    </w:p>
    <w:p w14:paraId="11CF26C3" w14:textId="77777777" w:rsidR="00250F12" w:rsidRPr="002B168E" w:rsidRDefault="00250F12" w:rsidP="002B168E">
      <w:pPr>
        <w:pStyle w:val="EndNoteBibliography"/>
        <w:ind w:left="720" w:hanging="720"/>
        <w:jc w:val="both"/>
        <w:rPr>
          <w:rFonts w:ascii="Times New Roman" w:hAnsi="Times New Roman" w:cs="Times New Roman"/>
          <w:sz w:val="24"/>
          <w:szCs w:val="24"/>
        </w:rPr>
      </w:pPr>
      <w:r w:rsidRPr="002B168E">
        <w:rPr>
          <w:rFonts w:ascii="Times New Roman" w:hAnsi="Times New Roman" w:cs="Times New Roman"/>
          <w:sz w:val="24"/>
          <w:szCs w:val="24"/>
        </w:rPr>
        <w:t xml:space="preserve">ZUROVAC, D., SUDOI, R. K., AKHWALE, W. S., NDIRITU, M., HAMER, D. H., ROWE, A. K. &amp; SNOW, R. W. 2011. The effect of mobile phone text-message reminders on Kenyan health workers' adherence to malaria treatment guidelines: a cluster randomised trial. </w:t>
      </w:r>
      <w:r w:rsidRPr="002B168E">
        <w:rPr>
          <w:rFonts w:ascii="Times New Roman" w:hAnsi="Times New Roman" w:cs="Times New Roman"/>
          <w:i/>
          <w:sz w:val="24"/>
          <w:szCs w:val="24"/>
        </w:rPr>
        <w:t>The Lancet,</w:t>
      </w:r>
      <w:r w:rsidRPr="002B168E">
        <w:rPr>
          <w:rFonts w:ascii="Times New Roman" w:hAnsi="Times New Roman" w:cs="Times New Roman"/>
          <w:sz w:val="24"/>
          <w:szCs w:val="24"/>
        </w:rPr>
        <w:t xml:space="preserve"> 378</w:t>
      </w:r>
      <w:r w:rsidRPr="002B168E">
        <w:rPr>
          <w:rFonts w:ascii="Times New Roman" w:hAnsi="Times New Roman" w:cs="Times New Roman"/>
          <w:b/>
          <w:sz w:val="24"/>
          <w:szCs w:val="24"/>
        </w:rPr>
        <w:t>,</w:t>
      </w:r>
      <w:r w:rsidRPr="002B168E">
        <w:rPr>
          <w:rFonts w:ascii="Times New Roman" w:hAnsi="Times New Roman" w:cs="Times New Roman"/>
          <w:sz w:val="24"/>
          <w:szCs w:val="24"/>
        </w:rPr>
        <w:t xml:space="preserve"> 795-803.</w:t>
      </w:r>
    </w:p>
    <w:p w14:paraId="75AE7A54" w14:textId="0E1F48FA" w:rsidR="002B168E" w:rsidRPr="002B168E" w:rsidRDefault="00D3317C" w:rsidP="005F5F33">
      <w:pPr>
        <w:pStyle w:val="ListParagraph"/>
        <w:tabs>
          <w:tab w:val="left" w:pos="2475"/>
        </w:tabs>
        <w:jc w:val="both"/>
        <w:rPr>
          <w:rFonts w:ascii="Times New Roman" w:hAnsi="Times New Roman" w:cs="Times New Roman"/>
          <w:sz w:val="24"/>
          <w:szCs w:val="24"/>
          <w:lang w:val="en-GB"/>
        </w:rPr>
      </w:pPr>
      <w:r w:rsidRPr="002B168E">
        <w:rPr>
          <w:rFonts w:ascii="Times New Roman" w:hAnsi="Times New Roman" w:cs="Times New Roman"/>
          <w:sz w:val="24"/>
          <w:szCs w:val="24"/>
          <w:lang w:val="en-GB"/>
        </w:rPr>
        <w:fldChar w:fldCharType="end"/>
      </w:r>
    </w:p>
    <w:p w14:paraId="35C09C89" w14:textId="77777777" w:rsidR="008C3966" w:rsidRDefault="008C3966">
      <w:pPr>
        <w:rPr>
          <w:rFonts w:ascii="Times New Roman" w:hAnsi="Times New Roman" w:cs="Times New Roman"/>
          <w:sz w:val="24"/>
          <w:szCs w:val="24"/>
        </w:rPr>
        <w:sectPr w:rsidR="008C3966" w:rsidSect="002B168E">
          <w:footerReference w:type="even" r:id="rId10"/>
          <w:footerReference w:type="default" r:id="rId11"/>
          <w:headerReference w:type="first" r:id="rId12"/>
          <w:footerReference w:type="first" r:id="rId13"/>
          <w:pgSz w:w="11906" w:h="16838" w:code="9"/>
          <w:pgMar w:top="720" w:right="720" w:bottom="720" w:left="720" w:header="720" w:footer="720" w:gutter="0"/>
          <w:cols w:space="720"/>
          <w:docGrid w:linePitch="326"/>
        </w:sectPr>
      </w:pPr>
    </w:p>
    <w:p w14:paraId="4DEEDB08" w14:textId="3C67CC04" w:rsidR="008C3966" w:rsidRDefault="003135A5" w:rsidP="00F72BE4">
      <w:pPr>
        <w:pStyle w:val="Heading1"/>
        <w:jc w:val="both"/>
        <w:rPr>
          <w:rFonts w:ascii="Times New Roman" w:hAnsi="Times New Roman" w:cs="Times New Roman"/>
          <w:sz w:val="24"/>
          <w:szCs w:val="24"/>
        </w:rPr>
      </w:pPr>
      <w:bookmarkStart w:id="45" w:name="_Toc30779291"/>
      <w:r>
        <w:rPr>
          <w:rFonts w:ascii="Times New Roman" w:hAnsi="Times New Roman" w:cs="Times New Roman"/>
          <w:sz w:val="24"/>
          <w:szCs w:val="24"/>
        </w:rPr>
        <w:lastRenderedPageBreak/>
        <w:t>Detailed w</w:t>
      </w:r>
      <w:r w:rsidR="008C3966">
        <w:rPr>
          <w:rFonts w:ascii="Times New Roman" w:hAnsi="Times New Roman" w:cs="Times New Roman"/>
          <w:sz w:val="24"/>
          <w:szCs w:val="24"/>
        </w:rPr>
        <w:t>orkplan</w:t>
      </w:r>
      <w:bookmarkEnd w:id="45"/>
      <w:r w:rsidR="008C3966">
        <w:rPr>
          <w:rFonts w:ascii="Times New Roman" w:hAnsi="Times New Roman" w:cs="Times New Roman"/>
          <w:sz w:val="24"/>
          <w:szCs w:val="24"/>
        </w:rPr>
        <w:t xml:space="preserve"> </w:t>
      </w:r>
    </w:p>
    <w:tbl>
      <w:tblPr>
        <w:tblW w:w="5034" w:type="pct"/>
        <w:tblLook w:val="04A0" w:firstRow="1" w:lastRow="0" w:firstColumn="1" w:lastColumn="0" w:noHBand="0" w:noVBand="1"/>
      </w:tblPr>
      <w:tblGrid>
        <w:gridCol w:w="798"/>
        <w:gridCol w:w="7488"/>
        <w:gridCol w:w="521"/>
        <w:gridCol w:w="865"/>
        <w:gridCol w:w="521"/>
        <w:gridCol w:w="567"/>
        <w:gridCol w:w="521"/>
        <w:gridCol w:w="521"/>
        <w:gridCol w:w="521"/>
        <w:gridCol w:w="521"/>
        <w:gridCol w:w="521"/>
        <w:gridCol w:w="706"/>
        <w:gridCol w:w="706"/>
        <w:gridCol w:w="716"/>
      </w:tblGrid>
      <w:tr w:rsidR="008C3966" w:rsidRPr="008C3966" w14:paraId="2CA7DC91" w14:textId="77777777" w:rsidTr="008C3966">
        <w:trPr>
          <w:trHeight w:val="58"/>
        </w:trPr>
        <w:tc>
          <w:tcPr>
            <w:tcW w:w="25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7175C6"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S. N</w:t>
            </w:r>
          </w:p>
        </w:tc>
        <w:tc>
          <w:tcPr>
            <w:tcW w:w="24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C02591"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Activity</w:t>
            </w:r>
          </w:p>
        </w:tc>
        <w:tc>
          <w:tcPr>
            <w:tcW w:w="2326" w:type="pct"/>
            <w:gridSpan w:val="12"/>
            <w:tcBorders>
              <w:top w:val="single" w:sz="4" w:space="0" w:color="auto"/>
              <w:left w:val="nil"/>
              <w:bottom w:val="single" w:sz="4" w:space="0" w:color="auto"/>
              <w:right w:val="single" w:sz="4" w:space="0" w:color="auto"/>
            </w:tcBorders>
            <w:shd w:val="clear" w:color="auto" w:fill="auto"/>
            <w:vAlign w:val="center"/>
            <w:hideMark/>
          </w:tcPr>
          <w:p w14:paraId="15525136"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 </w:t>
            </w:r>
          </w:p>
          <w:p w14:paraId="7BA60F5A" w14:textId="7AB88EFC"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Months</w:t>
            </w:r>
          </w:p>
        </w:tc>
      </w:tr>
      <w:tr w:rsidR="008C3966" w:rsidRPr="008C3966" w14:paraId="0443DE86" w14:textId="77777777" w:rsidTr="008C3966">
        <w:trPr>
          <w:trHeight w:val="213"/>
        </w:trPr>
        <w:tc>
          <w:tcPr>
            <w:tcW w:w="258" w:type="pct"/>
            <w:vMerge/>
            <w:tcBorders>
              <w:top w:val="single" w:sz="4" w:space="0" w:color="auto"/>
              <w:left w:val="single" w:sz="4" w:space="0" w:color="auto"/>
              <w:bottom w:val="single" w:sz="4" w:space="0" w:color="auto"/>
              <w:right w:val="single" w:sz="4" w:space="0" w:color="auto"/>
            </w:tcBorders>
            <w:vAlign w:val="center"/>
            <w:hideMark/>
          </w:tcPr>
          <w:p w14:paraId="3EC57DAB" w14:textId="77777777" w:rsidR="008C3966" w:rsidRPr="008C3966" w:rsidRDefault="008C3966" w:rsidP="008C3966">
            <w:pPr>
              <w:spacing w:after="0" w:line="240" w:lineRule="auto"/>
              <w:rPr>
                <w:rFonts w:ascii="Times New Roman" w:eastAsia="Times New Roman" w:hAnsi="Times New Roman" w:cs="Times New Roman"/>
                <w:b/>
                <w:bCs/>
                <w:sz w:val="24"/>
                <w:szCs w:val="24"/>
                <w:lang w:eastAsia="en-GB"/>
              </w:rPr>
            </w:pPr>
          </w:p>
        </w:tc>
        <w:tc>
          <w:tcPr>
            <w:tcW w:w="2417" w:type="pct"/>
            <w:vMerge/>
            <w:tcBorders>
              <w:top w:val="single" w:sz="4" w:space="0" w:color="auto"/>
              <w:left w:val="single" w:sz="4" w:space="0" w:color="auto"/>
              <w:bottom w:val="single" w:sz="4" w:space="0" w:color="auto"/>
              <w:right w:val="single" w:sz="4" w:space="0" w:color="auto"/>
            </w:tcBorders>
            <w:vAlign w:val="center"/>
            <w:hideMark/>
          </w:tcPr>
          <w:p w14:paraId="3972DE8A" w14:textId="77777777" w:rsidR="008C3966" w:rsidRPr="008C3966" w:rsidRDefault="008C3966" w:rsidP="008C3966">
            <w:pPr>
              <w:spacing w:after="0" w:line="240" w:lineRule="auto"/>
              <w:rPr>
                <w:rFonts w:ascii="Times New Roman" w:eastAsia="Times New Roman" w:hAnsi="Times New Roman" w:cs="Times New Roman"/>
                <w:b/>
                <w:bCs/>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hideMark/>
          </w:tcPr>
          <w:p w14:paraId="06D030AC"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w:t>
            </w:r>
          </w:p>
        </w:tc>
        <w:tc>
          <w:tcPr>
            <w:tcW w:w="279" w:type="pct"/>
            <w:tcBorders>
              <w:top w:val="nil"/>
              <w:left w:val="nil"/>
              <w:bottom w:val="single" w:sz="4" w:space="0" w:color="auto"/>
              <w:right w:val="single" w:sz="4" w:space="0" w:color="auto"/>
            </w:tcBorders>
            <w:shd w:val="clear" w:color="auto" w:fill="auto"/>
            <w:vAlign w:val="center"/>
            <w:hideMark/>
          </w:tcPr>
          <w:p w14:paraId="7BE7F678"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2</w:t>
            </w:r>
          </w:p>
        </w:tc>
        <w:tc>
          <w:tcPr>
            <w:tcW w:w="168" w:type="pct"/>
            <w:tcBorders>
              <w:top w:val="nil"/>
              <w:left w:val="nil"/>
              <w:bottom w:val="single" w:sz="4" w:space="0" w:color="auto"/>
              <w:right w:val="single" w:sz="4" w:space="0" w:color="auto"/>
            </w:tcBorders>
            <w:shd w:val="clear" w:color="auto" w:fill="auto"/>
            <w:vAlign w:val="center"/>
            <w:hideMark/>
          </w:tcPr>
          <w:p w14:paraId="0CE75E72"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3</w:t>
            </w:r>
          </w:p>
        </w:tc>
        <w:tc>
          <w:tcPr>
            <w:tcW w:w="183" w:type="pct"/>
            <w:tcBorders>
              <w:top w:val="nil"/>
              <w:left w:val="nil"/>
              <w:bottom w:val="single" w:sz="4" w:space="0" w:color="auto"/>
              <w:right w:val="single" w:sz="4" w:space="0" w:color="auto"/>
            </w:tcBorders>
            <w:shd w:val="clear" w:color="auto" w:fill="auto"/>
            <w:vAlign w:val="center"/>
            <w:hideMark/>
          </w:tcPr>
          <w:p w14:paraId="231EF0D7"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4</w:t>
            </w:r>
          </w:p>
        </w:tc>
        <w:tc>
          <w:tcPr>
            <w:tcW w:w="168" w:type="pct"/>
            <w:tcBorders>
              <w:top w:val="nil"/>
              <w:left w:val="nil"/>
              <w:bottom w:val="single" w:sz="4" w:space="0" w:color="auto"/>
              <w:right w:val="single" w:sz="4" w:space="0" w:color="auto"/>
            </w:tcBorders>
            <w:shd w:val="clear" w:color="auto" w:fill="auto"/>
            <w:vAlign w:val="center"/>
            <w:hideMark/>
          </w:tcPr>
          <w:p w14:paraId="750A2F22"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5</w:t>
            </w:r>
          </w:p>
        </w:tc>
        <w:tc>
          <w:tcPr>
            <w:tcW w:w="168" w:type="pct"/>
            <w:tcBorders>
              <w:top w:val="nil"/>
              <w:left w:val="nil"/>
              <w:bottom w:val="single" w:sz="4" w:space="0" w:color="auto"/>
              <w:right w:val="single" w:sz="4" w:space="0" w:color="auto"/>
            </w:tcBorders>
            <w:shd w:val="clear" w:color="auto" w:fill="auto"/>
            <w:vAlign w:val="center"/>
            <w:hideMark/>
          </w:tcPr>
          <w:p w14:paraId="22BF330C"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6</w:t>
            </w:r>
          </w:p>
        </w:tc>
        <w:tc>
          <w:tcPr>
            <w:tcW w:w="168" w:type="pct"/>
            <w:tcBorders>
              <w:top w:val="nil"/>
              <w:left w:val="nil"/>
              <w:bottom w:val="single" w:sz="4" w:space="0" w:color="auto"/>
              <w:right w:val="single" w:sz="4" w:space="0" w:color="auto"/>
            </w:tcBorders>
            <w:shd w:val="clear" w:color="auto" w:fill="auto"/>
            <w:vAlign w:val="center"/>
            <w:hideMark/>
          </w:tcPr>
          <w:p w14:paraId="1C162B67"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7</w:t>
            </w:r>
          </w:p>
        </w:tc>
        <w:tc>
          <w:tcPr>
            <w:tcW w:w="168" w:type="pct"/>
            <w:tcBorders>
              <w:top w:val="nil"/>
              <w:left w:val="nil"/>
              <w:bottom w:val="single" w:sz="4" w:space="0" w:color="auto"/>
              <w:right w:val="single" w:sz="4" w:space="0" w:color="auto"/>
            </w:tcBorders>
            <w:shd w:val="clear" w:color="auto" w:fill="auto"/>
            <w:vAlign w:val="center"/>
            <w:hideMark/>
          </w:tcPr>
          <w:p w14:paraId="198BD24E"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8</w:t>
            </w:r>
          </w:p>
        </w:tc>
        <w:tc>
          <w:tcPr>
            <w:tcW w:w="168" w:type="pct"/>
            <w:tcBorders>
              <w:top w:val="nil"/>
              <w:left w:val="nil"/>
              <w:bottom w:val="single" w:sz="4" w:space="0" w:color="auto"/>
              <w:right w:val="single" w:sz="4" w:space="0" w:color="auto"/>
            </w:tcBorders>
            <w:shd w:val="clear" w:color="auto" w:fill="auto"/>
            <w:vAlign w:val="center"/>
            <w:hideMark/>
          </w:tcPr>
          <w:p w14:paraId="240FC38B"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9</w:t>
            </w:r>
          </w:p>
        </w:tc>
        <w:tc>
          <w:tcPr>
            <w:tcW w:w="228" w:type="pct"/>
            <w:tcBorders>
              <w:top w:val="nil"/>
              <w:left w:val="nil"/>
              <w:bottom w:val="single" w:sz="4" w:space="0" w:color="auto"/>
              <w:right w:val="single" w:sz="4" w:space="0" w:color="auto"/>
            </w:tcBorders>
            <w:shd w:val="clear" w:color="auto" w:fill="auto"/>
            <w:vAlign w:val="center"/>
            <w:hideMark/>
          </w:tcPr>
          <w:p w14:paraId="0BCD70BC"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10</w:t>
            </w:r>
          </w:p>
        </w:tc>
        <w:tc>
          <w:tcPr>
            <w:tcW w:w="228" w:type="pct"/>
            <w:tcBorders>
              <w:top w:val="nil"/>
              <w:left w:val="nil"/>
              <w:bottom w:val="single" w:sz="4" w:space="0" w:color="auto"/>
              <w:right w:val="single" w:sz="4" w:space="0" w:color="auto"/>
            </w:tcBorders>
            <w:shd w:val="clear" w:color="auto" w:fill="auto"/>
            <w:vAlign w:val="center"/>
            <w:hideMark/>
          </w:tcPr>
          <w:p w14:paraId="636A897A"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11</w:t>
            </w:r>
          </w:p>
        </w:tc>
        <w:tc>
          <w:tcPr>
            <w:tcW w:w="231" w:type="pct"/>
            <w:tcBorders>
              <w:top w:val="nil"/>
              <w:left w:val="nil"/>
              <w:bottom w:val="single" w:sz="4" w:space="0" w:color="auto"/>
              <w:right w:val="single" w:sz="4" w:space="0" w:color="auto"/>
            </w:tcBorders>
            <w:shd w:val="clear" w:color="auto" w:fill="auto"/>
            <w:vAlign w:val="center"/>
            <w:hideMark/>
          </w:tcPr>
          <w:p w14:paraId="0928FB78" w14:textId="77777777"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12</w:t>
            </w:r>
          </w:p>
        </w:tc>
      </w:tr>
      <w:tr w:rsidR="008C3966" w:rsidRPr="008C3966" w14:paraId="1AC9DAB7" w14:textId="77777777" w:rsidTr="008C3966">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5267006C" w14:textId="017D06C2" w:rsidR="008C3966" w:rsidRPr="008C3966"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1.0</w:t>
            </w:r>
          </w:p>
        </w:tc>
        <w:tc>
          <w:tcPr>
            <w:tcW w:w="2417" w:type="pct"/>
            <w:tcBorders>
              <w:top w:val="nil"/>
              <w:left w:val="nil"/>
              <w:bottom w:val="single" w:sz="4" w:space="0" w:color="auto"/>
              <w:right w:val="single" w:sz="4" w:space="0" w:color="auto"/>
            </w:tcBorders>
            <w:shd w:val="clear" w:color="auto" w:fill="auto"/>
            <w:vAlign w:val="center"/>
            <w:hideMark/>
          </w:tcPr>
          <w:p w14:paraId="54880088" w14:textId="16FB2C1E"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Preparations</w:t>
            </w:r>
          </w:p>
        </w:tc>
        <w:tc>
          <w:tcPr>
            <w:tcW w:w="168" w:type="pct"/>
            <w:tcBorders>
              <w:top w:val="nil"/>
              <w:left w:val="nil"/>
              <w:bottom w:val="single" w:sz="4" w:space="0" w:color="auto"/>
              <w:right w:val="single" w:sz="4" w:space="0" w:color="auto"/>
            </w:tcBorders>
            <w:shd w:val="clear" w:color="000000" w:fill="00B050"/>
            <w:vAlign w:val="center"/>
            <w:hideMark/>
          </w:tcPr>
          <w:p w14:paraId="00893E5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2C288C4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A9989D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5F4A7FA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80FC06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F5547A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5AB6EE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CCB1A9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6C8F2C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61735F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37DB42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3875D06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77921015" w14:textId="77777777" w:rsidTr="008C3966">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023002C4" w14:textId="3F6414EA"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1.1</w:t>
            </w:r>
          </w:p>
        </w:tc>
        <w:tc>
          <w:tcPr>
            <w:tcW w:w="2417" w:type="pct"/>
            <w:tcBorders>
              <w:top w:val="nil"/>
              <w:left w:val="nil"/>
              <w:bottom w:val="single" w:sz="4" w:space="0" w:color="auto"/>
              <w:right w:val="single" w:sz="4" w:space="0" w:color="auto"/>
            </w:tcBorders>
            <w:shd w:val="clear" w:color="auto" w:fill="auto"/>
            <w:vAlign w:val="center"/>
          </w:tcPr>
          <w:p w14:paraId="06E6D440" w14:textId="3862AFFD"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Development of data collection protocol</w:t>
            </w:r>
          </w:p>
        </w:tc>
        <w:tc>
          <w:tcPr>
            <w:tcW w:w="168" w:type="pct"/>
            <w:tcBorders>
              <w:top w:val="nil"/>
              <w:left w:val="nil"/>
              <w:bottom w:val="single" w:sz="4" w:space="0" w:color="auto"/>
              <w:right w:val="single" w:sz="4" w:space="0" w:color="auto"/>
            </w:tcBorders>
            <w:shd w:val="clear" w:color="000000" w:fill="00B050"/>
            <w:vAlign w:val="center"/>
          </w:tcPr>
          <w:p w14:paraId="606953D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43C1957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48EEBC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auto"/>
            <w:vAlign w:val="center"/>
          </w:tcPr>
          <w:p w14:paraId="29F77E4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6B3DC3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D14A1F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B976FF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BAEC5F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AECBAB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6C4DF1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9AF6E1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7A1E4D8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p>
        </w:tc>
      </w:tr>
      <w:tr w:rsidR="008C3966" w:rsidRPr="008C3966" w14:paraId="58E0036D" w14:textId="77777777" w:rsidTr="008C3966">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11CDB91F" w14:textId="106E989B"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w:t>
            </w:r>
            <w:r w:rsidR="00F72BE4">
              <w:rPr>
                <w:rFonts w:ascii="Times New Roman" w:eastAsia="Times New Roman" w:hAnsi="Times New Roman" w:cs="Times New Roman"/>
                <w:b/>
                <w:bCs/>
                <w:sz w:val="24"/>
                <w:szCs w:val="24"/>
                <w:lang w:eastAsia="en-GB"/>
              </w:rPr>
              <w:t>2</w:t>
            </w:r>
          </w:p>
        </w:tc>
        <w:tc>
          <w:tcPr>
            <w:tcW w:w="2417" w:type="pct"/>
            <w:tcBorders>
              <w:top w:val="nil"/>
              <w:left w:val="nil"/>
              <w:bottom w:val="single" w:sz="4" w:space="0" w:color="auto"/>
              <w:right w:val="single" w:sz="4" w:space="0" w:color="auto"/>
            </w:tcBorders>
            <w:shd w:val="clear" w:color="auto" w:fill="auto"/>
            <w:vAlign w:val="center"/>
            <w:hideMark/>
          </w:tcPr>
          <w:p w14:paraId="1C43A81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Obtain ethical approval MakSPH HDREC </w:t>
            </w:r>
          </w:p>
        </w:tc>
        <w:tc>
          <w:tcPr>
            <w:tcW w:w="168" w:type="pct"/>
            <w:tcBorders>
              <w:top w:val="nil"/>
              <w:left w:val="nil"/>
              <w:bottom w:val="single" w:sz="4" w:space="0" w:color="auto"/>
              <w:right w:val="single" w:sz="4" w:space="0" w:color="auto"/>
            </w:tcBorders>
            <w:shd w:val="clear" w:color="000000" w:fill="00B050"/>
            <w:vAlign w:val="center"/>
            <w:hideMark/>
          </w:tcPr>
          <w:p w14:paraId="6A952FC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000000" w:fill="00B050"/>
            <w:vAlign w:val="center"/>
            <w:hideMark/>
          </w:tcPr>
          <w:p w14:paraId="7857F8C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1EFEFA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4CCA32E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40EF80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D4EA61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D45E5D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D8F591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F5AE94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DB5368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6BF9565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5772597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7A41BCF3" w14:textId="77777777" w:rsidTr="00F72BE4">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24F03F78" w14:textId="413144AB"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w:t>
            </w:r>
            <w:r w:rsidR="00F72BE4">
              <w:rPr>
                <w:rFonts w:ascii="Times New Roman" w:eastAsia="Times New Roman" w:hAnsi="Times New Roman" w:cs="Times New Roman"/>
                <w:b/>
                <w:bCs/>
                <w:sz w:val="24"/>
                <w:szCs w:val="24"/>
                <w:lang w:eastAsia="en-GB"/>
              </w:rPr>
              <w:t>3</w:t>
            </w:r>
          </w:p>
        </w:tc>
        <w:tc>
          <w:tcPr>
            <w:tcW w:w="2417" w:type="pct"/>
            <w:tcBorders>
              <w:top w:val="nil"/>
              <w:left w:val="nil"/>
              <w:bottom w:val="single" w:sz="4" w:space="0" w:color="auto"/>
              <w:right w:val="single" w:sz="4" w:space="0" w:color="auto"/>
            </w:tcBorders>
            <w:shd w:val="clear" w:color="auto" w:fill="auto"/>
            <w:vAlign w:val="center"/>
            <w:hideMark/>
          </w:tcPr>
          <w:p w14:paraId="2FBFB46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Ethical approval from UNCST obtained </w:t>
            </w:r>
          </w:p>
        </w:tc>
        <w:tc>
          <w:tcPr>
            <w:tcW w:w="168" w:type="pct"/>
            <w:tcBorders>
              <w:top w:val="nil"/>
              <w:left w:val="nil"/>
              <w:bottom w:val="single" w:sz="4" w:space="0" w:color="auto"/>
              <w:right w:val="single" w:sz="4" w:space="0" w:color="auto"/>
            </w:tcBorders>
            <w:shd w:val="clear" w:color="auto" w:fill="auto"/>
            <w:vAlign w:val="center"/>
            <w:hideMark/>
          </w:tcPr>
          <w:p w14:paraId="687812F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617CF8E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266A2D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06811C6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22B1AD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AB0B2B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7C615A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539F12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AE5293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46A870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5CB214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5CC7DBA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28CD7B2B" w14:textId="77777777" w:rsidTr="00F72BE4">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652D9D13" w14:textId="75EAABBB" w:rsidR="008C3966" w:rsidRPr="008C3966" w:rsidRDefault="008C3966" w:rsidP="008C3966">
            <w:pPr>
              <w:spacing w:after="0" w:line="240" w:lineRule="auto"/>
              <w:jc w:val="both"/>
              <w:rPr>
                <w:rFonts w:ascii="Times New Roman" w:eastAsia="Times New Roman" w:hAnsi="Times New Roman" w:cs="Times New Roman"/>
                <w:b/>
                <w:bCs/>
                <w:sz w:val="24"/>
                <w:szCs w:val="24"/>
                <w:lang w:eastAsia="en-GB"/>
              </w:rPr>
            </w:pPr>
            <w:r w:rsidRPr="008C3966">
              <w:rPr>
                <w:rFonts w:ascii="Times New Roman" w:eastAsia="Times New Roman" w:hAnsi="Times New Roman" w:cs="Times New Roman"/>
                <w:b/>
                <w:bCs/>
                <w:sz w:val="24"/>
                <w:szCs w:val="24"/>
                <w:lang w:eastAsia="en-GB"/>
              </w:rPr>
              <w:t>1.</w:t>
            </w:r>
            <w:r w:rsidR="00F72BE4">
              <w:rPr>
                <w:rFonts w:ascii="Times New Roman" w:eastAsia="Times New Roman" w:hAnsi="Times New Roman" w:cs="Times New Roman"/>
                <w:b/>
                <w:bCs/>
                <w:sz w:val="24"/>
                <w:szCs w:val="24"/>
                <w:lang w:eastAsia="en-GB"/>
              </w:rPr>
              <w:t>4</w:t>
            </w:r>
          </w:p>
        </w:tc>
        <w:tc>
          <w:tcPr>
            <w:tcW w:w="2417" w:type="pct"/>
            <w:tcBorders>
              <w:top w:val="nil"/>
              <w:left w:val="nil"/>
              <w:bottom w:val="single" w:sz="4" w:space="0" w:color="auto"/>
              <w:right w:val="single" w:sz="4" w:space="0" w:color="auto"/>
            </w:tcBorders>
            <w:shd w:val="clear" w:color="auto" w:fill="auto"/>
            <w:vAlign w:val="center"/>
            <w:hideMark/>
          </w:tcPr>
          <w:p w14:paraId="21EFCE0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Site visit to study area</w:t>
            </w:r>
          </w:p>
        </w:tc>
        <w:tc>
          <w:tcPr>
            <w:tcW w:w="168" w:type="pct"/>
            <w:tcBorders>
              <w:top w:val="nil"/>
              <w:left w:val="nil"/>
              <w:bottom w:val="single" w:sz="4" w:space="0" w:color="auto"/>
              <w:right w:val="single" w:sz="4" w:space="0" w:color="auto"/>
            </w:tcBorders>
            <w:shd w:val="clear" w:color="auto" w:fill="auto"/>
            <w:vAlign w:val="center"/>
            <w:hideMark/>
          </w:tcPr>
          <w:p w14:paraId="07BF9A2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5C89286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4DEC7C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41A34CD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0C8111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643E37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57B073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BD12D9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2CEB48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EF05B2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65E51B4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2153D98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F72BE4" w:rsidRPr="008C3966" w14:paraId="2EB5145C" w14:textId="77777777" w:rsidTr="00F72BE4">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75752797" w14:textId="2AB67C90" w:rsidR="00F72BE4"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1.5</w:t>
            </w:r>
          </w:p>
        </w:tc>
        <w:tc>
          <w:tcPr>
            <w:tcW w:w="2417" w:type="pct"/>
            <w:tcBorders>
              <w:top w:val="nil"/>
              <w:left w:val="nil"/>
              <w:bottom w:val="single" w:sz="4" w:space="0" w:color="auto"/>
              <w:right w:val="single" w:sz="4" w:space="0" w:color="auto"/>
            </w:tcBorders>
            <w:shd w:val="clear" w:color="auto" w:fill="auto"/>
            <w:vAlign w:val="center"/>
          </w:tcPr>
          <w:p w14:paraId="2A7CBC1A" w14:textId="3507FAB1"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Document review </w:t>
            </w:r>
          </w:p>
        </w:tc>
        <w:tc>
          <w:tcPr>
            <w:tcW w:w="168" w:type="pct"/>
            <w:tcBorders>
              <w:top w:val="nil"/>
              <w:left w:val="nil"/>
              <w:bottom w:val="single" w:sz="4" w:space="0" w:color="auto"/>
              <w:right w:val="single" w:sz="4" w:space="0" w:color="auto"/>
            </w:tcBorders>
            <w:shd w:val="clear" w:color="auto" w:fill="auto"/>
            <w:vAlign w:val="center"/>
          </w:tcPr>
          <w:p w14:paraId="0E48E8D2"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00B050"/>
            <w:vAlign w:val="center"/>
          </w:tcPr>
          <w:p w14:paraId="1E187CAF"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C74087D"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auto"/>
            <w:vAlign w:val="center"/>
          </w:tcPr>
          <w:p w14:paraId="7A765EC0"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A1DE68F"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822CAB3"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9C70B32"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40552A8"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B40DA8A"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20C9C00"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48C98ADC"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76E0F21C"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r>
      <w:tr w:rsidR="00F72BE4" w:rsidRPr="008C3966" w14:paraId="6D3588F8" w14:textId="77777777" w:rsidTr="00F72BE4">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0BBD0D72" w14:textId="6E40F3E0" w:rsidR="00F72BE4"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1.6</w:t>
            </w:r>
          </w:p>
        </w:tc>
        <w:tc>
          <w:tcPr>
            <w:tcW w:w="2417" w:type="pct"/>
            <w:tcBorders>
              <w:top w:val="nil"/>
              <w:left w:val="nil"/>
              <w:bottom w:val="single" w:sz="4" w:space="0" w:color="auto"/>
              <w:right w:val="single" w:sz="4" w:space="0" w:color="auto"/>
            </w:tcBorders>
            <w:shd w:val="clear" w:color="auto" w:fill="auto"/>
            <w:vAlign w:val="center"/>
          </w:tcPr>
          <w:p w14:paraId="6EB992F9" w14:textId="0EFF0B52" w:rsidR="00F72BE4" w:rsidRDefault="00F72BE4"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Stakeholder consultative workshop</w:t>
            </w:r>
          </w:p>
        </w:tc>
        <w:tc>
          <w:tcPr>
            <w:tcW w:w="168" w:type="pct"/>
            <w:tcBorders>
              <w:top w:val="nil"/>
              <w:left w:val="nil"/>
              <w:bottom w:val="single" w:sz="4" w:space="0" w:color="auto"/>
              <w:right w:val="single" w:sz="4" w:space="0" w:color="auto"/>
            </w:tcBorders>
            <w:shd w:val="clear" w:color="auto" w:fill="auto"/>
            <w:vAlign w:val="center"/>
          </w:tcPr>
          <w:p w14:paraId="60483C03"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00B050"/>
            <w:vAlign w:val="center"/>
          </w:tcPr>
          <w:p w14:paraId="4E332C1C"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C301307"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auto"/>
            <w:vAlign w:val="center"/>
          </w:tcPr>
          <w:p w14:paraId="7B56B9BF"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920DC28"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CAAC978"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EFFB965"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377FF08"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D7F973F"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2DA0E5A"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2654A97"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12EB7007"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r>
      <w:tr w:rsidR="003135A5" w:rsidRPr="008C3966" w14:paraId="76D20A49" w14:textId="77777777" w:rsidTr="008F0C4D">
        <w:trPr>
          <w:trHeight w:val="58"/>
        </w:trPr>
        <w:tc>
          <w:tcPr>
            <w:tcW w:w="2674" w:type="pct"/>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CCE9AB3" w14:textId="2A2DF390" w:rsidR="008C3966" w:rsidRPr="008C3966"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2.0 </w:t>
            </w:r>
            <w:r w:rsidR="00F72BE4">
              <w:rPr>
                <w:rFonts w:ascii="Times New Roman" w:eastAsia="Times New Roman" w:hAnsi="Times New Roman" w:cs="Times New Roman"/>
                <w:b/>
                <w:bCs/>
                <w:sz w:val="24"/>
                <w:szCs w:val="24"/>
                <w:lang w:eastAsia="en-GB"/>
              </w:rPr>
              <w:t xml:space="preserve">Baseline activities </w:t>
            </w:r>
          </w:p>
        </w:tc>
        <w:tc>
          <w:tcPr>
            <w:tcW w:w="2326" w:type="pct"/>
            <w:gridSpan w:val="12"/>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D1196C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7E96362D"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72E182FC" w14:textId="757B7363"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.1</w:t>
            </w:r>
          </w:p>
        </w:tc>
        <w:tc>
          <w:tcPr>
            <w:tcW w:w="2417" w:type="pct"/>
            <w:tcBorders>
              <w:top w:val="nil"/>
              <w:left w:val="nil"/>
              <w:bottom w:val="single" w:sz="4" w:space="0" w:color="auto"/>
              <w:right w:val="single" w:sz="4" w:space="0" w:color="auto"/>
            </w:tcBorders>
            <w:shd w:val="clear" w:color="auto" w:fill="auto"/>
            <w:vAlign w:val="center"/>
            <w:hideMark/>
          </w:tcPr>
          <w:p w14:paraId="506AF01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Interview and recruitment of research assistants (RAs)</w:t>
            </w:r>
          </w:p>
        </w:tc>
        <w:tc>
          <w:tcPr>
            <w:tcW w:w="168" w:type="pct"/>
            <w:tcBorders>
              <w:top w:val="nil"/>
              <w:left w:val="nil"/>
              <w:bottom w:val="single" w:sz="4" w:space="0" w:color="auto"/>
              <w:right w:val="single" w:sz="4" w:space="0" w:color="auto"/>
            </w:tcBorders>
            <w:shd w:val="clear" w:color="auto" w:fill="auto"/>
            <w:vAlign w:val="center"/>
            <w:hideMark/>
          </w:tcPr>
          <w:p w14:paraId="318A580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2360206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9C7955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38B8EB7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92F262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0D776C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4F50E4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832A7E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A5FC2B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16BD23F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118C95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5EF1D57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21E7D03F"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63A94C4A" w14:textId="43249F40"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.2</w:t>
            </w:r>
          </w:p>
        </w:tc>
        <w:tc>
          <w:tcPr>
            <w:tcW w:w="2417" w:type="pct"/>
            <w:tcBorders>
              <w:top w:val="nil"/>
              <w:left w:val="nil"/>
              <w:bottom w:val="single" w:sz="4" w:space="0" w:color="auto"/>
              <w:right w:val="single" w:sz="4" w:space="0" w:color="auto"/>
            </w:tcBorders>
            <w:shd w:val="clear" w:color="auto" w:fill="auto"/>
            <w:vAlign w:val="center"/>
            <w:hideMark/>
          </w:tcPr>
          <w:p w14:paraId="70E09B1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Training of RAs</w:t>
            </w:r>
          </w:p>
        </w:tc>
        <w:tc>
          <w:tcPr>
            <w:tcW w:w="168" w:type="pct"/>
            <w:tcBorders>
              <w:top w:val="nil"/>
              <w:left w:val="nil"/>
              <w:bottom w:val="single" w:sz="4" w:space="0" w:color="auto"/>
              <w:right w:val="single" w:sz="4" w:space="0" w:color="auto"/>
            </w:tcBorders>
            <w:shd w:val="clear" w:color="auto" w:fill="auto"/>
            <w:vAlign w:val="center"/>
            <w:hideMark/>
          </w:tcPr>
          <w:p w14:paraId="73AB4E0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0DDE0A4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A3D69F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4116DB3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4E5509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C5232E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877DE0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98C792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D11584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D74D76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678D0C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63ED4E7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72ECB07C"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552CD062" w14:textId="284991BB"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.3</w:t>
            </w:r>
          </w:p>
        </w:tc>
        <w:tc>
          <w:tcPr>
            <w:tcW w:w="2417" w:type="pct"/>
            <w:tcBorders>
              <w:top w:val="nil"/>
              <w:left w:val="nil"/>
              <w:bottom w:val="single" w:sz="4" w:space="0" w:color="auto"/>
              <w:right w:val="single" w:sz="4" w:space="0" w:color="auto"/>
            </w:tcBorders>
            <w:shd w:val="clear" w:color="auto" w:fill="auto"/>
            <w:vAlign w:val="center"/>
            <w:hideMark/>
          </w:tcPr>
          <w:p w14:paraId="3343351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Pre-test of data collection tools</w:t>
            </w:r>
          </w:p>
        </w:tc>
        <w:tc>
          <w:tcPr>
            <w:tcW w:w="168" w:type="pct"/>
            <w:tcBorders>
              <w:top w:val="nil"/>
              <w:left w:val="nil"/>
              <w:bottom w:val="single" w:sz="4" w:space="0" w:color="auto"/>
              <w:right w:val="single" w:sz="4" w:space="0" w:color="auto"/>
            </w:tcBorders>
            <w:shd w:val="clear" w:color="auto" w:fill="auto"/>
            <w:vAlign w:val="center"/>
            <w:hideMark/>
          </w:tcPr>
          <w:p w14:paraId="3458860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4319954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77F9DA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05CEFA1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05DEF1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EAA4D4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663637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DEB17A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EF6680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E02E8E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50AED87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5EB222C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24F02D5B"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7D3B8BD7" w14:textId="257298B7"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.4</w:t>
            </w:r>
          </w:p>
        </w:tc>
        <w:tc>
          <w:tcPr>
            <w:tcW w:w="2417" w:type="pct"/>
            <w:tcBorders>
              <w:top w:val="nil"/>
              <w:left w:val="nil"/>
              <w:bottom w:val="single" w:sz="4" w:space="0" w:color="auto"/>
              <w:right w:val="single" w:sz="4" w:space="0" w:color="auto"/>
            </w:tcBorders>
            <w:shd w:val="clear" w:color="auto" w:fill="auto"/>
            <w:vAlign w:val="center"/>
            <w:hideMark/>
          </w:tcPr>
          <w:p w14:paraId="7070AE9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Finalize the data collection tool based on feedback from the field testing</w:t>
            </w:r>
          </w:p>
        </w:tc>
        <w:tc>
          <w:tcPr>
            <w:tcW w:w="168" w:type="pct"/>
            <w:tcBorders>
              <w:top w:val="nil"/>
              <w:left w:val="nil"/>
              <w:bottom w:val="single" w:sz="4" w:space="0" w:color="auto"/>
              <w:right w:val="single" w:sz="4" w:space="0" w:color="auto"/>
            </w:tcBorders>
            <w:shd w:val="clear" w:color="auto" w:fill="auto"/>
            <w:vAlign w:val="center"/>
            <w:hideMark/>
          </w:tcPr>
          <w:p w14:paraId="2DE7B27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2CB5B18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1687A6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302BE27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E9C839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570275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AA13FD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71C01C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87D699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1E47A89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E1B2BD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336E2E3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2D0387F1"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2D08BE12" w14:textId="58EBC884"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.5</w:t>
            </w:r>
          </w:p>
        </w:tc>
        <w:tc>
          <w:tcPr>
            <w:tcW w:w="2417" w:type="pct"/>
            <w:tcBorders>
              <w:top w:val="nil"/>
              <w:left w:val="nil"/>
              <w:bottom w:val="single" w:sz="4" w:space="0" w:color="auto"/>
              <w:right w:val="single" w:sz="4" w:space="0" w:color="auto"/>
            </w:tcBorders>
            <w:shd w:val="clear" w:color="auto" w:fill="auto"/>
            <w:vAlign w:val="center"/>
            <w:hideMark/>
          </w:tcPr>
          <w:p w14:paraId="4370935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Printing of tools and logistics management</w:t>
            </w:r>
          </w:p>
        </w:tc>
        <w:tc>
          <w:tcPr>
            <w:tcW w:w="168" w:type="pct"/>
            <w:tcBorders>
              <w:top w:val="nil"/>
              <w:left w:val="nil"/>
              <w:bottom w:val="single" w:sz="4" w:space="0" w:color="auto"/>
              <w:right w:val="single" w:sz="4" w:space="0" w:color="auto"/>
            </w:tcBorders>
            <w:shd w:val="clear" w:color="auto" w:fill="auto"/>
            <w:vAlign w:val="center"/>
            <w:hideMark/>
          </w:tcPr>
          <w:p w14:paraId="50D1C33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1A3B789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68EF22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64EBC6A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4321A9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132E5B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8A3E65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2C956C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113C83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1EF4ECB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5297FA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1412B70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00423BC9"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7B82F593" w14:textId="6C2C25F7"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w:t>
            </w:r>
            <w:r w:rsidR="008C3966" w:rsidRPr="008C3966">
              <w:rPr>
                <w:rFonts w:ascii="Times New Roman" w:eastAsia="Times New Roman" w:hAnsi="Times New Roman" w:cs="Times New Roman"/>
                <w:b/>
                <w:bCs/>
                <w:sz w:val="24"/>
                <w:szCs w:val="24"/>
                <w:lang w:eastAsia="en-GB"/>
              </w:rPr>
              <w:t>.6</w:t>
            </w:r>
          </w:p>
        </w:tc>
        <w:tc>
          <w:tcPr>
            <w:tcW w:w="2417" w:type="pct"/>
            <w:tcBorders>
              <w:top w:val="nil"/>
              <w:left w:val="nil"/>
              <w:bottom w:val="single" w:sz="4" w:space="0" w:color="auto"/>
              <w:right w:val="single" w:sz="4" w:space="0" w:color="auto"/>
            </w:tcBorders>
            <w:shd w:val="clear" w:color="auto" w:fill="auto"/>
            <w:vAlign w:val="center"/>
            <w:hideMark/>
          </w:tcPr>
          <w:p w14:paraId="6A13FE1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Planning meeting prior to data collection </w:t>
            </w:r>
          </w:p>
        </w:tc>
        <w:tc>
          <w:tcPr>
            <w:tcW w:w="168" w:type="pct"/>
            <w:tcBorders>
              <w:top w:val="nil"/>
              <w:left w:val="nil"/>
              <w:bottom w:val="single" w:sz="4" w:space="0" w:color="auto"/>
              <w:right w:val="single" w:sz="4" w:space="0" w:color="auto"/>
            </w:tcBorders>
            <w:shd w:val="clear" w:color="auto" w:fill="auto"/>
            <w:vAlign w:val="center"/>
            <w:hideMark/>
          </w:tcPr>
          <w:p w14:paraId="1C08862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00B050"/>
            <w:vAlign w:val="center"/>
            <w:hideMark/>
          </w:tcPr>
          <w:p w14:paraId="0E0FB4C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000000" w:fill="00B050"/>
            <w:vAlign w:val="center"/>
            <w:hideMark/>
          </w:tcPr>
          <w:p w14:paraId="0B960C2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165C3AC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B4800F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459FCA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B3EE63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711B6E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DA1776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66DB37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989721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68EA516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F72BE4" w:rsidRPr="008C3966" w14:paraId="71ED42C5" w14:textId="77777777" w:rsidTr="008C3966">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6825A538" w14:textId="06133141" w:rsidR="00F72BE4"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2.7</w:t>
            </w:r>
          </w:p>
        </w:tc>
        <w:tc>
          <w:tcPr>
            <w:tcW w:w="2417" w:type="pct"/>
            <w:tcBorders>
              <w:top w:val="nil"/>
              <w:left w:val="nil"/>
              <w:bottom w:val="single" w:sz="4" w:space="0" w:color="auto"/>
              <w:right w:val="single" w:sz="4" w:space="0" w:color="auto"/>
            </w:tcBorders>
            <w:shd w:val="clear" w:color="auto" w:fill="auto"/>
            <w:vAlign w:val="center"/>
          </w:tcPr>
          <w:p w14:paraId="07404BF6" w14:textId="1F5B2BF4"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Baseline data collection </w:t>
            </w:r>
          </w:p>
        </w:tc>
        <w:tc>
          <w:tcPr>
            <w:tcW w:w="168" w:type="pct"/>
            <w:tcBorders>
              <w:top w:val="nil"/>
              <w:left w:val="nil"/>
              <w:bottom w:val="single" w:sz="4" w:space="0" w:color="auto"/>
              <w:right w:val="single" w:sz="4" w:space="0" w:color="auto"/>
            </w:tcBorders>
            <w:shd w:val="clear" w:color="auto" w:fill="auto"/>
            <w:vAlign w:val="center"/>
          </w:tcPr>
          <w:p w14:paraId="48AEBE16"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72BF21CA"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000000" w:fill="00B050"/>
            <w:vAlign w:val="center"/>
          </w:tcPr>
          <w:p w14:paraId="29802D62"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auto"/>
            <w:vAlign w:val="center"/>
          </w:tcPr>
          <w:p w14:paraId="3559CAC4"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0C48397"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DF90F26"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6C6EFBB"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8E7CB59"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F70FD41"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2CB0A458"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0F9D9605"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B90ED53" w14:textId="77777777" w:rsidR="00F72BE4" w:rsidRPr="008C3966" w:rsidRDefault="00F72BE4" w:rsidP="008C3966">
            <w:pPr>
              <w:spacing w:after="0" w:line="240" w:lineRule="auto"/>
              <w:jc w:val="both"/>
              <w:rPr>
                <w:rFonts w:ascii="Times New Roman" w:eastAsia="Times New Roman" w:hAnsi="Times New Roman" w:cs="Times New Roman"/>
                <w:sz w:val="24"/>
                <w:szCs w:val="24"/>
                <w:lang w:eastAsia="en-GB"/>
              </w:rPr>
            </w:pPr>
          </w:p>
        </w:tc>
      </w:tr>
      <w:tr w:rsidR="008C3966" w:rsidRPr="008C3966" w14:paraId="5FED61B1"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4E0BDAEB" w14:textId="59955D81"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2.8</w:t>
            </w:r>
          </w:p>
        </w:tc>
        <w:tc>
          <w:tcPr>
            <w:tcW w:w="2417" w:type="pct"/>
            <w:tcBorders>
              <w:top w:val="nil"/>
              <w:left w:val="nil"/>
              <w:bottom w:val="single" w:sz="4" w:space="0" w:color="auto"/>
              <w:right w:val="single" w:sz="4" w:space="0" w:color="auto"/>
            </w:tcBorders>
            <w:shd w:val="clear" w:color="auto" w:fill="auto"/>
            <w:vAlign w:val="center"/>
            <w:hideMark/>
          </w:tcPr>
          <w:p w14:paraId="37DA3D1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Data cleaning</w:t>
            </w:r>
          </w:p>
        </w:tc>
        <w:tc>
          <w:tcPr>
            <w:tcW w:w="168" w:type="pct"/>
            <w:tcBorders>
              <w:top w:val="nil"/>
              <w:left w:val="nil"/>
              <w:bottom w:val="single" w:sz="4" w:space="0" w:color="auto"/>
              <w:right w:val="single" w:sz="4" w:space="0" w:color="auto"/>
            </w:tcBorders>
            <w:shd w:val="clear" w:color="auto" w:fill="auto"/>
            <w:vAlign w:val="center"/>
            <w:hideMark/>
          </w:tcPr>
          <w:p w14:paraId="4A658AE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348E453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000000" w:fill="00B050"/>
            <w:vAlign w:val="center"/>
            <w:hideMark/>
          </w:tcPr>
          <w:p w14:paraId="51030B0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7CCAEB8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FBA67A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D27EBDA"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F8FF72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108FE1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10976E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43224F2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1642AA7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1691516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07547BAF" w14:textId="77777777" w:rsidTr="008C3966">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30C9ABC1" w14:textId="34BEDB7F"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2.9</w:t>
            </w:r>
          </w:p>
        </w:tc>
        <w:tc>
          <w:tcPr>
            <w:tcW w:w="2417" w:type="pct"/>
            <w:tcBorders>
              <w:top w:val="nil"/>
              <w:left w:val="nil"/>
              <w:bottom w:val="single" w:sz="4" w:space="0" w:color="auto"/>
              <w:right w:val="single" w:sz="4" w:space="0" w:color="auto"/>
            </w:tcBorders>
            <w:shd w:val="clear" w:color="auto" w:fill="auto"/>
            <w:vAlign w:val="center"/>
            <w:hideMark/>
          </w:tcPr>
          <w:p w14:paraId="43CEC68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Planning meeting</w:t>
            </w:r>
          </w:p>
        </w:tc>
        <w:tc>
          <w:tcPr>
            <w:tcW w:w="168" w:type="pct"/>
            <w:tcBorders>
              <w:top w:val="nil"/>
              <w:left w:val="nil"/>
              <w:bottom w:val="single" w:sz="4" w:space="0" w:color="auto"/>
              <w:right w:val="single" w:sz="4" w:space="0" w:color="auto"/>
            </w:tcBorders>
            <w:shd w:val="clear" w:color="auto" w:fill="auto"/>
            <w:vAlign w:val="center"/>
            <w:hideMark/>
          </w:tcPr>
          <w:p w14:paraId="6EA32AD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04AE84D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000000" w:fill="00B050"/>
            <w:vAlign w:val="center"/>
            <w:hideMark/>
          </w:tcPr>
          <w:p w14:paraId="362B221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auto"/>
            <w:vAlign w:val="center"/>
            <w:hideMark/>
          </w:tcPr>
          <w:p w14:paraId="2FC8B5F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1F968C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835359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C54DA0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E3C72D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00F76F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C53536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73B4157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5EA8A87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0BDEDD9E"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4F19ABDC" w14:textId="02E88821"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2.10</w:t>
            </w:r>
          </w:p>
        </w:tc>
        <w:tc>
          <w:tcPr>
            <w:tcW w:w="2417" w:type="pct"/>
            <w:tcBorders>
              <w:top w:val="nil"/>
              <w:left w:val="nil"/>
              <w:bottom w:val="single" w:sz="4" w:space="0" w:color="auto"/>
              <w:right w:val="single" w:sz="4" w:space="0" w:color="auto"/>
            </w:tcBorders>
            <w:shd w:val="clear" w:color="auto" w:fill="auto"/>
            <w:vAlign w:val="center"/>
            <w:hideMark/>
          </w:tcPr>
          <w:p w14:paraId="26E2F51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Data analysis </w:t>
            </w:r>
          </w:p>
        </w:tc>
        <w:tc>
          <w:tcPr>
            <w:tcW w:w="168" w:type="pct"/>
            <w:tcBorders>
              <w:top w:val="nil"/>
              <w:left w:val="nil"/>
              <w:bottom w:val="single" w:sz="4" w:space="0" w:color="auto"/>
              <w:right w:val="single" w:sz="4" w:space="0" w:color="auto"/>
            </w:tcBorders>
            <w:shd w:val="clear" w:color="auto" w:fill="auto"/>
            <w:vAlign w:val="center"/>
            <w:hideMark/>
          </w:tcPr>
          <w:p w14:paraId="6BE1F30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56348AA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8B7733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70CCFE2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33FA00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AE9D48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78AFF2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A6C8B2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122881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4CCCEE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402A2BE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2CE2979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60970C46"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7FE8B4BC" w14:textId="7654F2F7"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2.11</w:t>
            </w:r>
          </w:p>
        </w:tc>
        <w:tc>
          <w:tcPr>
            <w:tcW w:w="2417" w:type="pct"/>
            <w:tcBorders>
              <w:top w:val="nil"/>
              <w:left w:val="nil"/>
              <w:bottom w:val="single" w:sz="4" w:space="0" w:color="auto"/>
              <w:right w:val="single" w:sz="4" w:space="0" w:color="auto"/>
            </w:tcBorders>
            <w:shd w:val="clear" w:color="auto" w:fill="auto"/>
            <w:vAlign w:val="center"/>
            <w:hideMark/>
          </w:tcPr>
          <w:p w14:paraId="1D6A954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Development of a qualitative code book and qualitative analysis</w:t>
            </w:r>
          </w:p>
        </w:tc>
        <w:tc>
          <w:tcPr>
            <w:tcW w:w="168" w:type="pct"/>
            <w:tcBorders>
              <w:top w:val="nil"/>
              <w:left w:val="nil"/>
              <w:bottom w:val="single" w:sz="4" w:space="0" w:color="auto"/>
              <w:right w:val="single" w:sz="4" w:space="0" w:color="auto"/>
            </w:tcBorders>
            <w:shd w:val="clear" w:color="auto" w:fill="auto"/>
            <w:vAlign w:val="center"/>
            <w:hideMark/>
          </w:tcPr>
          <w:p w14:paraId="1CEE47F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7C4BDA3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50084F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7FF9EF1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2562CC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EFFDB6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891D35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D659C4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E292A4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4C48DC5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223A901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3BB66D9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2EC3D705" w14:textId="77777777" w:rsidTr="003135A5">
        <w:trPr>
          <w:trHeight w:val="70"/>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1DBED224" w14:textId="3CEF96BF" w:rsidR="008C3966" w:rsidRPr="008C3966" w:rsidRDefault="00F72BE4"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2.12</w:t>
            </w:r>
          </w:p>
        </w:tc>
        <w:tc>
          <w:tcPr>
            <w:tcW w:w="2417" w:type="pct"/>
            <w:tcBorders>
              <w:top w:val="nil"/>
              <w:left w:val="nil"/>
              <w:bottom w:val="single" w:sz="4" w:space="0" w:color="auto"/>
              <w:right w:val="single" w:sz="4" w:space="0" w:color="auto"/>
            </w:tcBorders>
            <w:shd w:val="clear" w:color="auto" w:fill="auto"/>
            <w:vAlign w:val="center"/>
            <w:hideMark/>
          </w:tcPr>
          <w:p w14:paraId="3C907A7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Meeting to harmonize data analysis</w:t>
            </w:r>
          </w:p>
        </w:tc>
        <w:tc>
          <w:tcPr>
            <w:tcW w:w="168" w:type="pct"/>
            <w:tcBorders>
              <w:top w:val="nil"/>
              <w:left w:val="nil"/>
              <w:bottom w:val="single" w:sz="4" w:space="0" w:color="auto"/>
              <w:right w:val="single" w:sz="4" w:space="0" w:color="auto"/>
            </w:tcBorders>
            <w:shd w:val="clear" w:color="auto" w:fill="auto"/>
            <w:vAlign w:val="center"/>
            <w:hideMark/>
          </w:tcPr>
          <w:p w14:paraId="0DB6AA0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33A4B77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120090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5508455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958D99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0A1796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DBA8F8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2920E93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EA08FD1"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20BA29C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20E1A40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0B5DF67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30FE7F8D"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4EDCFB7D" w14:textId="796A8571" w:rsidR="008C3966" w:rsidRPr="008C3966"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2.13</w:t>
            </w:r>
          </w:p>
        </w:tc>
        <w:tc>
          <w:tcPr>
            <w:tcW w:w="2417" w:type="pct"/>
            <w:tcBorders>
              <w:top w:val="nil"/>
              <w:left w:val="nil"/>
              <w:bottom w:val="single" w:sz="4" w:space="0" w:color="auto"/>
              <w:right w:val="single" w:sz="4" w:space="0" w:color="auto"/>
            </w:tcBorders>
            <w:shd w:val="clear" w:color="auto" w:fill="auto"/>
            <w:vAlign w:val="center"/>
            <w:hideMark/>
          </w:tcPr>
          <w:p w14:paraId="0EA8CBD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Meeting to discuss finding and harmonise study report</w:t>
            </w:r>
          </w:p>
        </w:tc>
        <w:tc>
          <w:tcPr>
            <w:tcW w:w="168" w:type="pct"/>
            <w:tcBorders>
              <w:top w:val="nil"/>
              <w:left w:val="nil"/>
              <w:bottom w:val="single" w:sz="4" w:space="0" w:color="auto"/>
              <w:right w:val="single" w:sz="4" w:space="0" w:color="auto"/>
            </w:tcBorders>
            <w:shd w:val="clear" w:color="auto" w:fill="auto"/>
            <w:vAlign w:val="center"/>
            <w:hideMark/>
          </w:tcPr>
          <w:p w14:paraId="7C9FFB52"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2079764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6EBBFEA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3D260E1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7F82B4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6A20EB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21BC2D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E0DD68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3EC6DB0"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2038AE9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98E8C6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2CAE2CEE"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8C3966" w:rsidRPr="008C3966" w14:paraId="1FE96631"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2E701CF0" w14:textId="6193C245" w:rsidR="008C3966" w:rsidRPr="008C3966"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2.14</w:t>
            </w:r>
          </w:p>
        </w:tc>
        <w:tc>
          <w:tcPr>
            <w:tcW w:w="2417" w:type="pct"/>
            <w:tcBorders>
              <w:top w:val="nil"/>
              <w:left w:val="nil"/>
              <w:bottom w:val="single" w:sz="4" w:space="0" w:color="auto"/>
              <w:right w:val="single" w:sz="4" w:space="0" w:color="auto"/>
            </w:tcBorders>
            <w:shd w:val="clear" w:color="auto" w:fill="auto"/>
            <w:vAlign w:val="center"/>
            <w:hideMark/>
          </w:tcPr>
          <w:p w14:paraId="1E12FF6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Writing draft report</w:t>
            </w:r>
          </w:p>
        </w:tc>
        <w:tc>
          <w:tcPr>
            <w:tcW w:w="168" w:type="pct"/>
            <w:tcBorders>
              <w:top w:val="nil"/>
              <w:left w:val="nil"/>
              <w:bottom w:val="single" w:sz="4" w:space="0" w:color="auto"/>
              <w:right w:val="single" w:sz="4" w:space="0" w:color="auto"/>
            </w:tcBorders>
            <w:shd w:val="clear" w:color="auto" w:fill="auto"/>
            <w:vAlign w:val="center"/>
            <w:hideMark/>
          </w:tcPr>
          <w:p w14:paraId="59DDC313"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2B919EDF"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0C88AB3B"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721D9E38"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54BB57D"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47E7305"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320F755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16153B16"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47888279"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5B0240BC"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007A51E7"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auto"/>
            <w:vAlign w:val="center"/>
            <w:hideMark/>
          </w:tcPr>
          <w:p w14:paraId="6FA4CA14" w14:textId="77777777" w:rsidR="008C3966" w:rsidRPr="008C3966" w:rsidRDefault="008C3966" w:rsidP="008C3966">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r w:rsidR="003135A5" w:rsidRPr="008C3966" w14:paraId="2112AA71" w14:textId="77777777" w:rsidTr="003135A5">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51B0A8C2" w14:textId="5A3839F7" w:rsidR="003135A5"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2.15</w:t>
            </w:r>
          </w:p>
        </w:tc>
        <w:tc>
          <w:tcPr>
            <w:tcW w:w="2417" w:type="pct"/>
            <w:tcBorders>
              <w:top w:val="nil"/>
              <w:left w:val="nil"/>
              <w:bottom w:val="single" w:sz="4" w:space="0" w:color="auto"/>
              <w:right w:val="single" w:sz="4" w:space="0" w:color="auto"/>
            </w:tcBorders>
            <w:shd w:val="clear" w:color="auto" w:fill="auto"/>
            <w:vAlign w:val="center"/>
          </w:tcPr>
          <w:p w14:paraId="0146EB67" w14:textId="67C97BAD"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Baseline</w:t>
            </w:r>
            <w:r w:rsidRPr="008C3966">
              <w:rPr>
                <w:rFonts w:ascii="Times New Roman" w:eastAsia="Times New Roman" w:hAnsi="Times New Roman" w:cs="Times New Roman"/>
                <w:sz w:val="24"/>
                <w:szCs w:val="24"/>
                <w:lang w:eastAsia="en-GB"/>
              </w:rPr>
              <w:t xml:space="preserve"> report finalized</w:t>
            </w:r>
          </w:p>
        </w:tc>
        <w:tc>
          <w:tcPr>
            <w:tcW w:w="168" w:type="pct"/>
            <w:tcBorders>
              <w:top w:val="nil"/>
              <w:left w:val="nil"/>
              <w:bottom w:val="single" w:sz="4" w:space="0" w:color="auto"/>
              <w:right w:val="single" w:sz="4" w:space="0" w:color="auto"/>
            </w:tcBorders>
            <w:shd w:val="clear" w:color="auto" w:fill="auto"/>
            <w:vAlign w:val="center"/>
          </w:tcPr>
          <w:p w14:paraId="18C1887D"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539DF47C"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DB90C8D"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6F237B1A"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F367447"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717ADEC"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2780050"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0B0E52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D535504"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00F16A7A"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488E6CB6"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1AED6A45"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r>
      <w:tr w:rsidR="003135A5" w:rsidRPr="008C3966" w14:paraId="6F6502F9" w14:textId="77777777" w:rsidTr="008F0C4D">
        <w:trPr>
          <w:trHeight w:val="58"/>
        </w:trPr>
        <w:tc>
          <w:tcPr>
            <w:tcW w:w="5000" w:type="pct"/>
            <w:gridSpan w:val="14"/>
            <w:tcBorders>
              <w:top w:val="nil"/>
              <w:left w:val="single" w:sz="4" w:space="0" w:color="auto"/>
              <w:bottom w:val="single" w:sz="4" w:space="0" w:color="auto"/>
              <w:right w:val="single" w:sz="4" w:space="0" w:color="auto"/>
            </w:tcBorders>
            <w:shd w:val="clear" w:color="auto" w:fill="C2D69B" w:themeFill="accent3" w:themeFillTint="99"/>
            <w:vAlign w:val="center"/>
          </w:tcPr>
          <w:p w14:paraId="5FF2599F" w14:textId="4B5BA8CE" w:rsidR="003135A5" w:rsidRPr="003135A5" w:rsidRDefault="003135A5" w:rsidP="008C3966">
            <w:pPr>
              <w:spacing w:after="0" w:line="240" w:lineRule="auto"/>
              <w:jc w:val="both"/>
              <w:rPr>
                <w:rFonts w:ascii="Times New Roman" w:eastAsia="Times New Roman" w:hAnsi="Times New Roman" w:cs="Times New Roman"/>
                <w:b/>
                <w:bCs/>
                <w:sz w:val="24"/>
                <w:szCs w:val="24"/>
                <w:lang w:eastAsia="en-GB"/>
              </w:rPr>
            </w:pPr>
            <w:r w:rsidRPr="003135A5">
              <w:rPr>
                <w:rFonts w:ascii="Times New Roman" w:eastAsia="Times New Roman" w:hAnsi="Times New Roman" w:cs="Times New Roman"/>
                <w:b/>
                <w:bCs/>
                <w:sz w:val="24"/>
                <w:szCs w:val="24"/>
                <w:lang w:eastAsia="en-GB"/>
              </w:rPr>
              <w:t>3.0 Implementation of interventions</w:t>
            </w:r>
          </w:p>
        </w:tc>
      </w:tr>
      <w:tr w:rsidR="003135A5" w:rsidRPr="008C3966" w14:paraId="5266961B"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4F05C32F" w14:textId="4C18EA09" w:rsidR="003135A5"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p>
        </w:tc>
        <w:tc>
          <w:tcPr>
            <w:tcW w:w="2417" w:type="pct"/>
            <w:tcBorders>
              <w:top w:val="nil"/>
              <w:left w:val="nil"/>
              <w:bottom w:val="single" w:sz="4" w:space="0" w:color="auto"/>
              <w:right w:val="single" w:sz="4" w:space="0" w:color="auto"/>
            </w:tcBorders>
            <w:shd w:val="clear" w:color="auto" w:fill="auto"/>
            <w:vAlign w:val="center"/>
          </w:tcPr>
          <w:p w14:paraId="2B1DC68E" w14:textId="1BAA0F12"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Selection of Healthcare facilities</w:t>
            </w:r>
          </w:p>
        </w:tc>
        <w:tc>
          <w:tcPr>
            <w:tcW w:w="168" w:type="pct"/>
            <w:tcBorders>
              <w:top w:val="nil"/>
              <w:left w:val="nil"/>
              <w:bottom w:val="single" w:sz="4" w:space="0" w:color="auto"/>
              <w:right w:val="single" w:sz="4" w:space="0" w:color="auto"/>
            </w:tcBorders>
            <w:shd w:val="clear" w:color="auto" w:fill="auto"/>
            <w:vAlign w:val="center"/>
          </w:tcPr>
          <w:p w14:paraId="3056FF51"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148D9614"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6C333F7"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59AD5522"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9A7E15A"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87D1807"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220FB8AF"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502CD9E1"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3AF7171"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5C9FDAAF"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7B955538"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AF349E5"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r>
      <w:tr w:rsidR="003135A5" w:rsidRPr="008C3966" w14:paraId="5F11C7B8"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0BF6490D" w14:textId="02BE327B" w:rsidR="003135A5"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p>
        </w:tc>
        <w:tc>
          <w:tcPr>
            <w:tcW w:w="2417" w:type="pct"/>
            <w:tcBorders>
              <w:top w:val="nil"/>
              <w:left w:val="nil"/>
              <w:bottom w:val="single" w:sz="4" w:space="0" w:color="auto"/>
              <w:right w:val="single" w:sz="4" w:space="0" w:color="auto"/>
            </w:tcBorders>
            <w:shd w:val="clear" w:color="auto" w:fill="auto"/>
            <w:vAlign w:val="center"/>
          </w:tcPr>
          <w:p w14:paraId="025D38FD" w14:textId="7DF7B03C"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Installation of environmental cues</w:t>
            </w:r>
          </w:p>
        </w:tc>
        <w:tc>
          <w:tcPr>
            <w:tcW w:w="168" w:type="pct"/>
            <w:tcBorders>
              <w:top w:val="nil"/>
              <w:left w:val="nil"/>
              <w:bottom w:val="single" w:sz="4" w:space="0" w:color="auto"/>
              <w:right w:val="single" w:sz="4" w:space="0" w:color="auto"/>
            </w:tcBorders>
            <w:shd w:val="clear" w:color="auto" w:fill="auto"/>
            <w:vAlign w:val="center"/>
          </w:tcPr>
          <w:p w14:paraId="4D5FFD67"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76893ACC"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9A1A7E9"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19B35C9B"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10F45A50"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093964CA"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79DC55EC"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14D935F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BF75E7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0BEF644E"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79E7C7FE"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4BF05C4D"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r>
      <w:tr w:rsidR="003135A5" w:rsidRPr="008C3966" w14:paraId="2CEEABA3"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7A40B414" w14:textId="300401DA" w:rsidR="003135A5" w:rsidRDefault="003135A5" w:rsidP="008C3966">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p>
        </w:tc>
        <w:tc>
          <w:tcPr>
            <w:tcW w:w="2417" w:type="pct"/>
            <w:tcBorders>
              <w:top w:val="nil"/>
              <w:left w:val="nil"/>
              <w:bottom w:val="single" w:sz="4" w:space="0" w:color="auto"/>
              <w:right w:val="single" w:sz="4" w:space="0" w:color="auto"/>
            </w:tcBorders>
            <w:shd w:val="clear" w:color="auto" w:fill="auto"/>
            <w:vAlign w:val="center"/>
          </w:tcPr>
          <w:p w14:paraId="1F496C16" w14:textId="37EC23A9"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Sending of mhealth messages </w:t>
            </w:r>
          </w:p>
        </w:tc>
        <w:tc>
          <w:tcPr>
            <w:tcW w:w="168" w:type="pct"/>
            <w:tcBorders>
              <w:top w:val="nil"/>
              <w:left w:val="nil"/>
              <w:bottom w:val="single" w:sz="4" w:space="0" w:color="auto"/>
              <w:right w:val="single" w:sz="4" w:space="0" w:color="auto"/>
            </w:tcBorders>
            <w:shd w:val="clear" w:color="auto" w:fill="auto"/>
            <w:vAlign w:val="center"/>
          </w:tcPr>
          <w:p w14:paraId="5EC4558B"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2D128F4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C0EC80B"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1E1D2B82"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01AE81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0346168B"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32DB8CB7"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2BB2277E"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CA1E38A"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19A30C03"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F1091B4"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59B26C39" w14:textId="77777777"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p>
        </w:tc>
      </w:tr>
      <w:tr w:rsidR="003135A5" w:rsidRPr="008C3966" w14:paraId="4A9BDFB6" w14:textId="77777777" w:rsidTr="008F0C4D">
        <w:trPr>
          <w:trHeight w:val="58"/>
        </w:trPr>
        <w:tc>
          <w:tcPr>
            <w:tcW w:w="5000" w:type="pct"/>
            <w:gridSpan w:val="14"/>
            <w:tcBorders>
              <w:top w:val="nil"/>
              <w:left w:val="single" w:sz="4" w:space="0" w:color="auto"/>
              <w:bottom w:val="single" w:sz="4" w:space="0" w:color="auto"/>
              <w:right w:val="single" w:sz="4" w:space="0" w:color="auto"/>
            </w:tcBorders>
            <w:shd w:val="clear" w:color="auto" w:fill="C2D69B" w:themeFill="accent3" w:themeFillTint="99"/>
            <w:vAlign w:val="center"/>
          </w:tcPr>
          <w:p w14:paraId="163000D0" w14:textId="422270AA" w:rsidR="003135A5" w:rsidRPr="003135A5" w:rsidRDefault="003135A5" w:rsidP="008C3966">
            <w:pPr>
              <w:spacing w:after="0" w:line="240" w:lineRule="auto"/>
              <w:jc w:val="both"/>
              <w:rPr>
                <w:rFonts w:ascii="Times New Roman" w:eastAsia="Times New Roman" w:hAnsi="Times New Roman" w:cs="Times New Roman"/>
                <w:b/>
                <w:bCs/>
                <w:sz w:val="24"/>
                <w:szCs w:val="24"/>
                <w:lang w:eastAsia="en-GB"/>
              </w:rPr>
            </w:pPr>
            <w:r w:rsidRPr="003135A5">
              <w:rPr>
                <w:rFonts w:ascii="Times New Roman" w:eastAsia="Times New Roman" w:hAnsi="Times New Roman" w:cs="Times New Roman"/>
                <w:b/>
                <w:bCs/>
                <w:sz w:val="24"/>
                <w:szCs w:val="24"/>
                <w:lang w:eastAsia="en-GB"/>
              </w:rPr>
              <w:t>4.0 Midterm review</w:t>
            </w:r>
          </w:p>
        </w:tc>
      </w:tr>
      <w:tr w:rsidR="003135A5" w:rsidRPr="008C3966" w14:paraId="1EFCF5C5"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6B642885" w14:textId="4EC8D209" w:rsidR="003135A5" w:rsidRDefault="003135A5"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4.1</w:t>
            </w:r>
          </w:p>
        </w:tc>
        <w:tc>
          <w:tcPr>
            <w:tcW w:w="2417" w:type="pct"/>
            <w:tcBorders>
              <w:top w:val="nil"/>
              <w:left w:val="nil"/>
              <w:bottom w:val="single" w:sz="4" w:space="0" w:color="auto"/>
              <w:right w:val="single" w:sz="4" w:space="0" w:color="auto"/>
            </w:tcBorders>
            <w:shd w:val="clear" w:color="auto" w:fill="auto"/>
            <w:vAlign w:val="center"/>
          </w:tcPr>
          <w:p w14:paraId="7C736BA7" w14:textId="0929F8C6" w:rsidR="003135A5" w:rsidRDefault="003135A5" w:rsidP="003135A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Midterm data collection </w:t>
            </w:r>
          </w:p>
        </w:tc>
        <w:tc>
          <w:tcPr>
            <w:tcW w:w="168" w:type="pct"/>
            <w:tcBorders>
              <w:top w:val="nil"/>
              <w:left w:val="nil"/>
              <w:bottom w:val="single" w:sz="4" w:space="0" w:color="auto"/>
              <w:right w:val="single" w:sz="4" w:space="0" w:color="auto"/>
            </w:tcBorders>
            <w:shd w:val="clear" w:color="auto" w:fill="auto"/>
            <w:vAlign w:val="center"/>
          </w:tcPr>
          <w:p w14:paraId="72F5D0E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5B5B91F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2FBBA8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6E2F81F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F98DD8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677824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01CE79E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6928242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400E39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7126D68A"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7A01540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0029AE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35DF2E7C"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28BD6825" w14:textId="56DF97E1" w:rsidR="003135A5" w:rsidRDefault="003135A5"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4.2</w:t>
            </w:r>
          </w:p>
        </w:tc>
        <w:tc>
          <w:tcPr>
            <w:tcW w:w="2417" w:type="pct"/>
            <w:tcBorders>
              <w:top w:val="nil"/>
              <w:left w:val="nil"/>
              <w:bottom w:val="single" w:sz="4" w:space="0" w:color="auto"/>
              <w:right w:val="single" w:sz="4" w:space="0" w:color="auto"/>
            </w:tcBorders>
            <w:shd w:val="clear" w:color="auto" w:fill="auto"/>
            <w:vAlign w:val="center"/>
          </w:tcPr>
          <w:p w14:paraId="0551214C" w14:textId="24CB6AE9"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Data cleaning</w:t>
            </w:r>
            <w:r>
              <w:rPr>
                <w:rFonts w:ascii="Times New Roman" w:eastAsia="Times New Roman" w:hAnsi="Times New Roman" w:cs="Times New Roman"/>
                <w:sz w:val="24"/>
                <w:szCs w:val="24"/>
                <w:lang w:eastAsia="en-GB"/>
              </w:rPr>
              <w:t xml:space="preserve"> and analysis</w:t>
            </w:r>
          </w:p>
        </w:tc>
        <w:tc>
          <w:tcPr>
            <w:tcW w:w="168" w:type="pct"/>
            <w:tcBorders>
              <w:top w:val="nil"/>
              <w:left w:val="nil"/>
              <w:bottom w:val="single" w:sz="4" w:space="0" w:color="auto"/>
              <w:right w:val="single" w:sz="4" w:space="0" w:color="auto"/>
            </w:tcBorders>
            <w:shd w:val="clear" w:color="auto" w:fill="auto"/>
            <w:vAlign w:val="center"/>
          </w:tcPr>
          <w:p w14:paraId="1477098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35B513E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EC93D8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094BA37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5C9EFB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EFDBB7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070C728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00B0F0"/>
            <w:vAlign w:val="center"/>
          </w:tcPr>
          <w:p w14:paraId="0391AF4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6FD3C24"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3BF8D74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468242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3A3F9FB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63F571B5" w14:textId="77777777" w:rsidTr="008F0C4D">
        <w:trPr>
          <w:trHeight w:val="58"/>
        </w:trPr>
        <w:tc>
          <w:tcPr>
            <w:tcW w:w="5000" w:type="pct"/>
            <w:gridSpan w:val="14"/>
            <w:tcBorders>
              <w:top w:val="nil"/>
              <w:left w:val="single" w:sz="4" w:space="0" w:color="auto"/>
              <w:bottom w:val="single" w:sz="4" w:space="0" w:color="auto"/>
              <w:right w:val="single" w:sz="4" w:space="0" w:color="auto"/>
            </w:tcBorders>
            <w:shd w:val="clear" w:color="auto" w:fill="C2D69B" w:themeFill="accent3" w:themeFillTint="99"/>
            <w:vAlign w:val="center"/>
          </w:tcPr>
          <w:p w14:paraId="0F2044A0" w14:textId="2ED46D39" w:rsidR="003135A5" w:rsidRPr="008C3966" w:rsidRDefault="003135A5" w:rsidP="008C3966">
            <w:pPr>
              <w:spacing w:after="0" w:line="240" w:lineRule="auto"/>
              <w:jc w:val="both"/>
              <w:rPr>
                <w:rFonts w:ascii="Times New Roman" w:eastAsia="Times New Roman" w:hAnsi="Times New Roman" w:cs="Times New Roman"/>
                <w:sz w:val="24"/>
                <w:szCs w:val="24"/>
                <w:lang w:eastAsia="en-GB"/>
              </w:rPr>
            </w:pPr>
            <w:r w:rsidRPr="003135A5">
              <w:rPr>
                <w:rFonts w:ascii="Times New Roman" w:eastAsia="Times New Roman" w:hAnsi="Times New Roman" w:cs="Times New Roman"/>
                <w:b/>
                <w:bCs/>
                <w:sz w:val="24"/>
                <w:szCs w:val="24"/>
                <w:lang w:eastAsia="en-GB"/>
              </w:rPr>
              <w:t>5.0</w:t>
            </w:r>
            <w:r>
              <w:rPr>
                <w:rFonts w:ascii="Times New Roman" w:eastAsia="Times New Roman" w:hAnsi="Times New Roman" w:cs="Times New Roman"/>
                <w:b/>
                <w:bCs/>
                <w:sz w:val="24"/>
                <w:szCs w:val="24"/>
                <w:lang w:eastAsia="en-GB"/>
              </w:rPr>
              <w:t xml:space="preserve"> </w:t>
            </w:r>
            <w:r w:rsidRPr="003135A5">
              <w:rPr>
                <w:rFonts w:ascii="Times New Roman" w:eastAsia="Times New Roman" w:hAnsi="Times New Roman" w:cs="Times New Roman"/>
                <w:b/>
                <w:bCs/>
                <w:sz w:val="24"/>
                <w:szCs w:val="24"/>
                <w:lang w:eastAsia="en-GB"/>
              </w:rPr>
              <w:t>Endline assessments</w:t>
            </w:r>
          </w:p>
        </w:tc>
      </w:tr>
      <w:tr w:rsidR="003135A5" w:rsidRPr="008C3966" w14:paraId="22BAF67B"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2620F953" w14:textId="600C0FE5"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5.1</w:t>
            </w:r>
          </w:p>
        </w:tc>
        <w:tc>
          <w:tcPr>
            <w:tcW w:w="2417" w:type="pct"/>
            <w:tcBorders>
              <w:top w:val="nil"/>
              <w:left w:val="nil"/>
              <w:bottom w:val="single" w:sz="4" w:space="0" w:color="auto"/>
              <w:right w:val="single" w:sz="4" w:space="0" w:color="auto"/>
            </w:tcBorders>
            <w:shd w:val="clear" w:color="auto" w:fill="auto"/>
            <w:vAlign w:val="center"/>
          </w:tcPr>
          <w:p w14:paraId="5A09ABCF" w14:textId="64BD7E49" w:rsidR="003135A5" w:rsidRDefault="008F0C4D" w:rsidP="003135A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Refresher t</w:t>
            </w:r>
            <w:r w:rsidR="003135A5" w:rsidRPr="008C3966">
              <w:rPr>
                <w:rFonts w:ascii="Times New Roman" w:eastAsia="Times New Roman" w:hAnsi="Times New Roman" w:cs="Times New Roman"/>
                <w:sz w:val="24"/>
                <w:szCs w:val="24"/>
                <w:lang w:eastAsia="en-GB"/>
              </w:rPr>
              <w:t>raining of RAs</w:t>
            </w:r>
          </w:p>
        </w:tc>
        <w:tc>
          <w:tcPr>
            <w:tcW w:w="168" w:type="pct"/>
            <w:tcBorders>
              <w:top w:val="nil"/>
              <w:left w:val="nil"/>
              <w:bottom w:val="single" w:sz="4" w:space="0" w:color="auto"/>
              <w:right w:val="single" w:sz="4" w:space="0" w:color="auto"/>
            </w:tcBorders>
            <w:shd w:val="clear" w:color="auto" w:fill="auto"/>
            <w:vAlign w:val="center"/>
          </w:tcPr>
          <w:p w14:paraId="4011090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6895244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C9E32A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1C0A0F9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905661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F2AE78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C004DE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2BA65E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3E4ECF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064B97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432B16D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67181A6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53F06D36"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0658C482" w14:textId="602C47EA"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p>
        </w:tc>
        <w:tc>
          <w:tcPr>
            <w:tcW w:w="2417" w:type="pct"/>
            <w:tcBorders>
              <w:top w:val="nil"/>
              <w:left w:val="nil"/>
              <w:bottom w:val="single" w:sz="4" w:space="0" w:color="auto"/>
              <w:right w:val="single" w:sz="4" w:space="0" w:color="auto"/>
            </w:tcBorders>
            <w:shd w:val="clear" w:color="auto" w:fill="auto"/>
            <w:vAlign w:val="center"/>
          </w:tcPr>
          <w:p w14:paraId="16776EFE" w14:textId="1CFCAC7F"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Pre-test of data collection tools</w:t>
            </w:r>
          </w:p>
        </w:tc>
        <w:tc>
          <w:tcPr>
            <w:tcW w:w="168" w:type="pct"/>
            <w:tcBorders>
              <w:top w:val="nil"/>
              <w:left w:val="nil"/>
              <w:bottom w:val="single" w:sz="4" w:space="0" w:color="auto"/>
              <w:right w:val="single" w:sz="4" w:space="0" w:color="auto"/>
            </w:tcBorders>
            <w:shd w:val="clear" w:color="auto" w:fill="auto"/>
            <w:vAlign w:val="center"/>
          </w:tcPr>
          <w:p w14:paraId="7EE9CFD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6AD7C64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2DE2A7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500F281C"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082AC2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0129F1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56F2B0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4D258F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4AB3EF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89B57A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5A7E9E4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468ABFE4"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0FD2695E"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39877E29" w14:textId="558CE3B5"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p>
        </w:tc>
        <w:tc>
          <w:tcPr>
            <w:tcW w:w="2417" w:type="pct"/>
            <w:tcBorders>
              <w:top w:val="nil"/>
              <w:left w:val="nil"/>
              <w:bottom w:val="single" w:sz="4" w:space="0" w:color="auto"/>
              <w:right w:val="single" w:sz="4" w:space="0" w:color="auto"/>
            </w:tcBorders>
            <w:shd w:val="clear" w:color="auto" w:fill="auto"/>
            <w:vAlign w:val="center"/>
          </w:tcPr>
          <w:p w14:paraId="1DFFACD5" w14:textId="117E6677" w:rsidR="003135A5" w:rsidRDefault="008F0C4D" w:rsidP="003135A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Review of Endline data collection tools</w:t>
            </w:r>
          </w:p>
        </w:tc>
        <w:tc>
          <w:tcPr>
            <w:tcW w:w="168" w:type="pct"/>
            <w:tcBorders>
              <w:top w:val="nil"/>
              <w:left w:val="nil"/>
              <w:bottom w:val="single" w:sz="4" w:space="0" w:color="auto"/>
              <w:right w:val="single" w:sz="4" w:space="0" w:color="auto"/>
            </w:tcBorders>
            <w:shd w:val="clear" w:color="auto" w:fill="auto"/>
            <w:vAlign w:val="center"/>
          </w:tcPr>
          <w:p w14:paraId="74963B3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426ADD5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8BB02B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5964F13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0869BA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70F2DB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C5A891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84A4AF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52AB92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630CE0E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001D0DC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75A681E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7930C7B0"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23148907" w14:textId="1DE03D9F"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p>
        </w:tc>
        <w:tc>
          <w:tcPr>
            <w:tcW w:w="2417" w:type="pct"/>
            <w:tcBorders>
              <w:top w:val="nil"/>
              <w:left w:val="nil"/>
              <w:bottom w:val="single" w:sz="4" w:space="0" w:color="auto"/>
              <w:right w:val="single" w:sz="4" w:space="0" w:color="auto"/>
            </w:tcBorders>
            <w:shd w:val="clear" w:color="auto" w:fill="auto"/>
            <w:vAlign w:val="center"/>
          </w:tcPr>
          <w:p w14:paraId="65D9882A" w14:textId="4D986A86"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Printing of tools and logistics management</w:t>
            </w:r>
          </w:p>
        </w:tc>
        <w:tc>
          <w:tcPr>
            <w:tcW w:w="168" w:type="pct"/>
            <w:tcBorders>
              <w:top w:val="nil"/>
              <w:left w:val="nil"/>
              <w:bottom w:val="single" w:sz="4" w:space="0" w:color="auto"/>
              <w:right w:val="single" w:sz="4" w:space="0" w:color="auto"/>
            </w:tcBorders>
            <w:shd w:val="clear" w:color="auto" w:fill="auto"/>
            <w:vAlign w:val="center"/>
          </w:tcPr>
          <w:p w14:paraId="65499D0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541B0E3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CFCE53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7CF2404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498C0B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3259C3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4E700A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D1137F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89C361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BD5431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5F7B9EB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4840E9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620EA4F6"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57B6FD0D" w14:textId="5A997374"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5.5</w:t>
            </w:r>
          </w:p>
        </w:tc>
        <w:tc>
          <w:tcPr>
            <w:tcW w:w="2417" w:type="pct"/>
            <w:tcBorders>
              <w:top w:val="nil"/>
              <w:left w:val="nil"/>
              <w:bottom w:val="single" w:sz="4" w:space="0" w:color="auto"/>
              <w:right w:val="single" w:sz="4" w:space="0" w:color="auto"/>
            </w:tcBorders>
            <w:shd w:val="clear" w:color="auto" w:fill="auto"/>
            <w:vAlign w:val="center"/>
          </w:tcPr>
          <w:p w14:paraId="2216B1F8" w14:textId="6B3B7E61"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Planning meeting prior to data collection </w:t>
            </w:r>
          </w:p>
        </w:tc>
        <w:tc>
          <w:tcPr>
            <w:tcW w:w="168" w:type="pct"/>
            <w:tcBorders>
              <w:top w:val="nil"/>
              <w:left w:val="nil"/>
              <w:bottom w:val="single" w:sz="4" w:space="0" w:color="auto"/>
              <w:right w:val="single" w:sz="4" w:space="0" w:color="auto"/>
            </w:tcBorders>
            <w:shd w:val="clear" w:color="auto" w:fill="auto"/>
            <w:vAlign w:val="center"/>
          </w:tcPr>
          <w:p w14:paraId="5BB62D3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76F0902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5D83DA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53C3178C"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E6B3FC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37BBBE4"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CE415F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52C3DA4"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D456F0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3BC05C9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5DAC136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D70F90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5DCD6ED3"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22694133" w14:textId="52A45257"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5.6</w:t>
            </w:r>
          </w:p>
        </w:tc>
        <w:tc>
          <w:tcPr>
            <w:tcW w:w="2417" w:type="pct"/>
            <w:tcBorders>
              <w:top w:val="nil"/>
              <w:left w:val="nil"/>
              <w:bottom w:val="single" w:sz="4" w:space="0" w:color="auto"/>
              <w:right w:val="single" w:sz="4" w:space="0" w:color="auto"/>
            </w:tcBorders>
            <w:shd w:val="clear" w:color="auto" w:fill="auto"/>
            <w:vAlign w:val="center"/>
          </w:tcPr>
          <w:p w14:paraId="3AF714A0" w14:textId="5D301D93" w:rsidR="003135A5" w:rsidRDefault="003135A5" w:rsidP="003135A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Endline data collection </w:t>
            </w:r>
          </w:p>
        </w:tc>
        <w:tc>
          <w:tcPr>
            <w:tcW w:w="168" w:type="pct"/>
            <w:tcBorders>
              <w:top w:val="nil"/>
              <w:left w:val="nil"/>
              <w:bottom w:val="single" w:sz="4" w:space="0" w:color="auto"/>
              <w:right w:val="single" w:sz="4" w:space="0" w:color="auto"/>
            </w:tcBorders>
            <w:shd w:val="clear" w:color="auto" w:fill="auto"/>
            <w:vAlign w:val="center"/>
          </w:tcPr>
          <w:p w14:paraId="33DF027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0D6E358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808023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4648C13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029CD7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EBB868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B24A31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792609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59108A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4806C40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469BA2C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5BBF87E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2C42D623"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38E5BAC3" w14:textId="77E76689"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5.7</w:t>
            </w:r>
          </w:p>
        </w:tc>
        <w:tc>
          <w:tcPr>
            <w:tcW w:w="2417" w:type="pct"/>
            <w:tcBorders>
              <w:top w:val="nil"/>
              <w:left w:val="nil"/>
              <w:bottom w:val="single" w:sz="4" w:space="0" w:color="auto"/>
              <w:right w:val="single" w:sz="4" w:space="0" w:color="auto"/>
            </w:tcBorders>
            <w:shd w:val="clear" w:color="auto" w:fill="auto"/>
            <w:vAlign w:val="center"/>
          </w:tcPr>
          <w:p w14:paraId="603AAE31" w14:textId="26AF9C26"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Data cleaning</w:t>
            </w:r>
          </w:p>
        </w:tc>
        <w:tc>
          <w:tcPr>
            <w:tcW w:w="168" w:type="pct"/>
            <w:tcBorders>
              <w:top w:val="nil"/>
              <w:left w:val="nil"/>
              <w:bottom w:val="single" w:sz="4" w:space="0" w:color="auto"/>
              <w:right w:val="single" w:sz="4" w:space="0" w:color="auto"/>
            </w:tcBorders>
            <w:shd w:val="clear" w:color="auto" w:fill="auto"/>
            <w:vAlign w:val="center"/>
          </w:tcPr>
          <w:p w14:paraId="4639887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2834D79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E402CC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4F019A9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B95633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D0BD0DA"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9582AEA"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673264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A8F5DE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091191E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0216120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auto"/>
            <w:vAlign w:val="center"/>
          </w:tcPr>
          <w:p w14:paraId="23BD326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61F92223"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4E97A81B" w14:textId="5C45C824"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5.8</w:t>
            </w:r>
          </w:p>
        </w:tc>
        <w:tc>
          <w:tcPr>
            <w:tcW w:w="2417" w:type="pct"/>
            <w:tcBorders>
              <w:top w:val="nil"/>
              <w:left w:val="nil"/>
              <w:bottom w:val="single" w:sz="4" w:space="0" w:color="auto"/>
              <w:right w:val="single" w:sz="4" w:space="0" w:color="auto"/>
            </w:tcBorders>
            <w:shd w:val="clear" w:color="auto" w:fill="auto"/>
            <w:vAlign w:val="center"/>
          </w:tcPr>
          <w:p w14:paraId="2B18EC73" w14:textId="3A062B95"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Planning meeting</w:t>
            </w:r>
          </w:p>
        </w:tc>
        <w:tc>
          <w:tcPr>
            <w:tcW w:w="168" w:type="pct"/>
            <w:tcBorders>
              <w:top w:val="nil"/>
              <w:left w:val="nil"/>
              <w:bottom w:val="single" w:sz="4" w:space="0" w:color="auto"/>
              <w:right w:val="single" w:sz="4" w:space="0" w:color="auto"/>
            </w:tcBorders>
            <w:shd w:val="clear" w:color="auto" w:fill="auto"/>
            <w:vAlign w:val="center"/>
          </w:tcPr>
          <w:p w14:paraId="7633CD0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3C4E13F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A608CA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0501873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6AC1B1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3976B3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2F7EE9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C8A2FF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C5EE74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4FDB72B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30CDEF1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00B0F0"/>
            <w:vAlign w:val="center"/>
          </w:tcPr>
          <w:p w14:paraId="6759254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1FBF2C8B"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316C5AAF" w14:textId="5436F344"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5.9</w:t>
            </w:r>
          </w:p>
        </w:tc>
        <w:tc>
          <w:tcPr>
            <w:tcW w:w="2417" w:type="pct"/>
            <w:tcBorders>
              <w:top w:val="nil"/>
              <w:left w:val="nil"/>
              <w:bottom w:val="single" w:sz="4" w:space="0" w:color="auto"/>
              <w:right w:val="single" w:sz="4" w:space="0" w:color="auto"/>
            </w:tcBorders>
            <w:shd w:val="clear" w:color="auto" w:fill="auto"/>
            <w:vAlign w:val="center"/>
          </w:tcPr>
          <w:p w14:paraId="24DFC291" w14:textId="19C2BB70"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xml:space="preserve">Data analysis </w:t>
            </w:r>
          </w:p>
        </w:tc>
        <w:tc>
          <w:tcPr>
            <w:tcW w:w="168" w:type="pct"/>
            <w:tcBorders>
              <w:top w:val="nil"/>
              <w:left w:val="nil"/>
              <w:bottom w:val="single" w:sz="4" w:space="0" w:color="auto"/>
              <w:right w:val="single" w:sz="4" w:space="0" w:color="auto"/>
            </w:tcBorders>
            <w:shd w:val="clear" w:color="auto" w:fill="auto"/>
            <w:vAlign w:val="center"/>
          </w:tcPr>
          <w:p w14:paraId="37380A1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7BE8174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1D0FEF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19D2285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E63616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359DBD8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F7C0A6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4A8EE8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FD2D54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064C0B4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2E58CB8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00B0F0"/>
            <w:vAlign w:val="center"/>
          </w:tcPr>
          <w:p w14:paraId="1F83D64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60773CB7"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41F23315" w14:textId="02DDC554"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5.10</w:t>
            </w:r>
          </w:p>
        </w:tc>
        <w:tc>
          <w:tcPr>
            <w:tcW w:w="2417" w:type="pct"/>
            <w:tcBorders>
              <w:top w:val="nil"/>
              <w:left w:val="nil"/>
              <w:bottom w:val="single" w:sz="4" w:space="0" w:color="auto"/>
              <w:right w:val="single" w:sz="4" w:space="0" w:color="auto"/>
            </w:tcBorders>
            <w:shd w:val="clear" w:color="auto" w:fill="auto"/>
            <w:vAlign w:val="center"/>
          </w:tcPr>
          <w:p w14:paraId="039E8546" w14:textId="5E9D7607"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Development of a qualitative code book and qualitative analysis</w:t>
            </w:r>
          </w:p>
        </w:tc>
        <w:tc>
          <w:tcPr>
            <w:tcW w:w="168" w:type="pct"/>
            <w:tcBorders>
              <w:top w:val="nil"/>
              <w:left w:val="nil"/>
              <w:bottom w:val="single" w:sz="4" w:space="0" w:color="auto"/>
              <w:right w:val="single" w:sz="4" w:space="0" w:color="auto"/>
            </w:tcBorders>
            <w:shd w:val="clear" w:color="auto" w:fill="auto"/>
            <w:vAlign w:val="center"/>
          </w:tcPr>
          <w:p w14:paraId="736B7D5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7DB41AD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17698C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3DCFC8B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753AD5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102E6D0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01A624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F389CAC"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69DF67B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3A9BEE9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0B1C04E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00B0F0"/>
            <w:vAlign w:val="center"/>
          </w:tcPr>
          <w:p w14:paraId="4CF4A55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1A215575"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61503FE2" w14:textId="0EF7C80B"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5.11</w:t>
            </w:r>
          </w:p>
        </w:tc>
        <w:tc>
          <w:tcPr>
            <w:tcW w:w="2417" w:type="pct"/>
            <w:tcBorders>
              <w:top w:val="nil"/>
              <w:left w:val="nil"/>
              <w:bottom w:val="single" w:sz="4" w:space="0" w:color="auto"/>
              <w:right w:val="single" w:sz="4" w:space="0" w:color="auto"/>
            </w:tcBorders>
            <w:shd w:val="clear" w:color="auto" w:fill="auto"/>
            <w:vAlign w:val="center"/>
          </w:tcPr>
          <w:p w14:paraId="5EAFA0A2" w14:textId="59C5C92D"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Meeting to harmonize data analysis</w:t>
            </w:r>
          </w:p>
        </w:tc>
        <w:tc>
          <w:tcPr>
            <w:tcW w:w="168" w:type="pct"/>
            <w:tcBorders>
              <w:top w:val="nil"/>
              <w:left w:val="nil"/>
              <w:bottom w:val="single" w:sz="4" w:space="0" w:color="auto"/>
              <w:right w:val="single" w:sz="4" w:space="0" w:color="auto"/>
            </w:tcBorders>
            <w:shd w:val="clear" w:color="auto" w:fill="auto"/>
            <w:vAlign w:val="center"/>
          </w:tcPr>
          <w:p w14:paraId="12B2576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5ECF90C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5BF259B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7B68B47E"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AE13F0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E3B05AC"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2955582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A237A4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E16D2C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5CA1061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28738C7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00B0F0"/>
            <w:vAlign w:val="center"/>
          </w:tcPr>
          <w:p w14:paraId="73E1024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1060DD3C"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tcPr>
          <w:p w14:paraId="5E488ACC" w14:textId="5826AA98" w:rsidR="003135A5"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5.12</w:t>
            </w:r>
          </w:p>
        </w:tc>
        <w:tc>
          <w:tcPr>
            <w:tcW w:w="2417" w:type="pct"/>
            <w:tcBorders>
              <w:top w:val="nil"/>
              <w:left w:val="nil"/>
              <w:bottom w:val="single" w:sz="4" w:space="0" w:color="auto"/>
              <w:right w:val="single" w:sz="4" w:space="0" w:color="auto"/>
            </w:tcBorders>
            <w:shd w:val="clear" w:color="auto" w:fill="auto"/>
            <w:vAlign w:val="center"/>
          </w:tcPr>
          <w:p w14:paraId="20019811" w14:textId="13C3AD00" w:rsidR="003135A5"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Meeting to discuss finding and harmonise study report</w:t>
            </w:r>
          </w:p>
        </w:tc>
        <w:tc>
          <w:tcPr>
            <w:tcW w:w="168" w:type="pct"/>
            <w:tcBorders>
              <w:top w:val="nil"/>
              <w:left w:val="nil"/>
              <w:bottom w:val="single" w:sz="4" w:space="0" w:color="auto"/>
              <w:right w:val="single" w:sz="4" w:space="0" w:color="auto"/>
            </w:tcBorders>
            <w:shd w:val="clear" w:color="auto" w:fill="auto"/>
            <w:vAlign w:val="center"/>
          </w:tcPr>
          <w:p w14:paraId="7833837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79" w:type="pct"/>
            <w:tcBorders>
              <w:top w:val="nil"/>
              <w:left w:val="nil"/>
              <w:bottom w:val="single" w:sz="4" w:space="0" w:color="auto"/>
              <w:right w:val="single" w:sz="4" w:space="0" w:color="auto"/>
            </w:tcBorders>
            <w:shd w:val="clear" w:color="auto" w:fill="auto"/>
            <w:vAlign w:val="center"/>
          </w:tcPr>
          <w:p w14:paraId="6B483EE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DA224B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83" w:type="pct"/>
            <w:tcBorders>
              <w:top w:val="nil"/>
              <w:left w:val="nil"/>
              <w:bottom w:val="single" w:sz="4" w:space="0" w:color="auto"/>
              <w:right w:val="single" w:sz="4" w:space="0" w:color="auto"/>
            </w:tcBorders>
            <w:shd w:val="clear" w:color="auto" w:fill="00B050"/>
            <w:vAlign w:val="center"/>
          </w:tcPr>
          <w:p w14:paraId="606789F9"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F24FB3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48C613B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71EF503C"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4E5F83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168" w:type="pct"/>
            <w:tcBorders>
              <w:top w:val="nil"/>
              <w:left w:val="nil"/>
              <w:bottom w:val="single" w:sz="4" w:space="0" w:color="auto"/>
              <w:right w:val="single" w:sz="4" w:space="0" w:color="auto"/>
            </w:tcBorders>
            <w:shd w:val="clear" w:color="auto" w:fill="auto"/>
            <w:vAlign w:val="center"/>
          </w:tcPr>
          <w:p w14:paraId="056F6D4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auto"/>
            <w:vAlign w:val="center"/>
          </w:tcPr>
          <w:p w14:paraId="1EC12CB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28" w:type="pct"/>
            <w:tcBorders>
              <w:top w:val="nil"/>
              <w:left w:val="nil"/>
              <w:bottom w:val="single" w:sz="4" w:space="0" w:color="auto"/>
              <w:right w:val="single" w:sz="4" w:space="0" w:color="auto"/>
            </w:tcBorders>
            <w:shd w:val="clear" w:color="auto" w:fill="00B0F0"/>
            <w:vAlign w:val="center"/>
          </w:tcPr>
          <w:p w14:paraId="73DC5698"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c>
          <w:tcPr>
            <w:tcW w:w="231" w:type="pct"/>
            <w:tcBorders>
              <w:top w:val="nil"/>
              <w:left w:val="nil"/>
              <w:bottom w:val="single" w:sz="4" w:space="0" w:color="auto"/>
              <w:right w:val="single" w:sz="4" w:space="0" w:color="auto"/>
            </w:tcBorders>
            <w:shd w:val="clear" w:color="auto" w:fill="00B0F0"/>
            <w:vAlign w:val="center"/>
          </w:tcPr>
          <w:p w14:paraId="66F2EC5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p>
        </w:tc>
      </w:tr>
      <w:tr w:rsidR="003135A5" w:rsidRPr="008C3966" w14:paraId="2A85CD13" w14:textId="77777777" w:rsidTr="008F0C4D">
        <w:trPr>
          <w:trHeight w:val="58"/>
        </w:trPr>
        <w:tc>
          <w:tcPr>
            <w:tcW w:w="258" w:type="pct"/>
            <w:tcBorders>
              <w:top w:val="nil"/>
              <w:left w:val="single" w:sz="4" w:space="0" w:color="auto"/>
              <w:bottom w:val="single" w:sz="4" w:space="0" w:color="auto"/>
              <w:right w:val="single" w:sz="4" w:space="0" w:color="auto"/>
            </w:tcBorders>
            <w:shd w:val="clear" w:color="auto" w:fill="auto"/>
            <w:vAlign w:val="center"/>
            <w:hideMark/>
          </w:tcPr>
          <w:p w14:paraId="58022DA8" w14:textId="3CA36701" w:rsidR="003135A5" w:rsidRPr="008C3966" w:rsidRDefault="008F0C4D" w:rsidP="003135A5">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5.13</w:t>
            </w:r>
          </w:p>
        </w:tc>
        <w:tc>
          <w:tcPr>
            <w:tcW w:w="2417" w:type="pct"/>
            <w:tcBorders>
              <w:top w:val="nil"/>
              <w:left w:val="nil"/>
              <w:bottom w:val="single" w:sz="4" w:space="0" w:color="auto"/>
              <w:right w:val="single" w:sz="4" w:space="0" w:color="auto"/>
            </w:tcBorders>
            <w:shd w:val="clear" w:color="auto" w:fill="auto"/>
            <w:vAlign w:val="center"/>
            <w:hideMark/>
          </w:tcPr>
          <w:p w14:paraId="669E6749" w14:textId="2141E15F" w:rsidR="003135A5" w:rsidRPr="008C3966" w:rsidRDefault="008F0C4D" w:rsidP="003135A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Report writing</w:t>
            </w:r>
          </w:p>
        </w:tc>
        <w:tc>
          <w:tcPr>
            <w:tcW w:w="168" w:type="pct"/>
            <w:tcBorders>
              <w:top w:val="nil"/>
              <w:left w:val="nil"/>
              <w:bottom w:val="single" w:sz="4" w:space="0" w:color="auto"/>
              <w:right w:val="single" w:sz="4" w:space="0" w:color="auto"/>
            </w:tcBorders>
            <w:shd w:val="clear" w:color="auto" w:fill="auto"/>
            <w:vAlign w:val="center"/>
            <w:hideMark/>
          </w:tcPr>
          <w:p w14:paraId="65ED52E1"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79" w:type="pct"/>
            <w:tcBorders>
              <w:top w:val="nil"/>
              <w:left w:val="nil"/>
              <w:bottom w:val="single" w:sz="4" w:space="0" w:color="auto"/>
              <w:right w:val="single" w:sz="4" w:space="0" w:color="auto"/>
            </w:tcBorders>
            <w:shd w:val="clear" w:color="auto" w:fill="auto"/>
            <w:vAlign w:val="center"/>
            <w:hideMark/>
          </w:tcPr>
          <w:p w14:paraId="5C916923"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17B5707"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83" w:type="pct"/>
            <w:tcBorders>
              <w:top w:val="nil"/>
              <w:left w:val="nil"/>
              <w:bottom w:val="single" w:sz="4" w:space="0" w:color="auto"/>
              <w:right w:val="single" w:sz="4" w:space="0" w:color="auto"/>
            </w:tcBorders>
            <w:shd w:val="clear" w:color="auto" w:fill="00B050"/>
            <w:vAlign w:val="center"/>
            <w:hideMark/>
          </w:tcPr>
          <w:p w14:paraId="03C6964A"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4805A3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7B10E450"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213BB16"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9FD15BB"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168" w:type="pct"/>
            <w:tcBorders>
              <w:top w:val="nil"/>
              <w:left w:val="nil"/>
              <w:bottom w:val="single" w:sz="4" w:space="0" w:color="auto"/>
              <w:right w:val="single" w:sz="4" w:space="0" w:color="auto"/>
            </w:tcBorders>
            <w:shd w:val="clear" w:color="auto" w:fill="auto"/>
            <w:vAlign w:val="center"/>
            <w:hideMark/>
          </w:tcPr>
          <w:p w14:paraId="5D377F7F"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auto"/>
            <w:vAlign w:val="center"/>
            <w:hideMark/>
          </w:tcPr>
          <w:p w14:paraId="35231FCD"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28" w:type="pct"/>
            <w:tcBorders>
              <w:top w:val="nil"/>
              <w:left w:val="nil"/>
              <w:bottom w:val="single" w:sz="4" w:space="0" w:color="auto"/>
              <w:right w:val="single" w:sz="4" w:space="0" w:color="auto"/>
            </w:tcBorders>
            <w:shd w:val="clear" w:color="auto" w:fill="00B0F0"/>
            <w:vAlign w:val="center"/>
            <w:hideMark/>
          </w:tcPr>
          <w:p w14:paraId="1F87CE32"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c>
          <w:tcPr>
            <w:tcW w:w="231" w:type="pct"/>
            <w:tcBorders>
              <w:top w:val="nil"/>
              <w:left w:val="nil"/>
              <w:bottom w:val="single" w:sz="4" w:space="0" w:color="auto"/>
              <w:right w:val="single" w:sz="4" w:space="0" w:color="auto"/>
            </w:tcBorders>
            <w:shd w:val="clear" w:color="auto" w:fill="00B0F0"/>
            <w:vAlign w:val="center"/>
            <w:hideMark/>
          </w:tcPr>
          <w:p w14:paraId="37FE1C05" w14:textId="77777777" w:rsidR="003135A5" w:rsidRPr="008C3966" w:rsidRDefault="003135A5" w:rsidP="003135A5">
            <w:pPr>
              <w:spacing w:after="0" w:line="240" w:lineRule="auto"/>
              <w:jc w:val="both"/>
              <w:rPr>
                <w:rFonts w:ascii="Times New Roman" w:eastAsia="Times New Roman" w:hAnsi="Times New Roman" w:cs="Times New Roman"/>
                <w:sz w:val="24"/>
                <w:szCs w:val="24"/>
                <w:lang w:eastAsia="en-GB"/>
              </w:rPr>
            </w:pPr>
            <w:r w:rsidRPr="008C3966">
              <w:rPr>
                <w:rFonts w:ascii="Times New Roman" w:eastAsia="Times New Roman" w:hAnsi="Times New Roman" w:cs="Times New Roman"/>
                <w:sz w:val="24"/>
                <w:szCs w:val="24"/>
                <w:lang w:eastAsia="en-GB"/>
              </w:rPr>
              <w:t> </w:t>
            </w:r>
          </w:p>
        </w:tc>
      </w:tr>
    </w:tbl>
    <w:p w14:paraId="636E0836" w14:textId="77777777" w:rsidR="008C3966" w:rsidRDefault="002B168E">
      <w:pPr>
        <w:rPr>
          <w:rFonts w:ascii="Times New Roman" w:hAnsi="Times New Roman" w:cs="Times New Roman"/>
          <w:sz w:val="24"/>
          <w:szCs w:val="24"/>
        </w:rPr>
        <w:sectPr w:rsidR="008C3966" w:rsidSect="008C3966">
          <w:pgSz w:w="16838" w:h="11906" w:orient="landscape" w:code="9"/>
          <w:pgMar w:top="720" w:right="720" w:bottom="720" w:left="720" w:header="720" w:footer="720" w:gutter="0"/>
          <w:cols w:space="720"/>
          <w:docGrid w:linePitch="326"/>
        </w:sectPr>
      </w:pPr>
      <w:r w:rsidRPr="002B168E">
        <w:rPr>
          <w:rFonts w:ascii="Times New Roman" w:hAnsi="Times New Roman" w:cs="Times New Roman"/>
          <w:sz w:val="24"/>
          <w:szCs w:val="24"/>
        </w:rPr>
        <w:br w:type="page"/>
      </w:r>
    </w:p>
    <w:p w14:paraId="613F4BED" w14:textId="2E393333" w:rsidR="002B168E" w:rsidRPr="002B168E" w:rsidRDefault="002B168E">
      <w:pPr>
        <w:rPr>
          <w:rFonts w:ascii="Times New Roman" w:hAnsi="Times New Roman" w:cs="Times New Roman"/>
          <w:sz w:val="24"/>
          <w:szCs w:val="24"/>
        </w:rPr>
      </w:pPr>
    </w:p>
    <w:p w14:paraId="599B12A8" w14:textId="77777777" w:rsidR="002B168E" w:rsidRPr="002B168E" w:rsidRDefault="002B168E" w:rsidP="002B168E">
      <w:pPr>
        <w:pStyle w:val="Heading1"/>
        <w:rPr>
          <w:rFonts w:ascii="Times New Roman" w:hAnsi="Times New Roman" w:cs="Times New Roman"/>
          <w:sz w:val="24"/>
          <w:szCs w:val="24"/>
        </w:rPr>
      </w:pPr>
      <w:bookmarkStart w:id="46" w:name="_Toc30779292"/>
      <w:r w:rsidRPr="002B168E">
        <w:rPr>
          <w:rFonts w:ascii="Times New Roman" w:hAnsi="Times New Roman" w:cs="Times New Roman"/>
          <w:sz w:val="24"/>
          <w:szCs w:val="24"/>
        </w:rPr>
        <w:t>Annexes</w:t>
      </w:r>
      <w:bookmarkEnd w:id="46"/>
    </w:p>
    <w:p w14:paraId="2D27A69A" w14:textId="77777777" w:rsidR="002B168E" w:rsidRPr="002B168E" w:rsidRDefault="002B168E" w:rsidP="002B168E">
      <w:pPr>
        <w:pStyle w:val="Heading2"/>
        <w:jc w:val="both"/>
        <w:rPr>
          <w:rFonts w:ascii="Times New Roman" w:hAnsi="Times New Roman" w:cs="Times New Roman"/>
          <w:color w:val="auto"/>
          <w:sz w:val="24"/>
          <w:szCs w:val="24"/>
        </w:rPr>
      </w:pPr>
      <w:bookmarkStart w:id="47" w:name="_Toc30779293"/>
      <w:r w:rsidRPr="002B168E">
        <w:rPr>
          <w:rFonts w:ascii="Times New Roman" w:hAnsi="Times New Roman" w:cs="Times New Roman"/>
          <w:color w:val="auto"/>
          <w:sz w:val="24"/>
          <w:szCs w:val="24"/>
        </w:rPr>
        <w:t>Annex 1: Consent forms</w:t>
      </w:r>
      <w:bookmarkEnd w:id="47"/>
    </w:p>
    <w:p w14:paraId="652F272D" w14:textId="77777777" w:rsidR="002B168E" w:rsidRPr="002B168E" w:rsidRDefault="002B168E" w:rsidP="002B168E">
      <w:pPr>
        <w:pStyle w:val="Heading3"/>
        <w:jc w:val="both"/>
        <w:rPr>
          <w:rFonts w:ascii="Times New Roman" w:hAnsi="Times New Roman" w:cs="Times New Roman"/>
          <w:color w:val="auto"/>
          <w:lang w:val="en-GB"/>
        </w:rPr>
      </w:pPr>
      <w:bookmarkStart w:id="48" w:name="_Toc30779294"/>
      <w:r w:rsidRPr="002B168E">
        <w:rPr>
          <w:rFonts w:ascii="Times New Roman" w:hAnsi="Times New Roman" w:cs="Times New Roman"/>
          <w:color w:val="auto"/>
          <w:lang w:val="en-GB"/>
        </w:rPr>
        <w:t xml:space="preserve">1.1 </w:t>
      </w:r>
      <w:r w:rsidRPr="002B168E">
        <w:rPr>
          <w:rStyle w:val="Heading2Char"/>
          <w:rFonts w:ascii="Times New Roman" w:hAnsi="Times New Roman" w:cs="Times New Roman"/>
          <w:color w:val="auto"/>
          <w:sz w:val="24"/>
          <w:szCs w:val="24"/>
          <w:lang w:val="en-GB"/>
        </w:rPr>
        <w:t>Consent form for healthcare providers</w:t>
      </w:r>
      <w:bookmarkEnd w:id="48"/>
      <w:r w:rsidRPr="002B168E">
        <w:rPr>
          <w:rFonts w:ascii="Times New Roman" w:hAnsi="Times New Roman" w:cs="Times New Roman"/>
          <w:color w:val="auto"/>
          <w:lang w:val="en-GB"/>
        </w:rPr>
        <w:t xml:space="preserve"> </w:t>
      </w:r>
    </w:p>
    <w:p w14:paraId="5CFEE341" w14:textId="77777777" w:rsidR="002B168E" w:rsidRPr="002B168E" w:rsidRDefault="002B168E" w:rsidP="002B168E">
      <w:pPr>
        <w:pBdr>
          <w:top w:val="single" w:sz="4" w:space="1" w:color="auto"/>
          <w:bottom w:val="single" w:sz="4" w:space="1" w:color="auto"/>
        </w:pBdr>
        <w:spacing w:after="0"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t xml:space="preserve">Improving hand hygiene practice among healthcare workers through mhealth and environmental cues in Kampala Metropolitan Area. </w:t>
      </w:r>
    </w:p>
    <w:p w14:paraId="396122C2"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b/>
          <w:sz w:val="24"/>
          <w:szCs w:val="24"/>
        </w:rPr>
        <w:t xml:space="preserve">Study Purpose: </w:t>
      </w:r>
      <w:r w:rsidRPr="002B168E">
        <w:rPr>
          <w:rFonts w:ascii="Times New Roman" w:hAnsi="Times New Roman" w:cs="Times New Roman"/>
          <w:sz w:val="24"/>
          <w:szCs w:val="24"/>
        </w:rPr>
        <w:t>My name is [</w:t>
      </w:r>
      <w:r w:rsidRPr="002B168E">
        <w:rPr>
          <w:rFonts w:ascii="Times New Roman" w:hAnsi="Times New Roman" w:cs="Times New Roman"/>
          <w:i/>
          <w:sz w:val="24"/>
          <w:szCs w:val="24"/>
        </w:rPr>
        <w:t>insert name</w:t>
      </w:r>
      <w:r w:rsidRPr="002B168E">
        <w:rPr>
          <w:rFonts w:ascii="Times New Roman" w:hAnsi="Times New Roman" w:cs="Times New Roman"/>
          <w:sz w:val="24"/>
          <w:szCs w:val="24"/>
        </w:rPr>
        <w:t xml:space="preserve">]. I am working with Makerere University School of Public Health and Emory University. We are conducting a study to learn about strategies of Improving hand hygiene practice among healthcare workers through mhealth and environmental cues in Kampala Metropolitan Area. We would like to talk about your expert perspectives regarding hand hygiene in healthcare facilities. </w:t>
      </w:r>
    </w:p>
    <w:p w14:paraId="5E7F46C3"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Participation in study</w:t>
      </w:r>
      <w:r w:rsidRPr="002B168E">
        <w:rPr>
          <w:rFonts w:ascii="Times New Roman" w:hAnsi="Times New Roman" w:cs="Times New Roman"/>
          <w:sz w:val="24"/>
          <w:szCs w:val="24"/>
        </w:rPr>
        <w:t>: You have been selected to participate in this study since you are involved in the delivery of healthcare services. I will ask you some questions about the hand hygiene. In this study hand hygiene refers to hand washing with soap or the use of alcohol-based hand rub.</w:t>
      </w:r>
    </w:p>
    <w:p w14:paraId="53CAA25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This interview will take approximately 45 minutes.  Your participation in this study is strictly voluntary and you do not have to participate if you do not want to or to answer every question if you don’t feel comfortable. Your responses will be entered into a mobile phone application and later uploaded to a password protected online platform. You may request that the interview be paused at any time. You can also withdraw from this study at any time without any reprisal. </w:t>
      </w:r>
    </w:p>
    <w:p w14:paraId="1FC20AD1"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 xml:space="preserve">Confidentiality: </w:t>
      </w:r>
      <w:r w:rsidRPr="002B168E">
        <w:rPr>
          <w:rFonts w:ascii="Times New Roman" w:hAnsi="Times New Roman" w:cs="Times New Roman"/>
          <w:sz w:val="24"/>
          <w:szCs w:val="24"/>
        </w:rPr>
        <w:t xml:space="preserve">The information that you provide is strictly confidential. This means that your information will be kept private and will not be shared with anyone else who is not part of the investigating team in this study. The information you share with us will be used for research purposes only and your name will not be used in the report. </w:t>
      </w:r>
    </w:p>
    <w:p w14:paraId="7225C465"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Study benefits and risks:</w:t>
      </w:r>
      <w:r w:rsidRPr="002B168E">
        <w:rPr>
          <w:rFonts w:ascii="Times New Roman" w:hAnsi="Times New Roman" w:cs="Times New Roman"/>
          <w:sz w:val="24"/>
          <w:szCs w:val="24"/>
        </w:rPr>
        <w:t xml:space="preserve"> There is no direct benefit to participation in this study; however, the answers you provide may help to improve hand hygiene services in healthcare facilities. Also, we cannot directly answer any questions or concerns you have about the health system in your district. The risks of participating in this study are minimal. As we mentioned, you can refuse to answer any question or withdraw from the study at any time without incurring any penalties.  You may ask the interviewer any questions before, during and after the interview.</w:t>
      </w:r>
    </w:p>
    <w:p w14:paraId="2DEC5A0B"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Rights:</w:t>
      </w:r>
      <w:r w:rsidRPr="002B168E">
        <w:rPr>
          <w:rFonts w:ascii="Times New Roman" w:hAnsi="Times New Roman" w:cs="Times New Roman"/>
          <w:sz w:val="24"/>
          <w:szCs w:val="24"/>
        </w:rPr>
        <w:t xml:space="preserve">  If you have any further questions about this study or about your rights as a study participant, you can contact the Principal Investigator; Dr. Richard Mugambe, Makerere University School of Public Health P. O. Box 7072, Kampala, (+256 789 477 677) or by email on, </w:t>
      </w:r>
      <w:hyperlink r:id="rId14" w:history="1">
        <w:r w:rsidRPr="002B168E">
          <w:rPr>
            <w:rStyle w:val="Hyperlink"/>
            <w:rFonts w:ascii="Times New Roman" w:eastAsiaTheme="majorEastAsia" w:hAnsi="Times New Roman" w:cs="Times New Roman"/>
            <w:color w:val="auto"/>
            <w:sz w:val="24"/>
            <w:szCs w:val="24"/>
          </w:rPr>
          <w:t>rmugambe@musph.ac.ug</w:t>
        </w:r>
      </w:hyperlink>
      <w:r w:rsidRPr="002B168E">
        <w:rPr>
          <w:rFonts w:ascii="Times New Roman" w:hAnsi="Times New Roman" w:cs="Times New Roman"/>
          <w:sz w:val="24"/>
          <w:szCs w:val="24"/>
        </w:rPr>
        <w:t>. Should you have questions about your rights as a study participant, please contact Dr. Suzanne Kiwanuka, Chairperson of Makerere University School of Public Health, Higher Degrees Research and Ethics Committee. Tel: +256 414 532 207 or +256 414 543 872</w:t>
      </w:r>
    </w:p>
    <w:p w14:paraId="5F471B81"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If you agree to participate in this study, please sign below to indicate that you have understood what the study is about and what your role is. You will be given a copy of the signed consent form.</w:t>
      </w:r>
    </w:p>
    <w:p w14:paraId="45F716F4" w14:textId="77777777" w:rsidR="002B168E" w:rsidRPr="002B168E" w:rsidRDefault="002B168E" w:rsidP="002B168E">
      <w:pPr>
        <w:spacing w:after="0"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Consent sheet</w:t>
      </w:r>
    </w:p>
    <w:p w14:paraId="3338687B"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I have been informed of the study purpose and of my rights as a study participant. The investigator has offered to answer my questions concerning this study.  I hereby consent to participate in the study.</w:t>
      </w:r>
    </w:p>
    <w:p w14:paraId="160D085C"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Study Participant PRINTED NAME____________________________</w:t>
      </w:r>
    </w:p>
    <w:p w14:paraId="0D066474" w14:textId="77777777" w:rsidR="002B168E" w:rsidRPr="002B168E" w:rsidRDefault="002B168E" w:rsidP="002B168E">
      <w:pPr>
        <w:spacing w:after="0" w:line="276" w:lineRule="auto"/>
        <w:jc w:val="both"/>
        <w:rPr>
          <w:rFonts w:ascii="Times New Roman" w:hAnsi="Times New Roman" w:cs="Times New Roman"/>
          <w:sz w:val="24"/>
          <w:szCs w:val="24"/>
        </w:rPr>
      </w:pPr>
    </w:p>
    <w:p w14:paraId="49485E01"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Study Participant SIGNATURE: _______________________________</w:t>
      </w:r>
    </w:p>
    <w:p w14:paraId="784B181D" w14:textId="77777777" w:rsidR="002B168E" w:rsidRPr="002B168E" w:rsidRDefault="002B168E" w:rsidP="002B168E">
      <w:pPr>
        <w:spacing w:after="0" w:line="276" w:lineRule="auto"/>
        <w:jc w:val="both"/>
        <w:rPr>
          <w:rFonts w:ascii="Times New Roman" w:hAnsi="Times New Roman" w:cs="Times New Roman"/>
          <w:sz w:val="24"/>
          <w:szCs w:val="24"/>
        </w:rPr>
      </w:pPr>
    </w:p>
    <w:p w14:paraId="73E902DF"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lastRenderedPageBreak/>
        <w:t>Date: _______________________</w:t>
      </w:r>
    </w:p>
    <w:p w14:paraId="4D202C68"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Interviewer SIGNATURE: ____________________________________</w:t>
      </w:r>
    </w:p>
    <w:p w14:paraId="6654744F" w14:textId="77777777" w:rsidR="002B168E" w:rsidRPr="002B168E" w:rsidRDefault="002B168E" w:rsidP="002B168E">
      <w:pPr>
        <w:spacing w:after="0" w:line="276" w:lineRule="auto"/>
        <w:jc w:val="both"/>
        <w:rPr>
          <w:rFonts w:ascii="Times New Roman" w:hAnsi="Times New Roman" w:cs="Times New Roman"/>
          <w:sz w:val="24"/>
          <w:szCs w:val="24"/>
        </w:rPr>
      </w:pPr>
    </w:p>
    <w:p w14:paraId="50FEF56E" w14:textId="77777777" w:rsidR="002B168E" w:rsidRPr="002B168E" w:rsidRDefault="002B168E" w:rsidP="002B168E">
      <w:pPr>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br w:type="page"/>
      </w:r>
    </w:p>
    <w:p w14:paraId="601A6B07" w14:textId="77777777" w:rsidR="002B168E" w:rsidRPr="002B168E" w:rsidRDefault="002B168E" w:rsidP="002B168E">
      <w:pPr>
        <w:pStyle w:val="Heading3"/>
        <w:jc w:val="both"/>
        <w:rPr>
          <w:rFonts w:ascii="Times New Roman" w:hAnsi="Times New Roman" w:cs="Times New Roman"/>
          <w:bCs w:val="0"/>
          <w:color w:val="auto"/>
          <w:lang w:val="en-GB" w:eastAsia="en-US"/>
        </w:rPr>
      </w:pPr>
      <w:bookmarkStart w:id="49" w:name="_Toc30779295"/>
      <w:r w:rsidRPr="002B168E">
        <w:rPr>
          <w:rFonts w:ascii="Times New Roman" w:hAnsi="Times New Roman" w:cs="Times New Roman"/>
          <w:bCs w:val="0"/>
          <w:color w:val="auto"/>
          <w:lang w:val="en-GB" w:eastAsia="en-US"/>
        </w:rPr>
        <w:lastRenderedPageBreak/>
        <w:t>1.2 Consent form for Key informants</w:t>
      </w:r>
      <w:bookmarkEnd w:id="49"/>
      <w:r w:rsidRPr="002B168E">
        <w:rPr>
          <w:rFonts w:ascii="Times New Roman" w:hAnsi="Times New Roman" w:cs="Times New Roman"/>
          <w:bCs w:val="0"/>
          <w:color w:val="auto"/>
          <w:lang w:val="en-GB" w:eastAsia="en-US"/>
        </w:rPr>
        <w:t xml:space="preserve"> </w:t>
      </w:r>
    </w:p>
    <w:p w14:paraId="7088E539" w14:textId="77777777" w:rsidR="002B168E" w:rsidRPr="002B168E" w:rsidRDefault="002B168E" w:rsidP="002B168E">
      <w:pPr>
        <w:pBdr>
          <w:top w:val="single" w:sz="4" w:space="1" w:color="auto"/>
          <w:bottom w:val="single" w:sz="4" w:space="1" w:color="auto"/>
        </w:pBdr>
        <w:spacing w:after="0"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t xml:space="preserve">Improving hand hygiene practice among healthcare workers through mhealth and environmental cues in Kampala Metropolitan Area. </w:t>
      </w:r>
    </w:p>
    <w:p w14:paraId="4ECEBB4F"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b/>
          <w:sz w:val="24"/>
          <w:szCs w:val="24"/>
        </w:rPr>
        <w:t xml:space="preserve">Study Purpose: </w:t>
      </w:r>
      <w:r w:rsidRPr="002B168E">
        <w:rPr>
          <w:rFonts w:ascii="Times New Roman" w:hAnsi="Times New Roman" w:cs="Times New Roman"/>
          <w:sz w:val="24"/>
          <w:szCs w:val="24"/>
        </w:rPr>
        <w:t>My name is [</w:t>
      </w:r>
      <w:r w:rsidRPr="002B168E">
        <w:rPr>
          <w:rFonts w:ascii="Times New Roman" w:hAnsi="Times New Roman" w:cs="Times New Roman"/>
          <w:i/>
          <w:sz w:val="24"/>
          <w:szCs w:val="24"/>
        </w:rPr>
        <w:t>insert name</w:t>
      </w:r>
      <w:r w:rsidRPr="002B168E">
        <w:rPr>
          <w:rFonts w:ascii="Times New Roman" w:hAnsi="Times New Roman" w:cs="Times New Roman"/>
          <w:sz w:val="24"/>
          <w:szCs w:val="24"/>
        </w:rPr>
        <w:t xml:space="preserve">]. I am working with Makerere University School of Public Health and Emory University. We are conducting a study to learn about strategies of Improving hand hygiene practice among healthcare workers through mhealth and environmental cues in Kampala Metropolitan Area. We would like to talk about your expert perspectives regarding hand hygiene in healthcare facilities. </w:t>
      </w:r>
    </w:p>
    <w:p w14:paraId="6BF4AC6C"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Participation in study</w:t>
      </w:r>
      <w:r w:rsidRPr="002B168E">
        <w:rPr>
          <w:rFonts w:ascii="Times New Roman" w:hAnsi="Times New Roman" w:cs="Times New Roman"/>
          <w:sz w:val="24"/>
          <w:szCs w:val="24"/>
        </w:rPr>
        <w:t>: You have been selected to participate in this study since you are involved in the delivery of and management of health service delivery in this district. I will ask you some questions about the hand hygiene. In this study hand hygiene refers to hand washing with soap or the use of alcohol-based hand rub.</w:t>
      </w:r>
    </w:p>
    <w:p w14:paraId="2487AC90"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This interview will take approximately 45 minutes.  Your participation in this study is strictly voluntary and you do not have to participate if you do not want to or to answer every question if you don’t feel comfortable. Your responses will be entered into a mobile phone application and later uploaded to a password protected online platform. You may request that the interview be paused at any time. You can also withdraw from this study at any time without any reprisal. </w:t>
      </w:r>
    </w:p>
    <w:p w14:paraId="03F3D793"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 xml:space="preserve">Confidentiality: </w:t>
      </w:r>
      <w:r w:rsidRPr="002B168E">
        <w:rPr>
          <w:rFonts w:ascii="Times New Roman" w:hAnsi="Times New Roman" w:cs="Times New Roman"/>
          <w:sz w:val="24"/>
          <w:szCs w:val="24"/>
        </w:rPr>
        <w:t xml:space="preserve">The information that you provide is strictly confidential. This means that your information will be kept private and will not be shared with anyone else who is not part of the investigating team in this study. The information you share with us will be used for research purposes only and your name will not be used in the report. </w:t>
      </w:r>
    </w:p>
    <w:p w14:paraId="3CA1CBEA"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Study benefits and risks:</w:t>
      </w:r>
      <w:r w:rsidRPr="002B168E">
        <w:rPr>
          <w:rFonts w:ascii="Times New Roman" w:hAnsi="Times New Roman" w:cs="Times New Roman"/>
          <w:sz w:val="24"/>
          <w:szCs w:val="24"/>
        </w:rPr>
        <w:t xml:space="preserve"> There is no direct benefit to participation in this study; however, the answers you provide may help to improve hand hygiene services in healthcare facilities. Also, we cannot directly answer any questions or concerns you have about the health system in your district. The risks of participating in this study are minimal. As we mentioned, you can refuse to answer any question or withdraw from the study at any time without incurring any penalties.  You may ask the interviewer any questions before, during and after the interview.</w:t>
      </w:r>
    </w:p>
    <w:p w14:paraId="26189B9D"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sz w:val="24"/>
          <w:szCs w:val="24"/>
        </w:rPr>
        <w:t>Rights:</w:t>
      </w:r>
      <w:r w:rsidRPr="002B168E">
        <w:rPr>
          <w:rFonts w:ascii="Times New Roman" w:hAnsi="Times New Roman" w:cs="Times New Roman"/>
          <w:sz w:val="24"/>
          <w:szCs w:val="24"/>
        </w:rPr>
        <w:t xml:space="preserve">  If you have any further questions about this study or about your rights as a study participant, you can contact the Principal Investigator; Dr. Richard Mugambe, Makerere University School of Public Health P. O. Box 7072, Kampala, (+256 789 477 677) or by email on, </w:t>
      </w:r>
      <w:hyperlink r:id="rId15" w:history="1">
        <w:r w:rsidRPr="002B168E">
          <w:rPr>
            <w:rStyle w:val="Hyperlink"/>
            <w:rFonts w:ascii="Times New Roman" w:eastAsiaTheme="majorEastAsia" w:hAnsi="Times New Roman" w:cs="Times New Roman"/>
            <w:color w:val="auto"/>
            <w:sz w:val="24"/>
            <w:szCs w:val="24"/>
          </w:rPr>
          <w:t>rmugambe@musph.ac.ug</w:t>
        </w:r>
      </w:hyperlink>
      <w:r w:rsidRPr="002B168E">
        <w:rPr>
          <w:rFonts w:ascii="Times New Roman" w:hAnsi="Times New Roman" w:cs="Times New Roman"/>
          <w:sz w:val="24"/>
          <w:szCs w:val="24"/>
        </w:rPr>
        <w:t>. Should you have questions about your rights as a study participant, please contact Dr. Suzanne Kiwanuka, Chairperson of Makerere University School of Public Health, Higher Degrees Research and Ethics Committee. Tel: +256 414 532 207 or +256 414 543 872</w:t>
      </w:r>
    </w:p>
    <w:p w14:paraId="1916941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If you agree to participate in this study, please sign below to indicate that you have understood what the study is about and what your role is. You will be given a copy of the signed consent form.</w:t>
      </w:r>
    </w:p>
    <w:p w14:paraId="123B8608" w14:textId="77777777" w:rsidR="002B168E" w:rsidRPr="002B168E" w:rsidRDefault="002B168E" w:rsidP="002B168E">
      <w:pPr>
        <w:spacing w:after="0"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Consent sheet</w:t>
      </w:r>
    </w:p>
    <w:p w14:paraId="10918E51"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I have been informed of the study purpose and of my rights as a study participant. The investigator has offered to answer my questions concerning this study.  I hereby consent to participate in the study.</w:t>
      </w:r>
    </w:p>
    <w:p w14:paraId="3B0D6FC0"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Study Participant PRINTED NAME____________________________</w:t>
      </w:r>
    </w:p>
    <w:p w14:paraId="0D84E6AE"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Study Participant SIGNATURE: _______________________________</w:t>
      </w:r>
    </w:p>
    <w:p w14:paraId="3E925117"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Date: _______________________</w:t>
      </w:r>
    </w:p>
    <w:p w14:paraId="0E3DBBD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Interviewer SIGNATURE: ____________________________________</w:t>
      </w:r>
    </w:p>
    <w:p w14:paraId="715B204F" w14:textId="77777777" w:rsidR="002B168E" w:rsidRPr="002B168E" w:rsidRDefault="002B168E" w:rsidP="002B168E">
      <w:pPr>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br w:type="page"/>
      </w:r>
    </w:p>
    <w:p w14:paraId="4FF3594E" w14:textId="77777777" w:rsidR="002B168E" w:rsidRPr="002B168E" w:rsidRDefault="002B168E" w:rsidP="002B168E">
      <w:pPr>
        <w:pStyle w:val="Heading2"/>
        <w:rPr>
          <w:rFonts w:ascii="Times New Roman" w:hAnsi="Times New Roman" w:cs="Times New Roman"/>
          <w:b/>
          <w:color w:val="auto"/>
          <w:sz w:val="24"/>
          <w:szCs w:val="24"/>
        </w:rPr>
      </w:pPr>
      <w:bookmarkStart w:id="50" w:name="_Toc30779296"/>
      <w:r w:rsidRPr="002B168E">
        <w:rPr>
          <w:rFonts w:ascii="Times New Roman" w:hAnsi="Times New Roman" w:cs="Times New Roman"/>
          <w:b/>
          <w:color w:val="auto"/>
          <w:sz w:val="24"/>
          <w:szCs w:val="24"/>
        </w:rPr>
        <w:lastRenderedPageBreak/>
        <w:t xml:space="preserve">Annex 2: </w:t>
      </w:r>
      <w:r w:rsidRPr="002B168E">
        <w:rPr>
          <w:rStyle w:val="Heading2Char"/>
          <w:rFonts w:ascii="Times New Roman" w:hAnsi="Times New Roman" w:cs="Times New Roman"/>
          <w:b/>
          <w:color w:val="auto"/>
          <w:sz w:val="24"/>
          <w:szCs w:val="24"/>
        </w:rPr>
        <w:t>Literature review guide for hand hygiene interventions, barriers and facilitators among Healthcare workers (HCWs)</w:t>
      </w:r>
      <w:bookmarkEnd w:id="50"/>
    </w:p>
    <w:tbl>
      <w:tblPr>
        <w:tblStyle w:val="TableGrid2"/>
        <w:tblW w:w="0" w:type="auto"/>
        <w:tblLook w:val="04A0" w:firstRow="1" w:lastRow="0" w:firstColumn="1" w:lastColumn="0" w:noHBand="0" w:noVBand="1"/>
      </w:tblPr>
      <w:tblGrid>
        <w:gridCol w:w="1470"/>
        <w:gridCol w:w="2462"/>
        <w:gridCol w:w="2723"/>
        <w:gridCol w:w="1530"/>
        <w:gridCol w:w="1165"/>
      </w:tblGrid>
      <w:tr w:rsidR="002B168E" w:rsidRPr="002B168E" w14:paraId="6F4E50AF" w14:textId="77777777" w:rsidTr="002B168E">
        <w:tc>
          <w:tcPr>
            <w:tcW w:w="3932" w:type="dxa"/>
            <w:gridSpan w:val="2"/>
          </w:tcPr>
          <w:p w14:paraId="45B5E0AC"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723" w:type="dxa"/>
          </w:tcPr>
          <w:p w14:paraId="6D79106E"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t>Questions to consider</w:t>
            </w:r>
          </w:p>
        </w:tc>
        <w:tc>
          <w:tcPr>
            <w:tcW w:w="1530" w:type="dxa"/>
          </w:tcPr>
          <w:p w14:paraId="58784605"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t>What is known about hand hygiene among HCWs</w:t>
            </w:r>
          </w:p>
        </w:tc>
        <w:tc>
          <w:tcPr>
            <w:tcW w:w="1165" w:type="dxa"/>
          </w:tcPr>
          <w:p w14:paraId="1923039D"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t>More to be known (Yes or No)</w:t>
            </w:r>
          </w:p>
        </w:tc>
      </w:tr>
      <w:tr w:rsidR="002B168E" w:rsidRPr="002B168E" w14:paraId="267F03B6" w14:textId="77777777" w:rsidTr="002B168E">
        <w:tc>
          <w:tcPr>
            <w:tcW w:w="1470" w:type="dxa"/>
          </w:tcPr>
          <w:p w14:paraId="2A7A41B0"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2F36B70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Target behaviour</w:t>
            </w:r>
          </w:p>
        </w:tc>
        <w:tc>
          <w:tcPr>
            <w:tcW w:w="2723" w:type="dxa"/>
          </w:tcPr>
          <w:p w14:paraId="611798CC"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Define hand hygiene (what specific action, who will do it, where will they do it and when will they do it).</w:t>
            </w:r>
          </w:p>
        </w:tc>
        <w:tc>
          <w:tcPr>
            <w:tcW w:w="1530" w:type="dxa"/>
          </w:tcPr>
          <w:p w14:paraId="614DB87A"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7DAB0F83"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r>
      <w:tr w:rsidR="002B168E" w:rsidRPr="002B168E" w14:paraId="711BC02A" w14:textId="77777777" w:rsidTr="002B168E">
        <w:tc>
          <w:tcPr>
            <w:tcW w:w="1470" w:type="dxa"/>
            <w:vMerge w:val="restart"/>
          </w:tcPr>
          <w:p w14:paraId="71BE1EFA"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Environment</w:t>
            </w:r>
          </w:p>
        </w:tc>
        <w:tc>
          <w:tcPr>
            <w:tcW w:w="2462" w:type="dxa"/>
          </w:tcPr>
          <w:p w14:paraId="25B75010"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Physical</w:t>
            </w:r>
          </w:p>
        </w:tc>
        <w:tc>
          <w:tcPr>
            <w:tcW w:w="2723" w:type="dxa"/>
          </w:tcPr>
          <w:p w14:paraId="0487376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is the physical setting like? What things in the physical environment enable or prevent hand hygiene among HCWs?</w:t>
            </w:r>
          </w:p>
        </w:tc>
        <w:tc>
          <w:tcPr>
            <w:tcW w:w="1530" w:type="dxa"/>
          </w:tcPr>
          <w:p w14:paraId="5264353E"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695B5D6B"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r>
      <w:tr w:rsidR="002B168E" w:rsidRPr="002B168E" w14:paraId="385A6E8E" w14:textId="77777777" w:rsidTr="002B168E">
        <w:tc>
          <w:tcPr>
            <w:tcW w:w="1470" w:type="dxa"/>
            <w:vMerge/>
          </w:tcPr>
          <w:p w14:paraId="50A7F37B"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2462" w:type="dxa"/>
          </w:tcPr>
          <w:p w14:paraId="5634A8FF"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Biological</w:t>
            </w:r>
          </w:p>
        </w:tc>
        <w:tc>
          <w:tcPr>
            <w:tcW w:w="2723" w:type="dxa"/>
          </w:tcPr>
          <w:p w14:paraId="3D442D6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risk is there from pathogens/faeces? What diseases do HCWs and other stakeholders know or worry about?</w:t>
            </w:r>
          </w:p>
        </w:tc>
        <w:tc>
          <w:tcPr>
            <w:tcW w:w="1530" w:type="dxa"/>
          </w:tcPr>
          <w:p w14:paraId="7B8DCDE8"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0A213E29"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r>
      <w:tr w:rsidR="002B168E" w:rsidRPr="002B168E" w14:paraId="62FFFC0A" w14:textId="77777777" w:rsidTr="002B168E">
        <w:tc>
          <w:tcPr>
            <w:tcW w:w="1470" w:type="dxa"/>
            <w:vMerge/>
          </w:tcPr>
          <w:p w14:paraId="0050184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2462" w:type="dxa"/>
          </w:tcPr>
          <w:p w14:paraId="1BBF20D9"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Social</w:t>
            </w:r>
          </w:p>
        </w:tc>
        <w:tc>
          <w:tcPr>
            <w:tcW w:w="2723" w:type="dxa"/>
          </w:tcPr>
          <w:p w14:paraId="0E5BF74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How does the social environment (relationships, networks and organisations) affect hand hygiene among HCWs?</w:t>
            </w:r>
          </w:p>
        </w:tc>
        <w:tc>
          <w:tcPr>
            <w:tcW w:w="1530" w:type="dxa"/>
          </w:tcPr>
          <w:p w14:paraId="79295958"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425571EA"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r>
      <w:tr w:rsidR="002B168E" w:rsidRPr="002B168E" w14:paraId="6C7C74F4" w14:textId="77777777" w:rsidTr="002B168E">
        <w:tc>
          <w:tcPr>
            <w:tcW w:w="1470" w:type="dxa"/>
            <w:vMerge w:val="restart"/>
          </w:tcPr>
          <w:p w14:paraId="11750A4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Brains</w:t>
            </w:r>
          </w:p>
        </w:tc>
        <w:tc>
          <w:tcPr>
            <w:tcW w:w="2462" w:type="dxa"/>
          </w:tcPr>
          <w:p w14:paraId="5217852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Executive</w:t>
            </w:r>
          </w:p>
        </w:tc>
        <w:tc>
          <w:tcPr>
            <w:tcW w:w="2723" w:type="dxa"/>
          </w:tcPr>
          <w:p w14:paraId="6B5B263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Do healthcare workers understand the need for hand hygiene during the 5 critical moments, and when and how it should be done? Do they make plans related to the hand hygiene?</w:t>
            </w:r>
          </w:p>
        </w:tc>
        <w:tc>
          <w:tcPr>
            <w:tcW w:w="1530" w:type="dxa"/>
          </w:tcPr>
          <w:p w14:paraId="22D51286"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633467BC"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086B5E02" w14:textId="77777777" w:rsidTr="002B168E">
        <w:tc>
          <w:tcPr>
            <w:tcW w:w="1470" w:type="dxa"/>
            <w:vMerge/>
          </w:tcPr>
          <w:p w14:paraId="7D9FB6CA"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733450DA"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Motivated</w:t>
            </w:r>
          </w:p>
        </w:tc>
        <w:tc>
          <w:tcPr>
            <w:tcW w:w="2723" w:type="dxa"/>
          </w:tcPr>
          <w:p w14:paraId="390EA39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Is hand hygiene among HCWs rewarding? What emotional drivers of behaviour are there?</w:t>
            </w:r>
          </w:p>
        </w:tc>
        <w:tc>
          <w:tcPr>
            <w:tcW w:w="1530" w:type="dxa"/>
          </w:tcPr>
          <w:p w14:paraId="01A5F2EE"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56655499"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6BE948C8" w14:textId="77777777" w:rsidTr="002B168E">
        <w:tc>
          <w:tcPr>
            <w:tcW w:w="1470" w:type="dxa"/>
            <w:vMerge/>
          </w:tcPr>
          <w:p w14:paraId="1A022B4D"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6043E1C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Reactive</w:t>
            </w:r>
          </w:p>
        </w:tc>
        <w:tc>
          <w:tcPr>
            <w:tcW w:w="2723" w:type="dxa"/>
          </w:tcPr>
          <w:p w14:paraId="27391045"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 xml:space="preserve">What cues hand hygiene? When is it most commonly done currently and what triggers this? Is the hand hygiene </w:t>
            </w:r>
            <w:r w:rsidRPr="002B168E">
              <w:rPr>
                <w:rFonts w:ascii="Times New Roman" w:eastAsiaTheme="majorEastAsia" w:hAnsi="Times New Roman" w:cs="Times New Roman"/>
                <w:bCs/>
                <w:sz w:val="24"/>
                <w:szCs w:val="24"/>
              </w:rPr>
              <w:lastRenderedPageBreak/>
              <w:t>habitual? Do HCWs know how to do hygiene using the hand hygiene technique?</w:t>
            </w:r>
          </w:p>
        </w:tc>
        <w:tc>
          <w:tcPr>
            <w:tcW w:w="1530" w:type="dxa"/>
          </w:tcPr>
          <w:p w14:paraId="5331E867"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165" w:type="dxa"/>
          </w:tcPr>
          <w:p w14:paraId="3CADA03E"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104F8970" w14:textId="77777777" w:rsidTr="002B168E">
        <w:tc>
          <w:tcPr>
            <w:tcW w:w="1470" w:type="dxa"/>
          </w:tcPr>
          <w:p w14:paraId="6F9A0DD3"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Body</w:t>
            </w:r>
          </w:p>
        </w:tc>
        <w:tc>
          <w:tcPr>
            <w:tcW w:w="2462" w:type="dxa"/>
          </w:tcPr>
          <w:p w14:paraId="04114A85"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Traits, physiology and senses</w:t>
            </w:r>
          </w:p>
        </w:tc>
        <w:tc>
          <w:tcPr>
            <w:tcW w:w="2723" w:type="dxa"/>
          </w:tcPr>
          <w:p w14:paraId="2664955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 xml:space="preserve">How do different HCWs (nurses, doctors, laboratory staff) practice hand hygiene? Do they have different needs? </w:t>
            </w:r>
          </w:p>
          <w:p w14:paraId="7BC17627"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p w14:paraId="47DEB0AD"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p w14:paraId="452CB616"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p w14:paraId="5F5250A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1530" w:type="dxa"/>
          </w:tcPr>
          <w:p w14:paraId="73EC9DEF"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5773CB6A"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0BB52DD3" w14:textId="77777777" w:rsidTr="002B168E">
        <w:tc>
          <w:tcPr>
            <w:tcW w:w="1470" w:type="dxa"/>
            <w:vMerge w:val="restart"/>
          </w:tcPr>
          <w:p w14:paraId="56583EB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Behaviour settings</w:t>
            </w:r>
          </w:p>
          <w:p w14:paraId="1269DE33"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p w14:paraId="027E1276"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2462" w:type="dxa"/>
          </w:tcPr>
          <w:p w14:paraId="3996FABB"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Stage</w:t>
            </w:r>
          </w:p>
        </w:tc>
        <w:tc>
          <w:tcPr>
            <w:tcW w:w="2723" w:type="dxa"/>
          </w:tcPr>
          <w:p w14:paraId="701DA4CF"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Where does hand hygiene among HCWs take place?</w:t>
            </w:r>
          </w:p>
        </w:tc>
        <w:tc>
          <w:tcPr>
            <w:tcW w:w="1530" w:type="dxa"/>
          </w:tcPr>
          <w:p w14:paraId="3C4897FA"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47FB388C"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180C180C" w14:textId="77777777" w:rsidTr="002B168E">
        <w:tc>
          <w:tcPr>
            <w:tcW w:w="1470" w:type="dxa"/>
            <w:vMerge/>
          </w:tcPr>
          <w:p w14:paraId="40ABBEC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p>
        </w:tc>
        <w:tc>
          <w:tcPr>
            <w:tcW w:w="2462" w:type="dxa"/>
          </w:tcPr>
          <w:p w14:paraId="17C200C8"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Roles</w:t>
            </w:r>
          </w:p>
        </w:tc>
        <w:tc>
          <w:tcPr>
            <w:tcW w:w="2723" w:type="dxa"/>
          </w:tcPr>
          <w:p w14:paraId="08A4A62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 xml:space="preserve">What is the role played by the HCWs and how does it relate to roles played by other staff (non-medical) in the health facility setting? </w:t>
            </w:r>
          </w:p>
        </w:tc>
        <w:tc>
          <w:tcPr>
            <w:tcW w:w="1530" w:type="dxa"/>
          </w:tcPr>
          <w:p w14:paraId="2F86705F"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5391B651"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0900AB53" w14:textId="77777777" w:rsidTr="002B168E">
        <w:tc>
          <w:tcPr>
            <w:tcW w:w="1470" w:type="dxa"/>
            <w:vMerge/>
          </w:tcPr>
          <w:p w14:paraId="230336F0"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4D5F5FF7"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Routine and script</w:t>
            </w:r>
          </w:p>
        </w:tc>
        <w:tc>
          <w:tcPr>
            <w:tcW w:w="2723" w:type="dxa"/>
          </w:tcPr>
          <w:p w14:paraId="5EF16B35"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How does the daily routine of activities undertaken by HCWs influence hand hygiene?</w:t>
            </w:r>
          </w:p>
        </w:tc>
        <w:tc>
          <w:tcPr>
            <w:tcW w:w="1530" w:type="dxa"/>
          </w:tcPr>
          <w:p w14:paraId="6EAAC058"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27A1E5FC"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5363A7E8" w14:textId="77777777" w:rsidTr="002B168E">
        <w:tc>
          <w:tcPr>
            <w:tcW w:w="1470" w:type="dxa"/>
            <w:vMerge/>
          </w:tcPr>
          <w:p w14:paraId="79B93A28"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51F91AC6"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Norm</w:t>
            </w:r>
          </w:p>
        </w:tc>
        <w:tc>
          <w:tcPr>
            <w:tcW w:w="2723" w:type="dxa"/>
          </w:tcPr>
          <w:p w14:paraId="5C84FCB6"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hand hygiene behaviour are the HCWs expected to have?  What behaviour would be approved of?</w:t>
            </w:r>
          </w:p>
        </w:tc>
        <w:tc>
          <w:tcPr>
            <w:tcW w:w="1530" w:type="dxa"/>
          </w:tcPr>
          <w:p w14:paraId="74DFC9B3"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4849D455"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5E1EBF66" w14:textId="77777777" w:rsidTr="002B168E">
        <w:tc>
          <w:tcPr>
            <w:tcW w:w="1470" w:type="dxa"/>
            <w:vMerge/>
          </w:tcPr>
          <w:p w14:paraId="312D3FC1"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2FF3AC1A"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Objects and infrastructure</w:t>
            </w:r>
          </w:p>
        </w:tc>
        <w:tc>
          <w:tcPr>
            <w:tcW w:w="2723" w:type="dxa"/>
          </w:tcPr>
          <w:p w14:paraId="321E24E2"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objects are needed for HCWs to do hand hygiene? What infrastructure need to be in place to perform hand hygiene?</w:t>
            </w:r>
          </w:p>
        </w:tc>
        <w:tc>
          <w:tcPr>
            <w:tcW w:w="1530" w:type="dxa"/>
          </w:tcPr>
          <w:p w14:paraId="4979B7DC"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5D8F50E1"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7C3FCD2B" w14:textId="77777777" w:rsidTr="002B168E">
        <w:tc>
          <w:tcPr>
            <w:tcW w:w="1470" w:type="dxa"/>
            <w:vMerge/>
          </w:tcPr>
          <w:p w14:paraId="5CA188F7"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2462" w:type="dxa"/>
          </w:tcPr>
          <w:p w14:paraId="3C104E90"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Touch points</w:t>
            </w:r>
          </w:p>
        </w:tc>
        <w:tc>
          <w:tcPr>
            <w:tcW w:w="2723" w:type="dxa"/>
          </w:tcPr>
          <w:p w14:paraId="58A2B431"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are the ways in which a program can contact or communicate to the HWCs?</w:t>
            </w:r>
          </w:p>
        </w:tc>
        <w:tc>
          <w:tcPr>
            <w:tcW w:w="1530" w:type="dxa"/>
          </w:tcPr>
          <w:p w14:paraId="74E79962"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73F43FC8"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r w:rsidR="002B168E" w:rsidRPr="002B168E" w14:paraId="29AF1084" w14:textId="77777777" w:rsidTr="002B168E">
        <w:tc>
          <w:tcPr>
            <w:tcW w:w="1470" w:type="dxa"/>
          </w:tcPr>
          <w:p w14:paraId="36AEF204"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Context</w:t>
            </w:r>
          </w:p>
        </w:tc>
        <w:tc>
          <w:tcPr>
            <w:tcW w:w="2462" w:type="dxa"/>
          </w:tcPr>
          <w:p w14:paraId="708765FB"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Programmatic, political, economic, social</w:t>
            </w:r>
          </w:p>
        </w:tc>
        <w:tc>
          <w:tcPr>
            <w:tcW w:w="2723" w:type="dxa"/>
          </w:tcPr>
          <w:p w14:paraId="156048EB" w14:textId="77777777" w:rsidR="002B168E" w:rsidRPr="002B168E" w:rsidRDefault="002B168E" w:rsidP="002B168E">
            <w:pPr>
              <w:spacing w:line="276" w:lineRule="auto"/>
              <w:jc w:val="both"/>
              <w:rPr>
                <w:rFonts w:ascii="Times New Roman" w:eastAsiaTheme="majorEastAsia" w:hAnsi="Times New Roman" w:cs="Times New Roman"/>
                <w:bCs/>
                <w:sz w:val="24"/>
                <w:szCs w:val="24"/>
              </w:rPr>
            </w:pPr>
            <w:r w:rsidRPr="002B168E">
              <w:rPr>
                <w:rFonts w:ascii="Times New Roman" w:eastAsiaTheme="majorEastAsia" w:hAnsi="Times New Roman" w:cs="Times New Roman"/>
                <w:bCs/>
                <w:sz w:val="24"/>
                <w:szCs w:val="24"/>
              </w:rPr>
              <w:t>What hand hygiene programs are active in the region? What political or historical events need to be considered when delivering hand hygiene programs in this area?</w:t>
            </w:r>
          </w:p>
        </w:tc>
        <w:tc>
          <w:tcPr>
            <w:tcW w:w="1530" w:type="dxa"/>
          </w:tcPr>
          <w:p w14:paraId="29DA273B"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c>
          <w:tcPr>
            <w:tcW w:w="1165" w:type="dxa"/>
          </w:tcPr>
          <w:p w14:paraId="311FBD54"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p>
        </w:tc>
      </w:tr>
    </w:tbl>
    <w:p w14:paraId="3C1958FE" w14:textId="77777777" w:rsidR="002B168E" w:rsidRPr="002B168E" w:rsidRDefault="002B168E" w:rsidP="002B168E">
      <w:pPr>
        <w:spacing w:line="276" w:lineRule="auto"/>
        <w:jc w:val="both"/>
        <w:rPr>
          <w:rFonts w:ascii="Times New Roman" w:eastAsiaTheme="majorEastAsia" w:hAnsi="Times New Roman" w:cs="Times New Roman"/>
          <w:b/>
          <w:sz w:val="24"/>
          <w:szCs w:val="24"/>
        </w:rPr>
      </w:pPr>
      <w:r w:rsidRPr="002B168E">
        <w:rPr>
          <w:rFonts w:ascii="Times New Roman" w:eastAsiaTheme="majorEastAsia" w:hAnsi="Times New Roman" w:cs="Times New Roman"/>
          <w:b/>
          <w:sz w:val="24"/>
          <w:szCs w:val="24"/>
        </w:rPr>
        <w:lastRenderedPageBreak/>
        <w:br w:type="page"/>
      </w:r>
    </w:p>
    <w:p w14:paraId="3377D53A" w14:textId="77777777" w:rsidR="002B168E" w:rsidRPr="005104AD" w:rsidRDefault="002B168E" w:rsidP="002B168E">
      <w:pPr>
        <w:pStyle w:val="Heading2"/>
        <w:jc w:val="both"/>
        <w:rPr>
          <w:rFonts w:ascii="Times New Roman" w:eastAsia="Calibri" w:hAnsi="Times New Roman" w:cs="Times New Roman"/>
          <w:b/>
          <w:bCs/>
          <w:color w:val="auto"/>
          <w:sz w:val="24"/>
          <w:szCs w:val="24"/>
          <w:shd w:val="clear" w:color="auto" w:fill="FFFFFF"/>
        </w:rPr>
      </w:pPr>
      <w:bookmarkStart w:id="51" w:name="_Toc30779297"/>
      <w:r w:rsidRPr="005104AD">
        <w:rPr>
          <w:rFonts w:ascii="Times New Roman" w:hAnsi="Times New Roman" w:cs="Times New Roman"/>
          <w:b/>
          <w:bCs/>
          <w:color w:val="auto"/>
          <w:sz w:val="24"/>
          <w:szCs w:val="24"/>
        </w:rPr>
        <w:lastRenderedPageBreak/>
        <w:t>Annex 3: Key informant interview guide for health facility in charges and district officials</w:t>
      </w:r>
      <w:bookmarkEnd w:id="51"/>
    </w:p>
    <w:p w14:paraId="173BDA74" w14:textId="77777777" w:rsidR="002B168E" w:rsidRPr="002B168E" w:rsidRDefault="002B168E" w:rsidP="002B168E">
      <w:pPr>
        <w:spacing w:after="0" w:line="276" w:lineRule="auto"/>
        <w:jc w:val="both"/>
        <w:rPr>
          <w:rFonts w:ascii="Times New Roman" w:hAnsi="Times New Roman" w:cs="Times New Roman"/>
          <w:sz w:val="24"/>
          <w:szCs w:val="24"/>
        </w:rPr>
      </w:pPr>
    </w:p>
    <w:p w14:paraId="6E385972"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Date of interview: ______/ _______/ ____________</w:t>
      </w:r>
    </w:p>
    <w:p w14:paraId="02CC6B4B"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Name of health facility: _______________________________</w:t>
      </w:r>
    </w:p>
    <w:p w14:paraId="773CDFE7"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Venue: ____________________</w:t>
      </w:r>
    </w:p>
    <w:p w14:paraId="7566A1F2" w14:textId="77777777" w:rsidR="002B168E" w:rsidRPr="002B168E" w:rsidRDefault="002B168E" w:rsidP="002B168E">
      <w:pPr>
        <w:spacing w:after="0" w:line="276" w:lineRule="auto"/>
        <w:jc w:val="both"/>
        <w:rPr>
          <w:rFonts w:ascii="Times New Roman" w:eastAsia="Calibri" w:hAnsi="Times New Roman" w:cs="Times New Roman"/>
          <w:kern w:val="28"/>
          <w:sz w:val="24"/>
          <w:szCs w:val="24"/>
        </w:rPr>
      </w:pPr>
      <w:r w:rsidRPr="002B168E">
        <w:rPr>
          <w:rFonts w:ascii="Times New Roman" w:eastAsia="Calibri" w:hAnsi="Times New Roman" w:cs="Times New Roman"/>
          <w:kern w:val="28"/>
          <w:sz w:val="24"/>
          <w:szCs w:val="24"/>
        </w:rPr>
        <w:t>Language of interview: _______________________</w:t>
      </w:r>
    </w:p>
    <w:p w14:paraId="7D5FA996"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Time interview started: ________________</w:t>
      </w:r>
      <w:r w:rsidRPr="002B168E">
        <w:rPr>
          <w:rFonts w:ascii="Times New Roman" w:hAnsi="Times New Roman" w:cs="Times New Roman"/>
          <w:sz w:val="24"/>
          <w:szCs w:val="24"/>
        </w:rPr>
        <w:tab/>
        <w:t>Time interview ended: _________________</w:t>
      </w:r>
    </w:p>
    <w:p w14:paraId="59F9D641"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Key informant interview identifier: _____________________________________</w:t>
      </w:r>
    </w:p>
    <w:p w14:paraId="609D51B4" w14:textId="77777777" w:rsidR="002B168E" w:rsidRPr="002B168E" w:rsidRDefault="002B168E" w:rsidP="002B168E">
      <w:pPr>
        <w:spacing w:after="0" w:line="276" w:lineRule="auto"/>
        <w:jc w:val="both"/>
        <w:rPr>
          <w:rFonts w:ascii="Times New Roman" w:hAnsi="Times New Roman" w:cs="Times New Roman"/>
          <w:b/>
          <w:sz w:val="24"/>
          <w:szCs w:val="24"/>
        </w:rPr>
      </w:pPr>
    </w:p>
    <w:p w14:paraId="0E545B48" w14:textId="77777777" w:rsidR="002B168E" w:rsidRPr="002B168E" w:rsidRDefault="002B168E" w:rsidP="002B168E">
      <w:pPr>
        <w:spacing w:after="0" w:line="276" w:lineRule="auto"/>
        <w:jc w:val="both"/>
        <w:rPr>
          <w:rFonts w:ascii="Times New Roman" w:eastAsia="Calibri" w:hAnsi="Times New Roman" w:cs="Times New Roman"/>
          <w:b/>
          <w:kern w:val="28"/>
          <w:sz w:val="24"/>
          <w:szCs w:val="24"/>
        </w:rPr>
      </w:pPr>
      <w:r w:rsidRPr="002B168E">
        <w:rPr>
          <w:rFonts w:ascii="Times New Roman" w:eastAsia="Calibri" w:hAnsi="Times New Roman" w:cs="Times New Roman"/>
          <w:b/>
          <w:kern w:val="28"/>
          <w:sz w:val="24"/>
          <w:szCs w:val="24"/>
        </w:rPr>
        <w:t xml:space="preserve">Note: The </w:t>
      </w:r>
      <w:r w:rsidRPr="002B168E">
        <w:rPr>
          <w:rFonts w:ascii="Times New Roman" w:eastAsia="Calibri" w:hAnsi="Times New Roman" w:cs="Times New Roman"/>
          <w:b/>
          <w:bCs/>
          <w:sz w:val="24"/>
          <w:szCs w:val="24"/>
        </w:rPr>
        <w:t>Key informant</w:t>
      </w:r>
      <w:r w:rsidRPr="002B168E">
        <w:rPr>
          <w:rFonts w:ascii="Times New Roman" w:eastAsia="Calibri" w:hAnsi="Times New Roman" w:cs="Times New Roman"/>
          <w:sz w:val="24"/>
          <w:szCs w:val="24"/>
        </w:rPr>
        <w:t xml:space="preserve"> </w:t>
      </w:r>
      <w:r w:rsidRPr="002B168E">
        <w:rPr>
          <w:rFonts w:ascii="Times New Roman" w:eastAsia="Calibri" w:hAnsi="Times New Roman" w:cs="Times New Roman"/>
          <w:b/>
          <w:kern w:val="28"/>
          <w:sz w:val="24"/>
          <w:szCs w:val="24"/>
        </w:rPr>
        <w:t>participant’s identifier</w:t>
      </w:r>
      <w:r w:rsidRPr="002B168E">
        <w:rPr>
          <w:rFonts w:ascii="Times New Roman" w:eastAsia="Calibri" w:hAnsi="Times New Roman" w:cs="Times New Roman"/>
          <w:kern w:val="28"/>
          <w:sz w:val="24"/>
          <w:szCs w:val="24"/>
        </w:rPr>
        <w:t xml:space="preserve"> should be created as follows: Type the initials - “KII” – followed by the name of the health facility where the interview has taken place (first 3 digits), followed by the date of interview in the format </w:t>
      </w:r>
      <w:r w:rsidRPr="002B168E">
        <w:rPr>
          <w:rFonts w:ascii="Times New Roman" w:eastAsia="Calibri" w:hAnsi="Times New Roman" w:cs="Times New Roman"/>
          <w:b/>
          <w:i/>
          <w:kern w:val="28"/>
          <w:sz w:val="24"/>
          <w:szCs w:val="24"/>
        </w:rPr>
        <w:t>yy/mm/dd</w:t>
      </w:r>
      <w:r w:rsidRPr="002B168E">
        <w:rPr>
          <w:rFonts w:ascii="Times New Roman" w:eastAsia="Calibri" w:hAnsi="Times New Roman" w:cs="Times New Roman"/>
          <w:kern w:val="28"/>
          <w:sz w:val="24"/>
          <w:szCs w:val="24"/>
        </w:rPr>
        <w:t xml:space="preserve"> and the participant’s number (3 digits) assigned cumulatively. The participant’s identifier should end with a code showing the cadre of the provider as explained below. For example, if the first respondent is interviewed on December 20</w:t>
      </w:r>
      <w:r w:rsidRPr="002B168E">
        <w:rPr>
          <w:rFonts w:ascii="Times New Roman" w:eastAsia="Calibri" w:hAnsi="Times New Roman" w:cs="Times New Roman"/>
          <w:kern w:val="28"/>
          <w:sz w:val="24"/>
          <w:szCs w:val="24"/>
          <w:vertAlign w:val="superscript"/>
        </w:rPr>
        <w:t>th</w:t>
      </w:r>
      <w:r w:rsidRPr="002B168E">
        <w:rPr>
          <w:rFonts w:ascii="Times New Roman" w:eastAsia="Calibri" w:hAnsi="Times New Roman" w:cs="Times New Roman"/>
          <w:kern w:val="28"/>
          <w:sz w:val="24"/>
          <w:szCs w:val="24"/>
        </w:rPr>
        <w:t xml:space="preserve">, 2015 at ABC health facility; this participant’s identifier should be in the form: </w:t>
      </w:r>
      <w:r w:rsidRPr="002B168E">
        <w:rPr>
          <w:rFonts w:ascii="Times New Roman" w:eastAsia="Calibri" w:hAnsi="Times New Roman" w:cs="Times New Roman"/>
          <w:b/>
          <w:kern w:val="28"/>
          <w:sz w:val="24"/>
          <w:szCs w:val="24"/>
        </w:rPr>
        <w:t>KII/ABC/15/12/20/001/MD, where MD= Medical Doctor. Please use: NO = Nursing officer and enrolled nurses; MW = Midwife or MD = Medical doctor; LAB=Laboratory staff; CO=Clinical officer at the end of each participant’s number to designate the type of participant interviewed.</w:t>
      </w:r>
    </w:p>
    <w:p w14:paraId="553E9A6B" w14:textId="77777777" w:rsidR="002B168E" w:rsidRPr="002B168E" w:rsidRDefault="002B168E" w:rsidP="002B168E">
      <w:pPr>
        <w:spacing w:after="0" w:line="276" w:lineRule="auto"/>
        <w:jc w:val="both"/>
        <w:rPr>
          <w:rFonts w:ascii="Times New Roman" w:eastAsia="Calibri" w:hAnsi="Times New Roman" w:cs="Times New Roman"/>
          <w:b/>
          <w:kern w:val="28"/>
          <w:sz w:val="24"/>
          <w:szCs w:val="24"/>
        </w:rPr>
      </w:pPr>
    </w:p>
    <w:p w14:paraId="5DB6DCBA" w14:textId="77777777" w:rsidR="002B168E" w:rsidRPr="002B168E" w:rsidRDefault="002B168E" w:rsidP="002B168E">
      <w:pPr>
        <w:spacing w:after="0" w:line="276" w:lineRule="auto"/>
        <w:jc w:val="both"/>
        <w:rPr>
          <w:rFonts w:ascii="Times New Roman" w:eastAsia="Calibri" w:hAnsi="Times New Roman" w:cs="Times New Roman"/>
          <w:kern w:val="28"/>
          <w:sz w:val="24"/>
          <w:szCs w:val="24"/>
        </w:rPr>
      </w:pPr>
      <w:r w:rsidRPr="002B168E">
        <w:rPr>
          <w:rFonts w:ascii="Times New Roman" w:eastAsia="Calibri" w:hAnsi="Times New Roman" w:cs="Times New Roman"/>
          <w:b/>
          <w:i/>
          <w:kern w:val="28"/>
          <w:sz w:val="24"/>
          <w:szCs w:val="24"/>
        </w:rPr>
        <w:t>Interviewer:</w:t>
      </w:r>
      <w:r w:rsidRPr="002B168E">
        <w:rPr>
          <w:rFonts w:ascii="Times New Roman" w:eastAsia="Calibri" w:hAnsi="Times New Roman" w:cs="Times New Roman"/>
          <w:b/>
          <w:kern w:val="28"/>
          <w:sz w:val="24"/>
          <w:szCs w:val="24"/>
        </w:rPr>
        <w:t xml:space="preserve"> Please obtain any additional details about the participant, e.g. his/her name and telephone contacts should be kept separately for any follow-up interviews that may be deemed necessary after the initial contact.</w:t>
      </w:r>
    </w:p>
    <w:p w14:paraId="4B3EADF3"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br w:type="page"/>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68E" w:rsidRPr="002B168E" w14:paraId="3BD518DA" w14:textId="77777777" w:rsidTr="002B168E">
        <w:tc>
          <w:tcPr>
            <w:tcW w:w="9350" w:type="dxa"/>
            <w:tcBorders>
              <w:bottom w:val="single" w:sz="24" w:space="0" w:color="auto"/>
            </w:tcBorders>
          </w:tcPr>
          <w:p w14:paraId="3EA43013" w14:textId="77777777" w:rsidR="002B168E" w:rsidRPr="002B168E" w:rsidRDefault="002B168E" w:rsidP="002B168E">
            <w:pPr>
              <w:spacing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lastRenderedPageBreak/>
              <w:t xml:space="preserve">Guiding questions </w:t>
            </w:r>
          </w:p>
        </w:tc>
      </w:tr>
    </w:tbl>
    <w:p w14:paraId="792735C3"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7046807C"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 xml:space="preserve">SECTION A: General questions </w:t>
      </w:r>
    </w:p>
    <w:p w14:paraId="5BBBFE9F" w14:textId="77777777" w:rsidR="002B168E" w:rsidRPr="002B168E" w:rsidRDefault="002B168E" w:rsidP="002B168E">
      <w:pPr>
        <w:numPr>
          <w:ilvl w:val="0"/>
          <w:numId w:val="71"/>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services are offered by this healthcare facility/ healthcare facilities in this district?</w:t>
      </w:r>
    </w:p>
    <w:p w14:paraId="5623F10D" w14:textId="77777777" w:rsidR="002B168E" w:rsidRPr="002B168E" w:rsidRDefault="002B168E" w:rsidP="002B168E">
      <w:pPr>
        <w:spacing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 xml:space="preserve">How do you ensure that quality healthcare services are provided in this facility? </w:t>
      </w:r>
    </w:p>
    <w:p w14:paraId="3BE37104" w14:textId="77777777" w:rsidR="002B168E" w:rsidRPr="002B168E" w:rsidRDefault="002B168E" w:rsidP="002B168E">
      <w:pPr>
        <w:numPr>
          <w:ilvl w:val="0"/>
          <w:numId w:val="72"/>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Probe for: safety of both the providers and clients, patient and provider satisfaction with available services and environmental hygiene</w:t>
      </w:r>
    </w:p>
    <w:p w14:paraId="1F737282" w14:textId="77777777" w:rsidR="002B168E" w:rsidRPr="002B168E" w:rsidRDefault="002B168E" w:rsidP="002B168E">
      <w:pPr>
        <w:numPr>
          <w:ilvl w:val="0"/>
          <w:numId w:val="71"/>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 xml:space="preserve">Is infection prevention and control a priority in this healthcare facility? How is it a priority? If not a priority, why not? </w:t>
      </w:r>
    </w:p>
    <w:p w14:paraId="2AFCA6B7" w14:textId="77777777" w:rsidR="002B168E" w:rsidRPr="002B168E" w:rsidRDefault="002B168E" w:rsidP="002B168E">
      <w:pPr>
        <w:numPr>
          <w:ilvl w:val="0"/>
          <w:numId w:val="72"/>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infection and prevention control precautions are prioritised in this healthcare facility? In this district? How are these prioritised? Probe for: availability of IPC supplies such as hand washing facilities, budget for IPC interventions, trainings, policies and guidelines</w:t>
      </w:r>
    </w:p>
    <w:p w14:paraId="39948AE1" w14:textId="77777777" w:rsidR="002B168E" w:rsidRPr="002B168E" w:rsidRDefault="002B168E" w:rsidP="002B168E">
      <w:pPr>
        <w:numPr>
          <w:ilvl w:val="0"/>
          <w:numId w:val="72"/>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Are WASH services part of quality of care for you?</w:t>
      </w:r>
      <w:r w:rsidRPr="002B168E">
        <w:rPr>
          <w:rFonts w:ascii="Times New Roman" w:hAnsi="Times New Roman" w:cs="Times New Roman"/>
          <w:sz w:val="24"/>
          <w:szCs w:val="24"/>
        </w:rPr>
        <w:t xml:space="preserve"> </w:t>
      </w:r>
      <w:r w:rsidRPr="002B168E">
        <w:rPr>
          <w:rFonts w:ascii="Times New Roman" w:eastAsia="Times New Roman" w:hAnsi="Times New Roman" w:cs="Times New Roman"/>
          <w:sz w:val="24"/>
          <w:szCs w:val="24"/>
        </w:rPr>
        <w:t>Are you satisfied with those services?</w:t>
      </w:r>
    </w:p>
    <w:p w14:paraId="12A0AFC2"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39836D09"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SECTION B: Compliance to hand hygiene in the healthcare facility</w:t>
      </w:r>
    </w:p>
    <w:p w14:paraId="01FAB7A8" w14:textId="77777777" w:rsidR="002B168E" w:rsidRPr="002B168E" w:rsidRDefault="002B168E" w:rsidP="002B168E">
      <w:pPr>
        <w:numPr>
          <w:ilvl w:val="0"/>
          <w:numId w:val="71"/>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How important do you think is hand hygiene in a healthcare setting? Why/why not?</w:t>
      </w:r>
    </w:p>
    <w:p w14:paraId="0A646327" w14:textId="77777777" w:rsidR="002B168E" w:rsidRPr="002B168E" w:rsidRDefault="002B168E" w:rsidP="002B168E">
      <w:pPr>
        <w:numPr>
          <w:ilvl w:val="0"/>
          <w:numId w:val="73"/>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What is usual practice of hand hygiene among healthcare workers in this health care facility? </w:t>
      </w:r>
    </w:p>
    <w:p w14:paraId="483C8EB6" w14:textId="77777777" w:rsidR="002B168E" w:rsidRPr="002B168E" w:rsidRDefault="002B168E" w:rsidP="002B168E">
      <w:pPr>
        <w:numPr>
          <w:ilvl w:val="0"/>
          <w:numId w:val="73"/>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Are you concerned about spread of infections in healthcare facilities? Why? Which infections?</w:t>
      </w:r>
    </w:p>
    <w:p w14:paraId="563BA7C9" w14:textId="77777777" w:rsidR="002B168E" w:rsidRPr="002B168E" w:rsidRDefault="002B168E" w:rsidP="002B168E">
      <w:pPr>
        <w:numPr>
          <w:ilvl w:val="0"/>
          <w:numId w:val="71"/>
        </w:numPr>
        <w:pBdr>
          <w:top w:val="nil"/>
          <w:left w:val="nil"/>
          <w:bottom w:val="nil"/>
          <w:right w:val="nil"/>
          <w:between w:val="nil"/>
        </w:pBd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How important do you think is hand hygiene is for patients? Why/why not? Do you think healthcare providers in this healthcare facility prioritise hand hygiene? </w:t>
      </w:r>
    </w:p>
    <w:p w14:paraId="49A0A61B"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How do you ensure compliance to hand hygiene among healthcare providers in this healthcare facility/ district?</w:t>
      </w:r>
    </w:p>
    <w:p w14:paraId="33113CB7" w14:textId="77777777" w:rsidR="002B168E" w:rsidRPr="002B168E" w:rsidRDefault="002B168E" w:rsidP="002B168E">
      <w:pPr>
        <w:numPr>
          <w:ilvl w:val="0"/>
          <w:numId w:val="71"/>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There are healthcare facilities where providers comply with hand hygiene during all the critical moments while there are those where compliance to hand hygiene is poor. </w:t>
      </w:r>
    </w:p>
    <w:p w14:paraId="37530954" w14:textId="77777777" w:rsidR="002B168E" w:rsidRPr="002B168E" w:rsidRDefault="002B168E" w:rsidP="002B168E">
      <w:pPr>
        <w:numPr>
          <w:ilvl w:val="0"/>
          <w:numId w:val="70"/>
        </w:numPr>
        <w:pBdr>
          <w:top w:val="nil"/>
          <w:left w:val="nil"/>
          <w:bottom w:val="nil"/>
          <w:right w:val="nil"/>
          <w:between w:val="nil"/>
        </w:pBd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How would you rate this healthcare facility in terms of compliance with hand hygiene? </w:t>
      </w:r>
      <w:r w:rsidRPr="002B168E">
        <w:rPr>
          <w:rFonts w:ascii="Times New Roman" w:eastAsia="Times New Roman" w:hAnsi="Times New Roman" w:cs="Times New Roman"/>
          <w:b/>
          <w:bCs/>
          <w:sz w:val="24"/>
          <w:szCs w:val="24"/>
        </w:rPr>
        <w:t>Probe:</w:t>
      </w:r>
      <w:r w:rsidRPr="002B168E">
        <w:rPr>
          <w:rFonts w:ascii="Times New Roman" w:eastAsia="Times New Roman" w:hAnsi="Times New Roman" w:cs="Times New Roman"/>
          <w:sz w:val="24"/>
          <w:szCs w:val="24"/>
        </w:rPr>
        <w:t xml:space="preserve"> Do you think hand hygiene in this healthcare facility/ healthcare facilities in this district is sufficient? If yes, why and if NO, why not? If not, what do you think most needs to be improved? </w:t>
      </w:r>
    </w:p>
    <w:p w14:paraId="0799B4FC" w14:textId="77777777" w:rsidR="002B168E" w:rsidRPr="002B168E" w:rsidRDefault="002B168E" w:rsidP="002B168E">
      <w:pPr>
        <w:numPr>
          <w:ilvl w:val="0"/>
          <w:numId w:val="70"/>
        </w:numPr>
        <w:pBdr>
          <w:top w:val="nil"/>
          <w:left w:val="nil"/>
          <w:bottom w:val="nil"/>
          <w:right w:val="nil"/>
          <w:between w:val="nil"/>
        </w:pBdr>
        <w:spacing w:before="120" w:after="0" w:line="276" w:lineRule="auto"/>
        <w:contextualSpacing/>
        <w:jc w:val="both"/>
        <w:rPr>
          <w:rFonts w:ascii="Times New Roman" w:hAnsi="Times New Roman" w:cs="Times New Roman"/>
          <w:b/>
          <w:bCs/>
          <w:sz w:val="24"/>
          <w:szCs w:val="24"/>
        </w:rPr>
      </w:pPr>
      <w:r w:rsidRPr="002B168E">
        <w:rPr>
          <w:rFonts w:ascii="Times New Roman" w:eastAsia="Times New Roman" w:hAnsi="Times New Roman" w:cs="Times New Roman"/>
          <w:sz w:val="24"/>
          <w:szCs w:val="24"/>
        </w:rPr>
        <w:t>Do you think all healthcare providers wash their hands during all the critical moments? If yes, what motivates them? If No, what challenges hinder them from practicing hand hygiene during all the critical moments?</w:t>
      </w:r>
    </w:p>
    <w:p w14:paraId="2EC0D661" w14:textId="77777777" w:rsidR="002B168E" w:rsidRPr="002B168E" w:rsidRDefault="002B168E" w:rsidP="002B168E">
      <w:pPr>
        <w:spacing w:after="0"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Expectations on Hand hygiene in healthcare facilities</w:t>
      </w:r>
    </w:p>
    <w:p w14:paraId="36ED0EDF"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Do you have expectations about hand hygiene in this healthcare facility/ies? If so, what are they? </w:t>
      </w:r>
    </w:p>
    <w:p w14:paraId="3F604D5D"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Probes: Do you think that your expectations are similar to those of the healthcare facility staff?</w:t>
      </w:r>
    </w:p>
    <w:p w14:paraId="6C84C625"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Do you feel supported by healthcare staff for getting access to those services?</w:t>
      </w:r>
    </w:p>
    <w:p w14:paraId="3CB25FB8"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Are the WASH services similarly accessible to anyone in the facility?</w:t>
      </w:r>
    </w:p>
    <w:p w14:paraId="220EED70"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Do you think that healthcare staff and patients should have similar goals for the provision of WASH services? Is it the case?</w:t>
      </w:r>
    </w:p>
    <w:p w14:paraId="31B7A221"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Do you think that healthcare workers follow the rules in place relative to hygiene standards? If yes, why and if No, why not?</w:t>
      </w:r>
    </w:p>
    <w:p w14:paraId="6CD3878E" w14:textId="77777777" w:rsidR="002B168E" w:rsidRPr="002B168E" w:rsidRDefault="002B168E" w:rsidP="002B168E">
      <w:pPr>
        <w:numPr>
          <w:ilvl w:val="0"/>
          <w:numId w:val="71"/>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How is the culture of hand washing in this healthcare facility? How do healthcare providers in this healthcare facility perceive hand washing? </w:t>
      </w:r>
    </w:p>
    <w:p w14:paraId="0A043BF0"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5F7C28A6"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 xml:space="preserve">Policy guidelines and standards relating to IPC </w:t>
      </w:r>
    </w:p>
    <w:p w14:paraId="39304691"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lastRenderedPageBreak/>
        <w:t>What are national policies, guidelines, and/or regulations surrounding healthcare facility infection control and hand hygiene? Are there specific guidelines hand hygiene?</w:t>
      </w:r>
    </w:p>
    <w:p w14:paraId="0C0FEF7D" w14:textId="77777777" w:rsidR="002B168E" w:rsidRPr="002B168E" w:rsidRDefault="002B168E" w:rsidP="002B168E">
      <w:pPr>
        <w:numPr>
          <w:ilvl w:val="0"/>
          <w:numId w:val="75"/>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What are the regional/local guidelines for healthcare facility infection control and hand hygiene?</w:t>
      </w:r>
    </w:p>
    <w:p w14:paraId="5A633479" w14:textId="77777777" w:rsidR="002B168E" w:rsidRPr="002B168E" w:rsidRDefault="002B168E" w:rsidP="002B168E">
      <w:pPr>
        <w:numPr>
          <w:ilvl w:val="0"/>
          <w:numId w:val="71"/>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Does this healthcare facility have specific guidelines on hand hygiene? What do the guidelines stipulate? Are those policies/ guidelines enforced? If yes, how and what are the repercussions for not complying with the guidelines?</w:t>
      </w:r>
    </w:p>
    <w:p w14:paraId="2AE0EA4A"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1188D4AE"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Supply chain of IPC materials</w:t>
      </w:r>
    </w:p>
    <w:p w14:paraId="4953C8BD"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is your healthcare facility’s source of IPC materials? Who maintains the supply?</w:t>
      </w:r>
    </w:p>
    <w:p w14:paraId="2E48D6F9"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Who is in charge of buying hand hygiene supplies?</w:t>
      </w:r>
    </w:p>
    <w:p w14:paraId="3B6BDFE8"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hand hygiene supplies are used currently in the healthcare facility? Availability? For health workers? For patients and caregivers?</w:t>
      </w:r>
    </w:p>
    <w:p w14:paraId="34798BC4" w14:textId="77777777" w:rsidR="002B168E" w:rsidRPr="002B168E" w:rsidRDefault="002B168E" w:rsidP="002B168E">
      <w:pPr>
        <w:numPr>
          <w:ilvl w:val="0"/>
          <w:numId w:val="71"/>
        </w:numPr>
        <w:pBdr>
          <w:top w:val="nil"/>
          <w:left w:val="nil"/>
          <w:bottom w:val="nil"/>
          <w:right w:val="nil"/>
          <w:between w:val="nil"/>
        </w:pBd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Do you have a sufficient budget to get a continuous supply of hand hygiene supplies?</w:t>
      </w:r>
    </w:p>
    <w:p w14:paraId="35F3B8CB" w14:textId="77777777" w:rsidR="002B168E" w:rsidRPr="002B168E" w:rsidRDefault="002B168E" w:rsidP="002B168E">
      <w:pPr>
        <w:spacing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Are your suppliers reliable?</w:t>
      </w:r>
    </w:p>
    <w:p w14:paraId="62050E5F"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77054F6A"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Capacity building (hygiene education, workers training, leadership building)</w:t>
      </w:r>
    </w:p>
    <w:p w14:paraId="21C48DD8"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staff receive any training or education about hand hygiene? How often? Who is the trainer? What is the information source?</w:t>
      </w:r>
    </w:p>
    <w:p w14:paraId="0C826686"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staff ever receive training in management, supervision, or budgeting?</w:t>
      </w:r>
    </w:p>
    <w:p w14:paraId="01A3C800"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patients and caretakers receive any training or education about hand hygiene?</w:t>
      </w:r>
    </w:p>
    <w:p w14:paraId="033C46A6"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Did you see any change in IPC services after those trainings? What changes?</w:t>
      </w:r>
    </w:p>
    <w:p w14:paraId="3A6F0CF2" w14:textId="77777777" w:rsidR="002B168E" w:rsidRPr="002B168E" w:rsidRDefault="002B168E" w:rsidP="002B168E">
      <w:pPr>
        <w:numPr>
          <w:ilvl w:val="0"/>
          <w:numId w:val="71"/>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Do you feel confident in your capacities to maintain adherence to hand hygiene in this health care facility? What makes you confident/unconfident? </w:t>
      </w:r>
    </w:p>
    <w:p w14:paraId="51507F8F" w14:textId="77777777" w:rsidR="002B168E" w:rsidRPr="002B168E" w:rsidRDefault="002B168E" w:rsidP="002B168E">
      <w:pPr>
        <w:numPr>
          <w:ilvl w:val="0"/>
          <w:numId w:val="71"/>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What is your experience training or arranging training for others? What is your own experience receiving training related to WASH services or management? </w:t>
      </w:r>
    </w:p>
    <w:p w14:paraId="183A61CD"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Recommendations</w:t>
      </w:r>
    </w:p>
    <w:p w14:paraId="12C6A894" w14:textId="77777777" w:rsidR="002B168E" w:rsidRPr="002B168E" w:rsidRDefault="002B168E" w:rsidP="002B168E">
      <w:pPr>
        <w:numPr>
          <w:ilvl w:val="0"/>
          <w:numId w:val="71"/>
        </w:numPr>
        <w:pBdr>
          <w:top w:val="nil"/>
          <w:left w:val="nil"/>
          <w:bottom w:val="nil"/>
          <w:right w:val="nil"/>
          <w:between w:val="nil"/>
        </w:pBd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What are your suggestions for improving hand hygiene in this healthcare facility? What interventions do you think would be best suited for this healthcare facility? </w:t>
      </w:r>
    </w:p>
    <w:p w14:paraId="6A3DE498"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63778936" w14:textId="77777777" w:rsidR="002B168E" w:rsidRPr="005104AD" w:rsidRDefault="002B168E" w:rsidP="002B168E">
      <w:pPr>
        <w:pStyle w:val="Heading2"/>
        <w:jc w:val="both"/>
        <w:rPr>
          <w:rFonts w:ascii="Times New Roman" w:eastAsia="Calibri" w:hAnsi="Times New Roman" w:cs="Times New Roman"/>
          <w:b/>
          <w:bCs/>
          <w:color w:val="auto"/>
          <w:sz w:val="24"/>
          <w:szCs w:val="24"/>
          <w:shd w:val="clear" w:color="auto" w:fill="FFFFFF"/>
        </w:rPr>
      </w:pPr>
      <w:bookmarkStart w:id="52" w:name="_Toc30779298"/>
      <w:r w:rsidRPr="005104AD">
        <w:rPr>
          <w:rFonts w:ascii="Times New Roman" w:hAnsi="Times New Roman" w:cs="Times New Roman"/>
          <w:b/>
          <w:bCs/>
          <w:color w:val="auto"/>
          <w:sz w:val="24"/>
          <w:szCs w:val="24"/>
        </w:rPr>
        <w:lastRenderedPageBreak/>
        <w:t>Annex 4: In-depth Interview guide for the formative study</w:t>
      </w:r>
      <w:bookmarkEnd w:id="52"/>
    </w:p>
    <w:p w14:paraId="7BD7CF54" w14:textId="77777777" w:rsidR="002B168E" w:rsidRPr="002B168E" w:rsidRDefault="002B168E" w:rsidP="002B168E">
      <w:pPr>
        <w:spacing w:after="0" w:line="276" w:lineRule="auto"/>
        <w:jc w:val="both"/>
        <w:rPr>
          <w:rFonts w:ascii="Times New Roman" w:hAnsi="Times New Roman" w:cs="Times New Roman"/>
          <w:sz w:val="24"/>
          <w:szCs w:val="24"/>
        </w:rPr>
      </w:pPr>
    </w:p>
    <w:p w14:paraId="2139CD3E"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Date of interview: ______/ _______/ ____________</w:t>
      </w:r>
    </w:p>
    <w:p w14:paraId="41838396"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Name of health facility: _______________________________</w:t>
      </w:r>
    </w:p>
    <w:p w14:paraId="6D5BF6F1"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Venue: ____________________</w:t>
      </w:r>
    </w:p>
    <w:p w14:paraId="7C1D7980" w14:textId="77777777" w:rsidR="002B168E" w:rsidRPr="002B168E" w:rsidRDefault="002B168E" w:rsidP="002B168E">
      <w:pPr>
        <w:spacing w:after="0" w:line="276" w:lineRule="auto"/>
        <w:jc w:val="both"/>
        <w:rPr>
          <w:rFonts w:ascii="Times New Roman" w:eastAsia="Calibri" w:hAnsi="Times New Roman" w:cs="Times New Roman"/>
          <w:kern w:val="28"/>
          <w:sz w:val="24"/>
          <w:szCs w:val="24"/>
        </w:rPr>
      </w:pPr>
      <w:r w:rsidRPr="002B168E">
        <w:rPr>
          <w:rFonts w:ascii="Times New Roman" w:eastAsia="Calibri" w:hAnsi="Times New Roman" w:cs="Times New Roman"/>
          <w:kern w:val="28"/>
          <w:sz w:val="24"/>
          <w:szCs w:val="24"/>
        </w:rPr>
        <w:t>Language of interview: _______________________</w:t>
      </w:r>
    </w:p>
    <w:p w14:paraId="11CB30BE"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Time interview started: ________________</w:t>
      </w:r>
      <w:r w:rsidRPr="002B168E">
        <w:rPr>
          <w:rFonts w:ascii="Times New Roman" w:hAnsi="Times New Roman" w:cs="Times New Roman"/>
          <w:sz w:val="24"/>
          <w:szCs w:val="24"/>
        </w:rPr>
        <w:tab/>
        <w:t>Time interview ended: _________________</w:t>
      </w:r>
    </w:p>
    <w:p w14:paraId="3B19ABA3"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Key informant interview identifier: _____________________________________</w:t>
      </w:r>
    </w:p>
    <w:p w14:paraId="62DA520C"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6C8A7B49"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is hand hygiene? Have often do you see other HCWs in this facility doing hand hygiene?</w:t>
      </w:r>
    </w:p>
    <w:p w14:paraId="17A89310"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motivates HCWs to practice hand hygiene?</w:t>
      </w:r>
    </w:p>
    <w:p w14:paraId="391E83E3"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Does the leadership of this HCF promote hand hygiene? If yes, how do they promote hand hygiene?</w:t>
      </w:r>
    </w:p>
    <w:p w14:paraId="62B66258"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Are the hand hygiene infrastructure in the HCF sufficient and functional? What factors affect the reliability and functionality of hand hygiene infrastructure?</w:t>
      </w:r>
    </w:p>
    <w:p w14:paraId="09E7C3BB"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are the barriers to hand hygiene in this HCF? What do you think is the major barrier?</w:t>
      </w:r>
    </w:p>
    <w:p w14:paraId="1B4C96C8"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How can hand hygiene be promoted? Probe for suggestions on what can be done to motivate HCWs, change behavioural settings, create social norms? Probe for names and positions of people who can be used as Trusted voices to promote hand hygiene.</w:t>
      </w:r>
    </w:p>
    <w:p w14:paraId="644132D2"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Do you have an infection prevention and control committee in place? Probe for the roles and activities of the IPC committee? Probe for frequency of the IPC activities and commitment of HCWs to the activities.</w:t>
      </w:r>
    </w:p>
    <w:p w14:paraId="34479D06" w14:textId="77777777" w:rsidR="002B168E" w:rsidRPr="002B168E" w:rsidRDefault="002B168E" w:rsidP="002B168E">
      <w:pPr>
        <w:numPr>
          <w:ilvl w:val="0"/>
          <w:numId w:val="80"/>
        </w:numPr>
        <w:spacing w:after="0" w:line="276" w:lineRule="auto"/>
        <w:contextualSpacing/>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 xml:space="preserve">Do you have partners working with this HCF to improve WASH and IPC? Probe for the names of the partners and their roles? </w:t>
      </w:r>
    </w:p>
    <w:p w14:paraId="3A5FB6E3" w14:textId="77777777" w:rsidR="002B168E" w:rsidRPr="002B168E" w:rsidRDefault="002B168E" w:rsidP="002B168E">
      <w:pPr>
        <w:spacing w:after="0" w:line="276" w:lineRule="auto"/>
        <w:ind w:left="360"/>
        <w:contextualSpacing/>
        <w:jc w:val="both"/>
        <w:rPr>
          <w:rFonts w:ascii="Times New Roman" w:eastAsia="Times New Roman" w:hAnsi="Times New Roman" w:cs="Times New Roman"/>
          <w:b/>
          <w:bCs/>
          <w:sz w:val="24"/>
          <w:szCs w:val="24"/>
          <w:lang w:bidi="en-US"/>
        </w:rPr>
      </w:pPr>
    </w:p>
    <w:p w14:paraId="04F7F5CA"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SECTION B: Compliance to hand hygiene in the healthcare facility</w:t>
      </w:r>
    </w:p>
    <w:p w14:paraId="379CF943" w14:textId="77777777" w:rsidR="002B168E" w:rsidRPr="002B168E" w:rsidRDefault="002B168E" w:rsidP="002B168E">
      <w:pPr>
        <w:numPr>
          <w:ilvl w:val="0"/>
          <w:numId w:val="80"/>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How important do you think is hand hygiene in a healthcare setting? Why/why not?</w:t>
      </w:r>
    </w:p>
    <w:p w14:paraId="1C133FA1" w14:textId="77777777" w:rsidR="002B168E" w:rsidRPr="002B168E" w:rsidRDefault="002B168E" w:rsidP="002B168E">
      <w:pPr>
        <w:numPr>
          <w:ilvl w:val="0"/>
          <w:numId w:val="73"/>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What is usual practice of hand hygiene among healthcare workers in this health care facility? </w:t>
      </w:r>
    </w:p>
    <w:p w14:paraId="297CD77C" w14:textId="77777777" w:rsidR="002B168E" w:rsidRPr="002B168E" w:rsidRDefault="002B168E" w:rsidP="002B168E">
      <w:pPr>
        <w:numPr>
          <w:ilvl w:val="0"/>
          <w:numId w:val="73"/>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Are you concerned about spread of infections in healthcare facilities? Why? Which infections?</w:t>
      </w:r>
    </w:p>
    <w:p w14:paraId="35637B47" w14:textId="77777777" w:rsidR="002B168E" w:rsidRPr="002B168E" w:rsidRDefault="002B168E" w:rsidP="002B168E">
      <w:pPr>
        <w:numPr>
          <w:ilvl w:val="0"/>
          <w:numId w:val="80"/>
        </w:numPr>
        <w:pBdr>
          <w:top w:val="nil"/>
          <w:left w:val="nil"/>
          <w:bottom w:val="nil"/>
          <w:right w:val="nil"/>
          <w:between w:val="nil"/>
        </w:pBd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How important do you think is hand hygiene is for patients? Why/why not? Do you think healthcare providers in this healthcare facility prioritise hand hygiene? </w:t>
      </w:r>
    </w:p>
    <w:p w14:paraId="447D145B"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How do you ensure compliance to hand hygiene among healthcare providers in this healthcare facility/ district?</w:t>
      </w:r>
    </w:p>
    <w:p w14:paraId="0D82BE6E" w14:textId="77777777" w:rsidR="002B168E" w:rsidRPr="002B168E" w:rsidRDefault="002B168E" w:rsidP="002B168E">
      <w:pPr>
        <w:numPr>
          <w:ilvl w:val="0"/>
          <w:numId w:val="80"/>
        </w:numPr>
        <w:pBdr>
          <w:top w:val="nil"/>
          <w:left w:val="nil"/>
          <w:bottom w:val="nil"/>
          <w:right w:val="nil"/>
          <w:between w:val="nil"/>
        </w:pBd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There are healthcare facilities where providers comply with hand hygiene during all the critical moments while there are those where compliance to hand hygiene is poor. </w:t>
      </w:r>
    </w:p>
    <w:p w14:paraId="6BD02D7E" w14:textId="77777777" w:rsidR="002B168E" w:rsidRPr="002B168E" w:rsidRDefault="002B168E" w:rsidP="002B168E">
      <w:pPr>
        <w:numPr>
          <w:ilvl w:val="0"/>
          <w:numId w:val="70"/>
        </w:numPr>
        <w:pBdr>
          <w:top w:val="nil"/>
          <w:left w:val="nil"/>
          <w:bottom w:val="nil"/>
          <w:right w:val="nil"/>
          <w:between w:val="nil"/>
        </w:pBd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How would you rate this healthcare facility in terms of compliance with hand hygiene? </w:t>
      </w:r>
      <w:r w:rsidRPr="002B168E">
        <w:rPr>
          <w:rFonts w:ascii="Times New Roman" w:eastAsia="Times New Roman" w:hAnsi="Times New Roman" w:cs="Times New Roman"/>
          <w:b/>
          <w:bCs/>
          <w:sz w:val="24"/>
          <w:szCs w:val="24"/>
        </w:rPr>
        <w:t>Probe:</w:t>
      </w:r>
      <w:r w:rsidRPr="002B168E">
        <w:rPr>
          <w:rFonts w:ascii="Times New Roman" w:eastAsia="Times New Roman" w:hAnsi="Times New Roman" w:cs="Times New Roman"/>
          <w:sz w:val="24"/>
          <w:szCs w:val="24"/>
        </w:rPr>
        <w:t xml:space="preserve"> Do you think hand hygiene in this healthcare facility/ healthcare facilities in this district is sufficient? If yes, why and if NO, why not? If not, what do you think most needs to be improved? </w:t>
      </w:r>
    </w:p>
    <w:p w14:paraId="2C6E2912" w14:textId="77777777" w:rsidR="002B168E" w:rsidRPr="002B168E" w:rsidRDefault="002B168E" w:rsidP="002B168E">
      <w:pPr>
        <w:numPr>
          <w:ilvl w:val="0"/>
          <w:numId w:val="70"/>
        </w:numPr>
        <w:pBdr>
          <w:top w:val="nil"/>
          <w:left w:val="nil"/>
          <w:bottom w:val="nil"/>
          <w:right w:val="nil"/>
          <w:between w:val="nil"/>
        </w:pBdr>
        <w:spacing w:before="120" w:after="0" w:line="276" w:lineRule="auto"/>
        <w:contextualSpacing/>
        <w:jc w:val="both"/>
        <w:rPr>
          <w:rFonts w:ascii="Times New Roman" w:hAnsi="Times New Roman" w:cs="Times New Roman"/>
          <w:b/>
          <w:bCs/>
          <w:sz w:val="24"/>
          <w:szCs w:val="24"/>
        </w:rPr>
      </w:pPr>
      <w:r w:rsidRPr="002B168E">
        <w:rPr>
          <w:rFonts w:ascii="Times New Roman" w:eastAsia="Times New Roman" w:hAnsi="Times New Roman" w:cs="Times New Roman"/>
          <w:sz w:val="24"/>
          <w:szCs w:val="24"/>
        </w:rPr>
        <w:t>Do you think all healthcare providers wash their hands during all the critical moments? If yes, what motivates them? If No, what challenges hinder them from practicing hand hygiene during all the critical moments?</w:t>
      </w:r>
    </w:p>
    <w:p w14:paraId="192A5967" w14:textId="77777777" w:rsidR="002B168E" w:rsidRPr="002B168E" w:rsidRDefault="002B168E" w:rsidP="002B168E">
      <w:pPr>
        <w:spacing w:after="0"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Expectations on Hand hygiene in healthcare facilities</w:t>
      </w:r>
    </w:p>
    <w:p w14:paraId="08B4914C"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Do you have expectations about hand hygiene in this healthcare facility/ies? If so, what are they? </w:t>
      </w:r>
    </w:p>
    <w:p w14:paraId="1236D206"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Probes: Do you think that your expectations are similar to those of the healthcare facility staff?</w:t>
      </w:r>
    </w:p>
    <w:p w14:paraId="5C23F99C"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Do you feel supported by healthcare staff for getting access to those services?</w:t>
      </w:r>
    </w:p>
    <w:p w14:paraId="6B2BAFCF"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Are the WASH services similarly accessible to anyone in the facility?</w:t>
      </w:r>
    </w:p>
    <w:p w14:paraId="060485C0"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lastRenderedPageBreak/>
        <w:t>Do you think that healthcare staff and patients should have similar goals for the provision of WASH services? Is it the case?</w:t>
      </w:r>
    </w:p>
    <w:p w14:paraId="768BB970" w14:textId="77777777" w:rsidR="002B168E" w:rsidRPr="002B168E" w:rsidRDefault="002B168E" w:rsidP="002B168E">
      <w:pPr>
        <w:numPr>
          <w:ilvl w:val="0"/>
          <w:numId w:val="74"/>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Do you think that healthcare workers follow the rules in place relative to hygiene standards? If yes, why and if No, why not?</w:t>
      </w:r>
    </w:p>
    <w:p w14:paraId="695601B5" w14:textId="77777777" w:rsidR="002B168E" w:rsidRPr="002B168E" w:rsidRDefault="002B168E" w:rsidP="002B168E">
      <w:pPr>
        <w:numPr>
          <w:ilvl w:val="0"/>
          <w:numId w:val="80"/>
        </w:numPr>
        <w:spacing w:before="120" w:after="0" w:line="276" w:lineRule="auto"/>
        <w:contextualSpacing/>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How is the culture of hand washing in this healthcare facility? How do healthcare providers in this healthcare facility perceive hand washing? </w:t>
      </w:r>
    </w:p>
    <w:p w14:paraId="238C7F0E"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5FF3110E"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 xml:space="preserve">Policy guidelines and standards relating to IPC </w:t>
      </w:r>
    </w:p>
    <w:p w14:paraId="0AE21F2E"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What are national policies, guidelines, and/or regulations surrounding healthcare facility infection control and hand hygiene? Are there specific guidelines hand hygiene?</w:t>
      </w:r>
    </w:p>
    <w:p w14:paraId="1FD2DA11" w14:textId="77777777" w:rsidR="002B168E" w:rsidRPr="002B168E" w:rsidRDefault="002B168E" w:rsidP="002B168E">
      <w:pPr>
        <w:numPr>
          <w:ilvl w:val="0"/>
          <w:numId w:val="75"/>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What are the regional/local guidelines for healthcare facility infection control and hand hygiene?</w:t>
      </w:r>
    </w:p>
    <w:p w14:paraId="7704740C" w14:textId="77777777" w:rsidR="002B168E" w:rsidRPr="002B168E" w:rsidRDefault="002B168E" w:rsidP="002B168E">
      <w:pPr>
        <w:numPr>
          <w:ilvl w:val="0"/>
          <w:numId w:val="80"/>
        </w:numP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Does this healthcare facility have specific guidelines on hand hygiene? What do the guidelines stipulate? Are those policies/ guidelines enforced? If yes, how and what are the repercussions for not complying with the guidelines?</w:t>
      </w:r>
    </w:p>
    <w:p w14:paraId="00E4E135"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67A050A5"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Supply chain of IPC materials</w:t>
      </w:r>
    </w:p>
    <w:p w14:paraId="0C42B219"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is your healthcare facility’s source of IPC materials? Who maintains the supply?</w:t>
      </w:r>
    </w:p>
    <w:p w14:paraId="75B71417"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Who is in charge of buying hand hygiene supplies?</w:t>
      </w:r>
    </w:p>
    <w:p w14:paraId="0B8A9A3D"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What hand hygiene supplies are used currently in the healthcare facility? Availability? For health workers? For patients and caregivers?</w:t>
      </w:r>
    </w:p>
    <w:p w14:paraId="5F4BCE94" w14:textId="77777777" w:rsidR="002B168E" w:rsidRPr="002B168E" w:rsidRDefault="002B168E" w:rsidP="002B168E">
      <w:pPr>
        <w:numPr>
          <w:ilvl w:val="0"/>
          <w:numId w:val="80"/>
        </w:numPr>
        <w:pBdr>
          <w:top w:val="nil"/>
          <w:left w:val="nil"/>
          <w:bottom w:val="nil"/>
          <w:right w:val="nil"/>
          <w:between w:val="nil"/>
        </w:pBdr>
        <w:spacing w:before="120"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Do you have a sufficient budget to get a continuous supply of hand hygiene supplies?</w:t>
      </w:r>
    </w:p>
    <w:p w14:paraId="7A40FB59" w14:textId="77777777" w:rsidR="002B168E" w:rsidRPr="002B168E" w:rsidRDefault="002B168E" w:rsidP="002B168E">
      <w:pPr>
        <w:spacing w:after="0" w:line="276" w:lineRule="auto"/>
        <w:jc w:val="both"/>
        <w:rPr>
          <w:rFonts w:ascii="Times New Roman" w:eastAsia="Times New Roman" w:hAnsi="Times New Roman" w:cs="Times New Roman"/>
          <w:sz w:val="24"/>
          <w:szCs w:val="24"/>
          <w:lang w:bidi="en-US"/>
        </w:rPr>
      </w:pPr>
      <w:r w:rsidRPr="002B168E">
        <w:rPr>
          <w:rFonts w:ascii="Times New Roman" w:eastAsia="Times New Roman" w:hAnsi="Times New Roman" w:cs="Times New Roman"/>
          <w:sz w:val="24"/>
          <w:szCs w:val="24"/>
          <w:lang w:bidi="en-US"/>
        </w:rPr>
        <w:t>Are your suppliers reliable?</w:t>
      </w:r>
    </w:p>
    <w:p w14:paraId="29F781A4"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p>
    <w:p w14:paraId="1735313E" w14:textId="77777777" w:rsidR="002B168E" w:rsidRPr="002B168E" w:rsidRDefault="002B168E" w:rsidP="002B168E">
      <w:pPr>
        <w:spacing w:after="0" w:line="276" w:lineRule="auto"/>
        <w:jc w:val="both"/>
        <w:rPr>
          <w:rFonts w:ascii="Times New Roman" w:eastAsia="Times New Roman" w:hAnsi="Times New Roman" w:cs="Times New Roman"/>
          <w:b/>
          <w:bCs/>
          <w:sz w:val="24"/>
          <w:szCs w:val="24"/>
          <w:lang w:bidi="en-US"/>
        </w:rPr>
      </w:pPr>
      <w:r w:rsidRPr="002B168E">
        <w:rPr>
          <w:rFonts w:ascii="Times New Roman" w:eastAsia="Times New Roman" w:hAnsi="Times New Roman" w:cs="Times New Roman"/>
          <w:b/>
          <w:bCs/>
          <w:sz w:val="24"/>
          <w:szCs w:val="24"/>
          <w:lang w:bidi="en-US"/>
        </w:rPr>
        <w:t>Capacity building (hygiene education, workers training, leadership building)</w:t>
      </w:r>
    </w:p>
    <w:p w14:paraId="6EAEE7FE"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staff receive any training or education about hand hygiene? How often? Who is the trainer? What is the information source?</w:t>
      </w:r>
    </w:p>
    <w:p w14:paraId="4706FE9F"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staff ever receive training in management, supervision, or budgeting?</w:t>
      </w:r>
    </w:p>
    <w:p w14:paraId="726303A2"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Do patients and caretakers receive any training or education about hand hygiene?</w:t>
      </w:r>
    </w:p>
    <w:p w14:paraId="5B8F50F1"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Did you see any change in IPC services after those trainings? What changes?</w:t>
      </w:r>
    </w:p>
    <w:p w14:paraId="24210764" w14:textId="77777777" w:rsidR="002B168E" w:rsidRPr="002B168E" w:rsidRDefault="002B168E" w:rsidP="002B168E">
      <w:pPr>
        <w:numPr>
          <w:ilvl w:val="0"/>
          <w:numId w:val="80"/>
        </w:numPr>
        <w:spacing w:before="120" w:after="0" w:line="276" w:lineRule="auto"/>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Do you feel confident in your capacities to maintain adherence to hand hygiene in this health care facility? What makes you confident/unconfident? </w:t>
      </w:r>
    </w:p>
    <w:p w14:paraId="22255901" w14:textId="77777777" w:rsidR="002B168E" w:rsidRPr="002B168E" w:rsidRDefault="002B168E" w:rsidP="002B168E">
      <w:pPr>
        <w:numPr>
          <w:ilvl w:val="0"/>
          <w:numId w:val="80"/>
        </w:numPr>
        <w:spacing w:before="120" w:after="0" w:line="276" w:lineRule="auto"/>
        <w:jc w:val="both"/>
        <w:rPr>
          <w:rFonts w:ascii="Times New Roman" w:eastAsia="Times New Roman" w:hAnsi="Times New Roman" w:cs="Times New Roman"/>
          <w:sz w:val="24"/>
          <w:szCs w:val="24"/>
        </w:rPr>
      </w:pPr>
      <w:r w:rsidRPr="002B168E">
        <w:rPr>
          <w:rFonts w:ascii="Times New Roman" w:eastAsia="Times New Roman" w:hAnsi="Times New Roman" w:cs="Times New Roman"/>
          <w:sz w:val="24"/>
          <w:szCs w:val="24"/>
        </w:rPr>
        <w:t xml:space="preserve">What is your experience training or arranging training for others? What is your own experience receiving training related to WASH services or management? </w:t>
      </w:r>
    </w:p>
    <w:p w14:paraId="0DD42E65"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Recommendations</w:t>
      </w:r>
    </w:p>
    <w:p w14:paraId="2004808E" w14:textId="77777777" w:rsidR="002B168E" w:rsidRPr="002B168E" w:rsidRDefault="002B168E" w:rsidP="002B168E">
      <w:pPr>
        <w:numPr>
          <w:ilvl w:val="0"/>
          <w:numId w:val="80"/>
        </w:numPr>
        <w:pBdr>
          <w:top w:val="nil"/>
          <w:left w:val="nil"/>
          <w:bottom w:val="nil"/>
          <w:right w:val="nil"/>
          <w:between w:val="nil"/>
        </w:pBdr>
        <w:spacing w:before="120" w:after="0" w:line="276" w:lineRule="auto"/>
        <w:contextualSpacing/>
        <w:jc w:val="both"/>
        <w:rPr>
          <w:rFonts w:ascii="Times New Roman" w:hAnsi="Times New Roman" w:cs="Times New Roman"/>
          <w:sz w:val="24"/>
          <w:szCs w:val="24"/>
        </w:rPr>
      </w:pPr>
      <w:r w:rsidRPr="002B168E">
        <w:rPr>
          <w:rFonts w:ascii="Times New Roman" w:eastAsia="Times New Roman" w:hAnsi="Times New Roman" w:cs="Times New Roman"/>
          <w:sz w:val="24"/>
          <w:szCs w:val="24"/>
        </w:rPr>
        <w:t xml:space="preserve">What are your suggestions for improving hand hygiene in this healthcare facility? What interventions do you think would be best suited for this healthcare facility? </w:t>
      </w:r>
    </w:p>
    <w:p w14:paraId="67C49356"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7B553C94" w14:textId="77777777" w:rsidR="002B168E" w:rsidRPr="005104AD" w:rsidRDefault="002B168E" w:rsidP="002B168E">
      <w:pPr>
        <w:pStyle w:val="Heading2"/>
        <w:jc w:val="both"/>
        <w:rPr>
          <w:rFonts w:ascii="Times New Roman" w:hAnsi="Times New Roman" w:cs="Times New Roman"/>
          <w:b/>
          <w:bCs/>
          <w:color w:val="auto"/>
          <w:sz w:val="24"/>
          <w:szCs w:val="24"/>
        </w:rPr>
      </w:pPr>
      <w:bookmarkStart w:id="53" w:name="_Toc30779299"/>
      <w:r w:rsidRPr="005104AD">
        <w:rPr>
          <w:rFonts w:ascii="Times New Roman" w:hAnsi="Times New Roman" w:cs="Times New Roman"/>
          <w:b/>
          <w:bCs/>
          <w:color w:val="auto"/>
          <w:sz w:val="24"/>
          <w:szCs w:val="24"/>
        </w:rPr>
        <w:lastRenderedPageBreak/>
        <w:t>Annex 5: Structured observations guide for healthcare facilities</w:t>
      </w:r>
      <w:bookmarkEnd w:id="53"/>
      <w:r w:rsidRPr="005104AD">
        <w:rPr>
          <w:rFonts w:ascii="Times New Roman" w:hAnsi="Times New Roman" w:cs="Times New Roman"/>
          <w:b/>
          <w:bCs/>
          <w:color w:val="auto"/>
          <w:sz w:val="24"/>
          <w:szCs w:val="24"/>
        </w:rPr>
        <w:t xml:space="preserve">  </w:t>
      </w:r>
    </w:p>
    <w:p w14:paraId="10020104" w14:textId="77777777" w:rsidR="002B168E" w:rsidRPr="002B168E" w:rsidRDefault="002B168E" w:rsidP="002B168E">
      <w:pPr>
        <w:spacing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Structured observations should be completed based on what is seen at the healthcare facility.</w:t>
      </w:r>
    </w:p>
    <w:tbl>
      <w:tblPr>
        <w:tblStyle w:val="TableGrid1"/>
        <w:tblW w:w="5000" w:type="pct"/>
        <w:tblLook w:val="04A0" w:firstRow="1" w:lastRow="0" w:firstColumn="1" w:lastColumn="0" w:noHBand="0" w:noVBand="1"/>
      </w:tblPr>
      <w:tblGrid>
        <w:gridCol w:w="799"/>
        <w:gridCol w:w="6683"/>
        <w:gridCol w:w="2974"/>
      </w:tblGrid>
      <w:tr w:rsidR="002B168E" w:rsidRPr="002B168E" w14:paraId="7D34BA64" w14:textId="77777777" w:rsidTr="002B168E">
        <w:tc>
          <w:tcPr>
            <w:tcW w:w="382" w:type="pct"/>
            <w:vMerge w:val="restart"/>
          </w:tcPr>
          <w:p w14:paraId="37EDA4AF" w14:textId="77777777" w:rsidR="002B168E" w:rsidRPr="002B168E" w:rsidRDefault="002B168E" w:rsidP="002B168E">
            <w:pPr>
              <w:spacing w:line="276" w:lineRule="auto"/>
              <w:jc w:val="both"/>
              <w:rPr>
                <w:rFonts w:cs="Times New Roman"/>
                <w:b/>
                <w:bCs/>
                <w:szCs w:val="24"/>
                <w:lang w:val="en-GB"/>
              </w:rPr>
            </w:pPr>
            <w:r w:rsidRPr="002B168E">
              <w:rPr>
                <w:rFonts w:cs="Times New Roman"/>
                <w:b/>
                <w:bCs/>
                <w:szCs w:val="24"/>
                <w:lang w:val="en-GB"/>
              </w:rPr>
              <w:t>S. N</w:t>
            </w:r>
          </w:p>
        </w:tc>
        <w:tc>
          <w:tcPr>
            <w:tcW w:w="4618" w:type="pct"/>
            <w:gridSpan w:val="2"/>
          </w:tcPr>
          <w:p w14:paraId="32D3AA30" w14:textId="77777777" w:rsidR="002B168E" w:rsidRPr="002B168E" w:rsidRDefault="002B168E" w:rsidP="002B168E">
            <w:pPr>
              <w:spacing w:line="276" w:lineRule="auto"/>
              <w:jc w:val="both"/>
              <w:rPr>
                <w:rFonts w:eastAsia="Calibri" w:cs="Times New Roman"/>
                <w:b/>
                <w:szCs w:val="24"/>
                <w:lang w:val="en-GB"/>
              </w:rPr>
            </w:pPr>
            <w:r w:rsidRPr="002B168E">
              <w:rPr>
                <w:rFonts w:cs="Times New Roman"/>
                <w:b/>
                <w:bCs/>
                <w:szCs w:val="24"/>
                <w:lang w:val="en-GB"/>
              </w:rPr>
              <w:t xml:space="preserve"> </w:t>
            </w:r>
            <w:r w:rsidRPr="002B168E">
              <w:rPr>
                <w:rFonts w:eastAsia="Calibri" w:cs="Times New Roman"/>
                <w:b/>
                <w:szCs w:val="24"/>
                <w:lang w:val="en-GB"/>
              </w:rPr>
              <w:t>IDENTIFICATION INFORMATION</w:t>
            </w:r>
          </w:p>
        </w:tc>
      </w:tr>
      <w:tr w:rsidR="002B168E" w:rsidRPr="002B168E" w14:paraId="61A32953" w14:textId="77777777" w:rsidTr="002B168E">
        <w:tc>
          <w:tcPr>
            <w:tcW w:w="382" w:type="pct"/>
            <w:vMerge/>
          </w:tcPr>
          <w:p w14:paraId="6ADF8F0D" w14:textId="77777777" w:rsidR="002B168E" w:rsidRPr="002B168E" w:rsidRDefault="002B168E" w:rsidP="002B168E">
            <w:pPr>
              <w:spacing w:line="276" w:lineRule="auto"/>
              <w:jc w:val="both"/>
              <w:rPr>
                <w:rFonts w:eastAsia="Calibri" w:cs="Times New Roman"/>
                <w:b/>
                <w:szCs w:val="24"/>
                <w:lang w:val="en-GB"/>
              </w:rPr>
            </w:pPr>
          </w:p>
        </w:tc>
        <w:tc>
          <w:tcPr>
            <w:tcW w:w="3196" w:type="pct"/>
          </w:tcPr>
          <w:p w14:paraId="1D7FE853"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Date of observation</w:t>
            </w:r>
          </w:p>
        </w:tc>
        <w:tc>
          <w:tcPr>
            <w:tcW w:w="1422" w:type="pct"/>
          </w:tcPr>
          <w:p w14:paraId="4F0082B5"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73405450" w14:textId="77777777" w:rsidTr="002B168E">
        <w:tc>
          <w:tcPr>
            <w:tcW w:w="382" w:type="pct"/>
            <w:vMerge/>
          </w:tcPr>
          <w:p w14:paraId="4B75519C" w14:textId="77777777" w:rsidR="002B168E" w:rsidRPr="002B168E" w:rsidRDefault="002B168E" w:rsidP="002B168E">
            <w:pPr>
              <w:spacing w:line="276" w:lineRule="auto"/>
              <w:jc w:val="both"/>
              <w:rPr>
                <w:rFonts w:eastAsia="Calibri" w:cs="Times New Roman"/>
                <w:b/>
                <w:szCs w:val="24"/>
                <w:lang w:val="en-GB"/>
              </w:rPr>
            </w:pPr>
          </w:p>
        </w:tc>
        <w:tc>
          <w:tcPr>
            <w:tcW w:w="3196" w:type="pct"/>
          </w:tcPr>
          <w:p w14:paraId="6EC89C32"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Unique ID                             </w:t>
            </w:r>
          </w:p>
        </w:tc>
        <w:tc>
          <w:tcPr>
            <w:tcW w:w="1422" w:type="pct"/>
          </w:tcPr>
          <w:p w14:paraId="211D11CB"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A8527DE" w14:textId="77777777" w:rsidTr="002B168E">
        <w:tc>
          <w:tcPr>
            <w:tcW w:w="382" w:type="pct"/>
          </w:tcPr>
          <w:p w14:paraId="05EF6A6A" w14:textId="77777777" w:rsidR="002B168E" w:rsidRPr="002B168E" w:rsidRDefault="002B168E" w:rsidP="002B168E">
            <w:pPr>
              <w:spacing w:line="276" w:lineRule="auto"/>
              <w:jc w:val="both"/>
              <w:rPr>
                <w:rFonts w:eastAsia="Calibri" w:cs="Times New Roman"/>
                <w:b/>
                <w:szCs w:val="24"/>
                <w:lang w:val="en-GB"/>
              </w:rPr>
            </w:pPr>
          </w:p>
        </w:tc>
        <w:tc>
          <w:tcPr>
            <w:tcW w:w="3196" w:type="pct"/>
          </w:tcPr>
          <w:p w14:paraId="4CD226F8"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Initials of interviewer </w:t>
            </w:r>
          </w:p>
        </w:tc>
        <w:tc>
          <w:tcPr>
            <w:tcW w:w="1422" w:type="pct"/>
          </w:tcPr>
          <w:p w14:paraId="352DD65B"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5980179" w14:textId="77777777" w:rsidTr="002B168E">
        <w:tc>
          <w:tcPr>
            <w:tcW w:w="382" w:type="pct"/>
          </w:tcPr>
          <w:p w14:paraId="21573C14" w14:textId="77777777" w:rsidR="002B168E" w:rsidRPr="002B168E" w:rsidRDefault="002B168E" w:rsidP="002B168E">
            <w:pPr>
              <w:numPr>
                <w:ilvl w:val="0"/>
                <w:numId w:val="58"/>
              </w:numPr>
              <w:spacing w:line="276" w:lineRule="auto"/>
              <w:contextualSpacing/>
              <w:jc w:val="both"/>
              <w:rPr>
                <w:rFonts w:eastAsia="Calibri" w:cs="Times New Roman"/>
                <w:bCs/>
                <w:szCs w:val="24"/>
                <w:lang w:val="en-GB"/>
              </w:rPr>
            </w:pPr>
          </w:p>
        </w:tc>
        <w:tc>
          <w:tcPr>
            <w:tcW w:w="3196" w:type="pct"/>
          </w:tcPr>
          <w:p w14:paraId="2AA8893C" w14:textId="77777777" w:rsidR="002B168E" w:rsidRPr="002B168E" w:rsidRDefault="002B168E" w:rsidP="002B168E">
            <w:pPr>
              <w:spacing w:line="276" w:lineRule="auto"/>
              <w:jc w:val="both"/>
              <w:rPr>
                <w:rFonts w:eastAsia="Calibri" w:cs="Times New Roman"/>
                <w:bCs/>
                <w:szCs w:val="24"/>
                <w:lang w:val="en-GB"/>
              </w:rPr>
            </w:pPr>
            <w:r w:rsidRPr="002B168E">
              <w:rPr>
                <w:rFonts w:eastAsia="Calibri" w:cs="Times New Roman"/>
                <w:bCs/>
                <w:szCs w:val="24"/>
                <w:lang w:val="en-GB"/>
              </w:rPr>
              <w:t>Name of the district</w:t>
            </w:r>
          </w:p>
        </w:tc>
        <w:tc>
          <w:tcPr>
            <w:tcW w:w="1422" w:type="pct"/>
          </w:tcPr>
          <w:p w14:paraId="1EA57E98" w14:textId="77777777" w:rsidR="002B168E" w:rsidRPr="002B168E" w:rsidRDefault="002B168E" w:rsidP="002B168E">
            <w:pPr>
              <w:numPr>
                <w:ilvl w:val="0"/>
                <w:numId w:val="49"/>
              </w:numPr>
              <w:spacing w:line="276" w:lineRule="auto"/>
              <w:contextualSpacing/>
              <w:jc w:val="both"/>
              <w:rPr>
                <w:rFonts w:eastAsia="Calibri" w:cs="Times New Roman"/>
                <w:bCs/>
                <w:szCs w:val="24"/>
                <w:lang w:val="en-GB"/>
              </w:rPr>
            </w:pPr>
            <w:r w:rsidRPr="002B168E">
              <w:rPr>
                <w:rFonts w:eastAsia="Calibri" w:cs="Times New Roman"/>
                <w:bCs/>
                <w:szCs w:val="24"/>
                <w:lang w:val="en-GB"/>
              </w:rPr>
              <w:t>Kampala</w:t>
            </w:r>
          </w:p>
          <w:p w14:paraId="4DF63EBF" w14:textId="77777777" w:rsidR="002B168E" w:rsidRPr="002B168E" w:rsidRDefault="002B168E" w:rsidP="002B168E">
            <w:pPr>
              <w:numPr>
                <w:ilvl w:val="0"/>
                <w:numId w:val="49"/>
              </w:numPr>
              <w:spacing w:line="276" w:lineRule="auto"/>
              <w:contextualSpacing/>
              <w:jc w:val="both"/>
              <w:rPr>
                <w:rFonts w:eastAsia="Calibri" w:cs="Times New Roman"/>
                <w:bCs/>
                <w:szCs w:val="24"/>
                <w:lang w:val="en-GB"/>
              </w:rPr>
            </w:pPr>
            <w:r w:rsidRPr="002B168E">
              <w:rPr>
                <w:rFonts w:eastAsia="Calibri" w:cs="Times New Roman"/>
                <w:bCs/>
                <w:szCs w:val="24"/>
                <w:lang w:val="en-GB"/>
              </w:rPr>
              <w:t>Mukono</w:t>
            </w:r>
          </w:p>
          <w:p w14:paraId="7AD201B2" w14:textId="77777777" w:rsidR="002B168E" w:rsidRPr="002B168E" w:rsidRDefault="002B168E" w:rsidP="002B168E">
            <w:pPr>
              <w:numPr>
                <w:ilvl w:val="0"/>
                <w:numId w:val="49"/>
              </w:numPr>
              <w:spacing w:line="276" w:lineRule="auto"/>
              <w:contextualSpacing/>
              <w:jc w:val="both"/>
              <w:rPr>
                <w:rFonts w:eastAsia="Calibri" w:cs="Times New Roman"/>
                <w:bCs/>
                <w:szCs w:val="24"/>
                <w:lang w:val="en-GB"/>
              </w:rPr>
            </w:pPr>
            <w:r w:rsidRPr="002B168E">
              <w:rPr>
                <w:rFonts w:eastAsia="Calibri" w:cs="Times New Roman"/>
                <w:bCs/>
                <w:szCs w:val="24"/>
                <w:lang w:val="en-GB"/>
              </w:rPr>
              <w:t>Wakiso</w:t>
            </w:r>
          </w:p>
        </w:tc>
      </w:tr>
      <w:tr w:rsidR="002B168E" w:rsidRPr="002B168E" w14:paraId="551AC5D0" w14:textId="77777777" w:rsidTr="002B168E">
        <w:tc>
          <w:tcPr>
            <w:tcW w:w="382" w:type="pct"/>
          </w:tcPr>
          <w:p w14:paraId="137D69E2" w14:textId="77777777" w:rsidR="002B168E" w:rsidRPr="002B168E" w:rsidRDefault="002B168E" w:rsidP="002B168E">
            <w:pPr>
              <w:numPr>
                <w:ilvl w:val="0"/>
                <w:numId w:val="58"/>
              </w:numPr>
              <w:spacing w:line="276" w:lineRule="auto"/>
              <w:contextualSpacing/>
              <w:jc w:val="both"/>
              <w:rPr>
                <w:rFonts w:eastAsia="Calibri" w:cs="Times New Roman"/>
                <w:bCs/>
                <w:szCs w:val="24"/>
                <w:lang w:val="en-GB"/>
              </w:rPr>
            </w:pPr>
          </w:p>
        </w:tc>
        <w:tc>
          <w:tcPr>
            <w:tcW w:w="3196" w:type="pct"/>
          </w:tcPr>
          <w:p w14:paraId="4D53BE4B" w14:textId="77777777" w:rsidR="002B168E" w:rsidRPr="002B168E" w:rsidRDefault="002B168E" w:rsidP="002B168E">
            <w:pPr>
              <w:spacing w:line="276" w:lineRule="auto"/>
              <w:jc w:val="both"/>
              <w:rPr>
                <w:rFonts w:eastAsia="Calibri" w:cs="Times New Roman"/>
                <w:bCs/>
                <w:szCs w:val="24"/>
                <w:lang w:val="en-GB"/>
              </w:rPr>
            </w:pPr>
            <w:r w:rsidRPr="002B168E">
              <w:rPr>
                <w:rFonts w:eastAsia="Calibri" w:cs="Times New Roman"/>
                <w:bCs/>
                <w:szCs w:val="24"/>
                <w:lang w:val="en-GB"/>
              </w:rPr>
              <w:t>Name of healthcare facility</w:t>
            </w:r>
          </w:p>
        </w:tc>
        <w:tc>
          <w:tcPr>
            <w:tcW w:w="1422" w:type="pct"/>
          </w:tcPr>
          <w:p w14:paraId="20B8301E"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B2A8D15" w14:textId="77777777" w:rsidTr="002B168E">
        <w:trPr>
          <w:trHeight w:val="305"/>
        </w:trPr>
        <w:tc>
          <w:tcPr>
            <w:tcW w:w="382" w:type="pct"/>
          </w:tcPr>
          <w:p w14:paraId="7F23B15F"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17589089"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Level of Health Facility</w:t>
            </w:r>
          </w:p>
        </w:tc>
        <w:tc>
          <w:tcPr>
            <w:tcW w:w="1422" w:type="pct"/>
          </w:tcPr>
          <w:p w14:paraId="3BAD9789" w14:textId="77777777" w:rsidR="002B168E" w:rsidRPr="002B168E" w:rsidRDefault="002B168E" w:rsidP="002B168E">
            <w:pPr>
              <w:numPr>
                <w:ilvl w:val="0"/>
                <w:numId w:val="50"/>
              </w:numPr>
              <w:spacing w:line="276" w:lineRule="auto"/>
              <w:contextualSpacing/>
              <w:jc w:val="both"/>
              <w:rPr>
                <w:rFonts w:eastAsia="Calibri" w:cs="Times New Roman"/>
                <w:szCs w:val="24"/>
                <w:lang w:val="en-GB"/>
              </w:rPr>
            </w:pPr>
            <w:r w:rsidRPr="002B168E">
              <w:rPr>
                <w:rFonts w:eastAsia="Calibri" w:cs="Times New Roman"/>
                <w:szCs w:val="24"/>
                <w:lang w:val="en-GB"/>
              </w:rPr>
              <w:t>Hospital</w:t>
            </w:r>
          </w:p>
          <w:p w14:paraId="0D9B2C5A" w14:textId="77777777" w:rsidR="002B168E" w:rsidRPr="002B168E" w:rsidRDefault="002B168E" w:rsidP="002B168E">
            <w:pPr>
              <w:numPr>
                <w:ilvl w:val="0"/>
                <w:numId w:val="50"/>
              </w:numPr>
              <w:spacing w:line="276" w:lineRule="auto"/>
              <w:contextualSpacing/>
              <w:jc w:val="both"/>
              <w:rPr>
                <w:rFonts w:eastAsia="Calibri" w:cs="Times New Roman"/>
                <w:szCs w:val="24"/>
                <w:lang w:val="en-GB"/>
              </w:rPr>
            </w:pPr>
            <w:r w:rsidRPr="002B168E">
              <w:rPr>
                <w:rFonts w:eastAsia="Calibri" w:cs="Times New Roman"/>
                <w:szCs w:val="24"/>
                <w:lang w:val="en-GB"/>
              </w:rPr>
              <w:t>Health Centre IV</w:t>
            </w:r>
          </w:p>
          <w:p w14:paraId="15013A69" w14:textId="77777777" w:rsidR="002B168E" w:rsidRPr="002B168E" w:rsidRDefault="002B168E" w:rsidP="002B168E">
            <w:pPr>
              <w:numPr>
                <w:ilvl w:val="0"/>
                <w:numId w:val="50"/>
              </w:numPr>
              <w:spacing w:line="276" w:lineRule="auto"/>
              <w:contextualSpacing/>
              <w:jc w:val="both"/>
              <w:rPr>
                <w:rFonts w:eastAsia="Calibri" w:cs="Times New Roman"/>
                <w:szCs w:val="24"/>
                <w:lang w:val="en-GB"/>
              </w:rPr>
            </w:pPr>
            <w:r w:rsidRPr="002B168E">
              <w:rPr>
                <w:rFonts w:eastAsia="Calibri" w:cs="Times New Roman"/>
                <w:szCs w:val="24"/>
                <w:lang w:val="en-GB"/>
              </w:rPr>
              <w:t>Health Centre III</w:t>
            </w:r>
          </w:p>
        </w:tc>
      </w:tr>
      <w:tr w:rsidR="002B168E" w:rsidRPr="002B168E" w14:paraId="4DED8FC6" w14:textId="77777777" w:rsidTr="002B168E">
        <w:trPr>
          <w:trHeight w:val="70"/>
        </w:trPr>
        <w:tc>
          <w:tcPr>
            <w:tcW w:w="382" w:type="pct"/>
          </w:tcPr>
          <w:p w14:paraId="5A734EA5"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149CFF10"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Ownership of Health Facility</w:t>
            </w:r>
          </w:p>
        </w:tc>
        <w:tc>
          <w:tcPr>
            <w:tcW w:w="1422" w:type="pct"/>
          </w:tcPr>
          <w:p w14:paraId="65F1CA99" w14:textId="77777777" w:rsidR="002B168E" w:rsidRPr="002B168E" w:rsidRDefault="002B168E" w:rsidP="002B168E">
            <w:pPr>
              <w:numPr>
                <w:ilvl w:val="0"/>
                <w:numId w:val="51"/>
              </w:numPr>
              <w:spacing w:line="276" w:lineRule="auto"/>
              <w:contextualSpacing/>
              <w:jc w:val="both"/>
              <w:rPr>
                <w:rFonts w:eastAsia="Calibri" w:cs="Times New Roman"/>
                <w:szCs w:val="24"/>
                <w:lang w:val="en-GB"/>
              </w:rPr>
            </w:pPr>
            <w:r w:rsidRPr="002B168E">
              <w:rPr>
                <w:rFonts w:eastAsia="Calibri" w:cs="Times New Roman"/>
                <w:szCs w:val="24"/>
                <w:lang w:val="en-GB"/>
              </w:rPr>
              <w:t>Public</w:t>
            </w:r>
          </w:p>
          <w:p w14:paraId="07F63BDB" w14:textId="77777777" w:rsidR="002B168E" w:rsidRPr="002B168E" w:rsidRDefault="002B168E" w:rsidP="002B168E">
            <w:pPr>
              <w:numPr>
                <w:ilvl w:val="0"/>
                <w:numId w:val="51"/>
              </w:numPr>
              <w:spacing w:line="276" w:lineRule="auto"/>
              <w:contextualSpacing/>
              <w:jc w:val="both"/>
              <w:rPr>
                <w:rFonts w:eastAsia="Calibri" w:cs="Times New Roman"/>
                <w:szCs w:val="24"/>
                <w:lang w:val="en-GB"/>
              </w:rPr>
            </w:pPr>
            <w:r w:rsidRPr="002B168E">
              <w:rPr>
                <w:rFonts w:eastAsia="Calibri" w:cs="Times New Roman"/>
                <w:szCs w:val="24"/>
                <w:lang w:val="en-GB"/>
              </w:rPr>
              <w:t>Private</w:t>
            </w:r>
          </w:p>
          <w:p w14:paraId="0C630618" w14:textId="77777777" w:rsidR="002B168E" w:rsidRPr="002B168E" w:rsidRDefault="002B168E" w:rsidP="002B168E">
            <w:pPr>
              <w:numPr>
                <w:ilvl w:val="0"/>
                <w:numId w:val="51"/>
              </w:numPr>
              <w:spacing w:line="276" w:lineRule="auto"/>
              <w:contextualSpacing/>
              <w:jc w:val="both"/>
              <w:rPr>
                <w:rFonts w:eastAsia="Calibri" w:cs="Times New Roman"/>
                <w:szCs w:val="24"/>
                <w:lang w:val="en-GB"/>
              </w:rPr>
            </w:pPr>
            <w:r w:rsidRPr="002B168E">
              <w:rPr>
                <w:rFonts w:eastAsia="Calibri" w:cs="Times New Roman"/>
                <w:szCs w:val="24"/>
                <w:lang w:val="en-GB"/>
              </w:rPr>
              <w:t>PNFP</w:t>
            </w:r>
          </w:p>
        </w:tc>
      </w:tr>
      <w:tr w:rsidR="002B168E" w:rsidRPr="002B168E" w14:paraId="1AFA125A" w14:textId="77777777" w:rsidTr="002B168E">
        <w:tc>
          <w:tcPr>
            <w:tcW w:w="382" w:type="pct"/>
          </w:tcPr>
          <w:p w14:paraId="2DB17C97"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0D0588A5"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Location of Health facility</w:t>
            </w:r>
          </w:p>
        </w:tc>
        <w:tc>
          <w:tcPr>
            <w:tcW w:w="1422" w:type="pct"/>
          </w:tcPr>
          <w:p w14:paraId="2857E8FA" w14:textId="77777777" w:rsidR="002B168E" w:rsidRPr="002B168E" w:rsidRDefault="002B168E" w:rsidP="002B168E">
            <w:pPr>
              <w:numPr>
                <w:ilvl w:val="0"/>
                <w:numId w:val="52"/>
              </w:numPr>
              <w:spacing w:line="276" w:lineRule="auto"/>
              <w:contextualSpacing/>
              <w:jc w:val="both"/>
              <w:rPr>
                <w:rFonts w:eastAsia="Calibri" w:cs="Times New Roman"/>
                <w:szCs w:val="24"/>
                <w:lang w:val="en-GB"/>
              </w:rPr>
            </w:pPr>
            <w:r w:rsidRPr="002B168E">
              <w:rPr>
                <w:rFonts w:eastAsia="Calibri" w:cs="Times New Roman"/>
                <w:szCs w:val="24"/>
                <w:lang w:val="en-GB"/>
              </w:rPr>
              <w:t>Urban</w:t>
            </w:r>
          </w:p>
          <w:p w14:paraId="4F9179CA" w14:textId="77777777" w:rsidR="002B168E" w:rsidRPr="002B168E" w:rsidRDefault="002B168E" w:rsidP="002B168E">
            <w:pPr>
              <w:numPr>
                <w:ilvl w:val="0"/>
                <w:numId w:val="5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Rural </w:t>
            </w:r>
          </w:p>
        </w:tc>
      </w:tr>
    </w:tbl>
    <w:p w14:paraId="069EC39E" w14:textId="77777777" w:rsidR="002B168E" w:rsidRPr="002B168E" w:rsidRDefault="002B168E" w:rsidP="002B168E">
      <w:pPr>
        <w:spacing w:after="0" w:line="276" w:lineRule="auto"/>
        <w:jc w:val="both"/>
        <w:rPr>
          <w:rFonts w:ascii="Times New Roman" w:hAnsi="Times New Roman" w:cs="Times New Roman"/>
          <w:b/>
          <w:bCs/>
          <w:sz w:val="24"/>
          <w:szCs w:val="24"/>
        </w:rPr>
      </w:pPr>
    </w:p>
    <w:p w14:paraId="13C32B5D" w14:textId="77777777" w:rsidR="002B168E" w:rsidRPr="002B168E" w:rsidRDefault="002B168E" w:rsidP="002B168E">
      <w:pPr>
        <w:spacing w:after="0"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Assessment of Sinks</w:t>
      </w:r>
    </w:p>
    <w:tbl>
      <w:tblPr>
        <w:tblStyle w:val="TableGrid2"/>
        <w:tblW w:w="0" w:type="auto"/>
        <w:tblLook w:val="04A0" w:firstRow="1" w:lastRow="0" w:firstColumn="1" w:lastColumn="0" w:noHBand="0" w:noVBand="1"/>
      </w:tblPr>
      <w:tblGrid>
        <w:gridCol w:w="704"/>
        <w:gridCol w:w="2552"/>
        <w:gridCol w:w="1984"/>
        <w:gridCol w:w="992"/>
        <w:gridCol w:w="1276"/>
        <w:gridCol w:w="1418"/>
        <w:gridCol w:w="1054"/>
      </w:tblGrid>
      <w:tr w:rsidR="002B168E" w:rsidRPr="002B168E" w14:paraId="25A98A02" w14:textId="77777777" w:rsidTr="002B168E">
        <w:tc>
          <w:tcPr>
            <w:tcW w:w="704" w:type="dxa"/>
            <w:vMerge w:val="restart"/>
          </w:tcPr>
          <w:p w14:paraId="416353A5"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2552" w:type="dxa"/>
            <w:vMerge w:val="restart"/>
          </w:tcPr>
          <w:p w14:paraId="1A8CB803"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Departments</w:t>
            </w:r>
          </w:p>
        </w:tc>
        <w:tc>
          <w:tcPr>
            <w:tcW w:w="1984" w:type="dxa"/>
            <w:vMerge w:val="restart"/>
          </w:tcPr>
          <w:p w14:paraId="237C011D"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Functionality of sinks</w:t>
            </w:r>
          </w:p>
        </w:tc>
        <w:tc>
          <w:tcPr>
            <w:tcW w:w="4740" w:type="dxa"/>
            <w:gridSpan w:val="4"/>
          </w:tcPr>
          <w:p w14:paraId="67438DF3"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Presence of hand hygiene supplies</w:t>
            </w:r>
          </w:p>
        </w:tc>
      </w:tr>
      <w:tr w:rsidR="002B168E" w:rsidRPr="002B168E" w14:paraId="67782C2A" w14:textId="77777777" w:rsidTr="002B168E">
        <w:tc>
          <w:tcPr>
            <w:tcW w:w="704" w:type="dxa"/>
            <w:vMerge/>
          </w:tcPr>
          <w:p w14:paraId="74202353"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2552" w:type="dxa"/>
            <w:vMerge/>
          </w:tcPr>
          <w:p w14:paraId="0FF814A0"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984" w:type="dxa"/>
            <w:vMerge/>
          </w:tcPr>
          <w:p w14:paraId="3B3C0023"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992" w:type="dxa"/>
          </w:tcPr>
          <w:p w14:paraId="07DE1988"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Water only</w:t>
            </w:r>
          </w:p>
        </w:tc>
        <w:tc>
          <w:tcPr>
            <w:tcW w:w="1276" w:type="dxa"/>
          </w:tcPr>
          <w:p w14:paraId="6E862F93"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Water with soap only</w:t>
            </w:r>
          </w:p>
        </w:tc>
        <w:tc>
          <w:tcPr>
            <w:tcW w:w="1418" w:type="dxa"/>
          </w:tcPr>
          <w:p w14:paraId="2CDC0AF2"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Alcohol hand rub only</w:t>
            </w:r>
          </w:p>
        </w:tc>
        <w:tc>
          <w:tcPr>
            <w:tcW w:w="1054" w:type="dxa"/>
          </w:tcPr>
          <w:p w14:paraId="109CB92A"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WS and ABHR</w:t>
            </w:r>
          </w:p>
        </w:tc>
      </w:tr>
      <w:tr w:rsidR="002B168E" w:rsidRPr="002B168E" w14:paraId="1B365F24" w14:textId="77777777" w:rsidTr="002B168E">
        <w:tc>
          <w:tcPr>
            <w:tcW w:w="704" w:type="dxa"/>
          </w:tcPr>
          <w:p w14:paraId="08433209"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14E33087"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Number of sinks in Patient care areas across the entire HCF</w:t>
            </w:r>
          </w:p>
        </w:tc>
        <w:tc>
          <w:tcPr>
            <w:tcW w:w="1984" w:type="dxa"/>
          </w:tcPr>
          <w:p w14:paraId="6AC979CA"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4E5236EA"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431184A7"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Total = </w:t>
            </w:r>
          </w:p>
        </w:tc>
        <w:tc>
          <w:tcPr>
            <w:tcW w:w="992" w:type="dxa"/>
          </w:tcPr>
          <w:p w14:paraId="121AC5C0"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28210A61"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1697E47D"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5C253A31"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30E2D42C" w14:textId="77777777" w:rsidTr="002B168E">
        <w:tc>
          <w:tcPr>
            <w:tcW w:w="704" w:type="dxa"/>
          </w:tcPr>
          <w:p w14:paraId="0FECACCA"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05AD8A84"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Number of sinks in Food preparation areas</w:t>
            </w:r>
          </w:p>
        </w:tc>
        <w:tc>
          <w:tcPr>
            <w:tcW w:w="1984" w:type="dxa"/>
          </w:tcPr>
          <w:p w14:paraId="6DA7A837"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53ED4402"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5056EEA5"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Total = </w:t>
            </w:r>
          </w:p>
        </w:tc>
        <w:tc>
          <w:tcPr>
            <w:tcW w:w="992" w:type="dxa"/>
          </w:tcPr>
          <w:p w14:paraId="320E1BB1"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6249106B"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2807BEC6"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4C2E8CF8"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08AB6AFA" w14:textId="77777777" w:rsidTr="002B168E">
        <w:tc>
          <w:tcPr>
            <w:tcW w:w="704" w:type="dxa"/>
          </w:tcPr>
          <w:p w14:paraId="08F259CE"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546BE1B1"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Number of sinks around Toilets</w:t>
            </w:r>
          </w:p>
        </w:tc>
        <w:tc>
          <w:tcPr>
            <w:tcW w:w="1984" w:type="dxa"/>
          </w:tcPr>
          <w:p w14:paraId="49BE236F"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1E6234E4"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3893C0F5"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Total = </w:t>
            </w:r>
          </w:p>
        </w:tc>
        <w:tc>
          <w:tcPr>
            <w:tcW w:w="992" w:type="dxa"/>
          </w:tcPr>
          <w:p w14:paraId="175E3E57"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158A4016"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73C95379"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0D942DBD"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1C07E2A5" w14:textId="77777777" w:rsidTr="002B168E">
        <w:tc>
          <w:tcPr>
            <w:tcW w:w="704" w:type="dxa"/>
          </w:tcPr>
          <w:p w14:paraId="3333BEF4"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63317114"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Number of sinks in patient consultation rooms</w:t>
            </w:r>
          </w:p>
        </w:tc>
        <w:tc>
          <w:tcPr>
            <w:tcW w:w="1984" w:type="dxa"/>
          </w:tcPr>
          <w:p w14:paraId="7ACBEF51"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7CA8FB92"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79C807B2"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Total =</w:t>
            </w:r>
          </w:p>
        </w:tc>
        <w:tc>
          <w:tcPr>
            <w:tcW w:w="992" w:type="dxa"/>
          </w:tcPr>
          <w:p w14:paraId="09DC3B04"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60D0CBF6"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452D8F75"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7FE55557"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6BBBE405" w14:textId="77777777" w:rsidTr="002B168E">
        <w:tc>
          <w:tcPr>
            <w:tcW w:w="704" w:type="dxa"/>
          </w:tcPr>
          <w:p w14:paraId="758E871D"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77E2660F"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Number of sinks in the maternity ward </w:t>
            </w:r>
          </w:p>
        </w:tc>
        <w:tc>
          <w:tcPr>
            <w:tcW w:w="1984" w:type="dxa"/>
          </w:tcPr>
          <w:p w14:paraId="43723779"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0FC6F7B3"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5F19403A"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Total = </w:t>
            </w:r>
          </w:p>
        </w:tc>
        <w:tc>
          <w:tcPr>
            <w:tcW w:w="992" w:type="dxa"/>
          </w:tcPr>
          <w:p w14:paraId="66C1E5BB"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37973005"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3E19F7AC"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053F62BF"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7B1A31C1" w14:textId="77777777" w:rsidTr="002B168E">
        <w:tc>
          <w:tcPr>
            <w:tcW w:w="704" w:type="dxa"/>
          </w:tcPr>
          <w:p w14:paraId="22277B38" w14:textId="77777777" w:rsidR="002B168E" w:rsidRPr="002B168E" w:rsidRDefault="002B168E" w:rsidP="002B168E">
            <w:pPr>
              <w:numPr>
                <w:ilvl w:val="0"/>
                <w:numId w:val="58"/>
              </w:numPr>
              <w:spacing w:line="276" w:lineRule="auto"/>
              <w:contextualSpacing/>
              <w:jc w:val="both"/>
              <w:rPr>
                <w:rFonts w:ascii="Times New Roman" w:hAnsi="Times New Roman" w:cs="Times New Roman"/>
                <w:b/>
                <w:bCs/>
                <w:sz w:val="24"/>
                <w:szCs w:val="24"/>
              </w:rPr>
            </w:pPr>
          </w:p>
        </w:tc>
        <w:tc>
          <w:tcPr>
            <w:tcW w:w="2552" w:type="dxa"/>
          </w:tcPr>
          <w:p w14:paraId="5FAEE04B"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Number of sinks in the children’s ward </w:t>
            </w:r>
          </w:p>
        </w:tc>
        <w:tc>
          <w:tcPr>
            <w:tcW w:w="1984" w:type="dxa"/>
          </w:tcPr>
          <w:p w14:paraId="52DF8BFD"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Functional =</w:t>
            </w:r>
          </w:p>
          <w:p w14:paraId="650A5495" w14:textId="77777777" w:rsidR="002B168E" w:rsidRPr="002B168E" w:rsidRDefault="002B168E" w:rsidP="002B168E">
            <w:pPr>
              <w:spacing w:line="276" w:lineRule="auto"/>
              <w:contextualSpacing/>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Non-functional =</w:t>
            </w:r>
          </w:p>
          <w:p w14:paraId="585BB2A4"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eastAsia="Calibri" w:hAnsi="Times New Roman" w:cs="Times New Roman"/>
                <w:sz w:val="24"/>
                <w:szCs w:val="24"/>
              </w:rPr>
              <w:t xml:space="preserve">Total = </w:t>
            </w:r>
          </w:p>
        </w:tc>
        <w:tc>
          <w:tcPr>
            <w:tcW w:w="992" w:type="dxa"/>
          </w:tcPr>
          <w:p w14:paraId="50E1279A"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276" w:type="dxa"/>
          </w:tcPr>
          <w:p w14:paraId="68B9199B"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418" w:type="dxa"/>
          </w:tcPr>
          <w:p w14:paraId="20184745" w14:textId="77777777" w:rsidR="002B168E" w:rsidRPr="002B168E" w:rsidRDefault="002B168E" w:rsidP="002B168E">
            <w:pPr>
              <w:spacing w:line="276" w:lineRule="auto"/>
              <w:jc w:val="both"/>
              <w:rPr>
                <w:rFonts w:ascii="Times New Roman" w:hAnsi="Times New Roman" w:cs="Times New Roman"/>
                <w:b/>
                <w:bCs/>
                <w:sz w:val="24"/>
                <w:szCs w:val="24"/>
              </w:rPr>
            </w:pPr>
          </w:p>
        </w:tc>
        <w:tc>
          <w:tcPr>
            <w:tcW w:w="1054" w:type="dxa"/>
          </w:tcPr>
          <w:p w14:paraId="5E72F47C" w14:textId="77777777" w:rsidR="002B168E" w:rsidRPr="002B168E" w:rsidRDefault="002B168E" w:rsidP="002B168E">
            <w:pPr>
              <w:spacing w:line="276" w:lineRule="auto"/>
              <w:jc w:val="both"/>
              <w:rPr>
                <w:rFonts w:ascii="Times New Roman" w:hAnsi="Times New Roman" w:cs="Times New Roman"/>
                <w:b/>
                <w:bCs/>
                <w:sz w:val="24"/>
                <w:szCs w:val="24"/>
              </w:rPr>
            </w:pPr>
          </w:p>
        </w:tc>
      </w:tr>
    </w:tbl>
    <w:p w14:paraId="36F3AADB" w14:textId="77777777" w:rsidR="002B168E" w:rsidRPr="002B168E" w:rsidRDefault="002B168E" w:rsidP="002B168E">
      <w:pPr>
        <w:spacing w:line="276" w:lineRule="auto"/>
        <w:jc w:val="both"/>
        <w:rPr>
          <w:rFonts w:ascii="Times New Roman" w:hAnsi="Times New Roman" w:cs="Times New Roman"/>
          <w:b/>
          <w:bCs/>
          <w:sz w:val="24"/>
          <w:szCs w:val="24"/>
        </w:rPr>
      </w:pPr>
    </w:p>
    <w:tbl>
      <w:tblPr>
        <w:tblStyle w:val="TableGrid1"/>
        <w:tblW w:w="5000" w:type="pct"/>
        <w:tblLook w:val="04A0" w:firstRow="1" w:lastRow="0" w:firstColumn="1" w:lastColumn="0" w:noHBand="0" w:noVBand="1"/>
      </w:tblPr>
      <w:tblGrid>
        <w:gridCol w:w="799"/>
        <w:gridCol w:w="6683"/>
        <w:gridCol w:w="2974"/>
      </w:tblGrid>
      <w:tr w:rsidR="002B168E" w:rsidRPr="002B168E" w14:paraId="296E993C" w14:textId="77777777" w:rsidTr="002B168E">
        <w:tc>
          <w:tcPr>
            <w:tcW w:w="382" w:type="pct"/>
          </w:tcPr>
          <w:p w14:paraId="3CEE6335"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2060C551"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sinks in Patient care areas across the entire HCF</w:t>
            </w:r>
          </w:p>
        </w:tc>
        <w:tc>
          <w:tcPr>
            <w:tcW w:w="1422" w:type="pct"/>
          </w:tcPr>
          <w:p w14:paraId="3B7E7ED5"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7ED47303"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374D3ECA"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Total = </w:t>
            </w:r>
          </w:p>
        </w:tc>
      </w:tr>
      <w:tr w:rsidR="002B168E" w:rsidRPr="002B168E" w14:paraId="7384623F" w14:textId="77777777" w:rsidTr="002B168E">
        <w:tc>
          <w:tcPr>
            <w:tcW w:w="382" w:type="pct"/>
          </w:tcPr>
          <w:p w14:paraId="12F96213"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04342D20"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sinks in Food preparation areas</w:t>
            </w:r>
          </w:p>
        </w:tc>
        <w:tc>
          <w:tcPr>
            <w:tcW w:w="1422" w:type="pct"/>
          </w:tcPr>
          <w:p w14:paraId="60B3DD45"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6F3C8631"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7FF4F5BD"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Total = </w:t>
            </w:r>
          </w:p>
        </w:tc>
      </w:tr>
      <w:tr w:rsidR="002B168E" w:rsidRPr="002B168E" w14:paraId="444B00C2" w14:textId="77777777" w:rsidTr="002B168E">
        <w:tc>
          <w:tcPr>
            <w:tcW w:w="382" w:type="pct"/>
          </w:tcPr>
          <w:p w14:paraId="38B9FE34"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5259D958"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sinks around Toilets</w:t>
            </w:r>
          </w:p>
        </w:tc>
        <w:tc>
          <w:tcPr>
            <w:tcW w:w="1422" w:type="pct"/>
          </w:tcPr>
          <w:p w14:paraId="5BF3F79C"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396EF211"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70493A35"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Total = </w:t>
            </w:r>
          </w:p>
        </w:tc>
      </w:tr>
      <w:tr w:rsidR="002B168E" w:rsidRPr="002B168E" w14:paraId="4B39AC04" w14:textId="77777777" w:rsidTr="002B168E">
        <w:tc>
          <w:tcPr>
            <w:tcW w:w="382" w:type="pct"/>
          </w:tcPr>
          <w:p w14:paraId="0C68F5E9"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31AEA08C"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sinks in patient consultation rooms</w:t>
            </w:r>
          </w:p>
        </w:tc>
        <w:tc>
          <w:tcPr>
            <w:tcW w:w="1422" w:type="pct"/>
          </w:tcPr>
          <w:p w14:paraId="1351D77B"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45C43B23"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141D8310"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Total =</w:t>
            </w:r>
          </w:p>
        </w:tc>
      </w:tr>
      <w:tr w:rsidR="002B168E" w:rsidRPr="002B168E" w14:paraId="0A8496AC" w14:textId="77777777" w:rsidTr="002B168E">
        <w:tc>
          <w:tcPr>
            <w:tcW w:w="382" w:type="pct"/>
          </w:tcPr>
          <w:p w14:paraId="7E88FFEC"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68CF0535"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Number of sinks in the maternity ward </w:t>
            </w:r>
          </w:p>
        </w:tc>
        <w:tc>
          <w:tcPr>
            <w:tcW w:w="1422" w:type="pct"/>
          </w:tcPr>
          <w:p w14:paraId="6907A17C"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64CB0D14"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5CC19BD8"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Total = </w:t>
            </w:r>
          </w:p>
        </w:tc>
      </w:tr>
      <w:tr w:rsidR="002B168E" w:rsidRPr="002B168E" w14:paraId="305D4EA0" w14:textId="77777777" w:rsidTr="002B168E">
        <w:tc>
          <w:tcPr>
            <w:tcW w:w="382" w:type="pct"/>
          </w:tcPr>
          <w:p w14:paraId="1B94F8DD" w14:textId="77777777" w:rsidR="002B168E" w:rsidRPr="002B168E" w:rsidRDefault="002B168E" w:rsidP="002B168E">
            <w:pPr>
              <w:numPr>
                <w:ilvl w:val="0"/>
                <w:numId w:val="58"/>
              </w:numPr>
              <w:spacing w:line="276" w:lineRule="auto"/>
              <w:contextualSpacing/>
              <w:jc w:val="both"/>
              <w:rPr>
                <w:rFonts w:eastAsia="Calibri" w:cs="Times New Roman"/>
                <w:szCs w:val="24"/>
                <w:lang w:val="en-GB"/>
              </w:rPr>
            </w:pPr>
          </w:p>
        </w:tc>
        <w:tc>
          <w:tcPr>
            <w:tcW w:w="3196" w:type="pct"/>
          </w:tcPr>
          <w:p w14:paraId="3D1BE87D"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Number of sinks in the children’s ward </w:t>
            </w:r>
          </w:p>
        </w:tc>
        <w:tc>
          <w:tcPr>
            <w:tcW w:w="1422" w:type="pct"/>
          </w:tcPr>
          <w:p w14:paraId="72B2D1B5"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Functional =</w:t>
            </w:r>
          </w:p>
          <w:p w14:paraId="512405D6"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Non-functional =</w:t>
            </w:r>
          </w:p>
          <w:p w14:paraId="6E00D0F6"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Total = </w:t>
            </w:r>
          </w:p>
        </w:tc>
      </w:tr>
    </w:tbl>
    <w:p w14:paraId="069E2147"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SECTION II: This section requires that you move around the entire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4419"/>
        <w:gridCol w:w="5036"/>
      </w:tblGrid>
      <w:tr w:rsidR="002B168E" w:rsidRPr="002B168E" w14:paraId="0BD83B7F" w14:textId="77777777" w:rsidTr="002B168E">
        <w:tc>
          <w:tcPr>
            <w:tcW w:w="479" w:type="pct"/>
            <w:shd w:val="clear" w:color="auto" w:fill="auto"/>
          </w:tcPr>
          <w:p w14:paraId="7B6F4967" w14:textId="77777777" w:rsidR="002B168E" w:rsidRPr="002B168E" w:rsidRDefault="002B168E" w:rsidP="002B168E">
            <w:pPr>
              <w:spacing w:after="0" w:line="276" w:lineRule="auto"/>
              <w:jc w:val="both"/>
              <w:rPr>
                <w:rFonts w:ascii="Times New Roman" w:hAnsi="Times New Roman" w:cs="Times New Roman"/>
                <w:sz w:val="24"/>
                <w:szCs w:val="24"/>
              </w:rPr>
            </w:pPr>
            <w:r w:rsidRPr="002B168E">
              <w:rPr>
                <w:rFonts w:ascii="Times New Roman" w:hAnsi="Times New Roman" w:cs="Times New Roman"/>
                <w:sz w:val="24"/>
                <w:szCs w:val="24"/>
              </w:rPr>
              <w:t>S/n</w:t>
            </w:r>
          </w:p>
        </w:tc>
        <w:tc>
          <w:tcPr>
            <w:tcW w:w="2113" w:type="pct"/>
            <w:shd w:val="clear" w:color="auto" w:fill="auto"/>
          </w:tcPr>
          <w:p w14:paraId="775FDF7D" w14:textId="77777777" w:rsidR="002B168E" w:rsidRPr="002B168E" w:rsidRDefault="002B168E" w:rsidP="002B168E">
            <w:pPr>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b/>
                <w:bCs/>
                <w:sz w:val="24"/>
                <w:szCs w:val="24"/>
                <w:lang w:eastAsia="en-GB"/>
              </w:rPr>
              <w:t>FACILITY OBSERVATION ITEMS</w:t>
            </w:r>
          </w:p>
        </w:tc>
        <w:tc>
          <w:tcPr>
            <w:tcW w:w="2408" w:type="pct"/>
            <w:shd w:val="clear" w:color="auto" w:fill="auto"/>
          </w:tcPr>
          <w:p w14:paraId="340DADFB" w14:textId="77777777" w:rsidR="002B168E" w:rsidRPr="002B168E" w:rsidRDefault="002B168E" w:rsidP="002B168E">
            <w:pPr>
              <w:autoSpaceDE w:val="0"/>
              <w:autoSpaceDN w:val="0"/>
              <w:adjustRightInd w:val="0"/>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b/>
                <w:bCs/>
                <w:sz w:val="24"/>
                <w:szCs w:val="24"/>
                <w:lang w:eastAsia="en-GB"/>
              </w:rPr>
              <w:t xml:space="preserve">Response </w:t>
            </w:r>
          </w:p>
        </w:tc>
      </w:tr>
      <w:tr w:rsidR="002B168E" w:rsidRPr="002B168E" w14:paraId="18597ED6" w14:textId="77777777" w:rsidTr="002B168E">
        <w:tc>
          <w:tcPr>
            <w:tcW w:w="479" w:type="pct"/>
            <w:shd w:val="clear" w:color="auto" w:fill="auto"/>
          </w:tcPr>
          <w:p w14:paraId="016F2B4A"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20DC798C" w14:textId="77777777" w:rsidR="002B168E" w:rsidRPr="002B168E" w:rsidRDefault="002B168E" w:rsidP="002B168E">
            <w:pPr>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b/>
                <w:bCs/>
                <w:sz w:val="24"/>
                <w:szCs w:val="24"/>
                <w:lang w:eastAsia="en-GB"/>
              </w:rPr>
              <w:t xml:space="preserve">Main water source </w:t>
            </w:r>
          </w:p>
        </w:tc>
        <w:tc>
          <w:tcPr>
            <w:tcW w:w="2408" w:type="pct"/>
            <w:shd w:val="clear" w:color="auto" w:fill="auto"/>
          </w:tcPr>
          <w:p w14:paraId="452FA429"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Protected water source onsite </w:t>
            </w:r>
          </w:p>
          <w:p w14:paraId="4FB995FE"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Protected water source offsite </w:t>
            </w:r>
          </w:p>
          <w:p w14:paraId="1DBC1262"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Unprotected water source onsite </w:t>
            </w:r>
          </w:p>
          <w:p w14:paraId="5319FCA9"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Unprotected water source offsite </w:t>
            </w:r>
          </w:p>
          <w:p w14:paraId="26FECF0A"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No water source </w:t>
            </w:r>
          </w:p>
        </w:tc>
      </w:tr>
      <w:tr w:rsidR="002B168E" w:rsidRPr="002B168E" w14:paraId="34D073F4" w14:textId="77777777" w:rsidTr="002B168E">
        <w:tc>
          <w:tcPr>
            <w:tcW w:w="479" w:type="pct"/>
            <w:shd w:val="clear" w:color="auto" w:fill="auto"/>
          </w:tcPr>
          <w:p w14:paraId="3C63A72B"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5610E4C7" w14:textId="77777777" w:rsidR="002B168E" w:rsidRPr="002B168E" w:rsidRDefault="002B168E" w:rsidP="002B168E">
            <w:pPr>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sz w:val="24"/>
                <w:szCs w:val="24"/>
                <w:lang w:eastAsia="en-GB"/>
              </w:rPr>
              <w:t>Does the healthcare facility have hand washing containers in all clinical areas?</w:t>
            </w:r>
          </w:p>
        </w:tc>
        <w:tc>
          <w:tcPr>
            <w:tcW w:w="2408" w:type="pct"/>
            <w:shd w:val="clear" w:color="auto" w:fill="auto"/>
          </w:tcPr>
          <w:p w14:paraId="61257D0F"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763B8F53" w14:textId="77777777" w:rsidR="002B168E" w:rsidRPr="002B168E" w:rsidRDefault="002B168E" w:rsidP="002B168E">
            <w:pPr>
              <w:numPr>
                <w:ilvl w:val="0"/>
                <w:numId w:val="6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65F64C0D" w14:textId="77777777" w:rsidR="002B168E" w:rsidRPr="002B168E" w:rsidRDefault="002B168E" w:rsidP="002B168E">
            <w:pPr>
              <w:numPr>
                <w:ilvl w:val="0"/>
                <w:numId w:val="53"/>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 (No clinical work in progress)</w:t>
            </w:r>
          </w:p>
        </w:tc>
      </w:tr>
      <w:tr w:rsidR="002B168E" w:rsidRPr="002B168E" w14:paraId="6DAE3C18" w14:textId="77777777" w:rsidTr="002B168E">
        <w:tc>
          <w:tcPr>
            <w:tcW w:w="479" w:type="pct"/>
            <w:shd w:val="clear" w:color="auto" w:fill="auto"/>
          </w:tcPr>
          <w:p w14:paraId="3BFD1A54"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77E7D550" w14:textId="77777777" w:rsidR="002B168E" w:rsidRPr="002B168E" w:rsidRDefault="002B168E" w:rsidP="002B168E">
            <w:pPr>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sz w:val="24"/>
                <w:szCs w:val="24"/>
                <w:lang w:eastAsia="en-GB"/>
              </w:rPr>
              <w:t>Is there running water and soap for washing hands in all clinical areas in the healthcare facility?</w:t>
            </w:r>
          </w:p>
        </w:tc>
        <w:tc>
          <w:tcPr>
            <w:tcW w:w="2408" w:type="pct"/>
            <w:shd w:val="clear" w:color="auto" w:fill="auto"/>
          </w:tcPr>
          <w:p w14:paraId="13EF653C" w14:textId="77777777" w:rsidR="002B168E" w:rsidRPr="002B168E" w:rsidRDefault="002B168E" w:rsidP="002B168E">
            <w:pPr>
              <w:numPr>
                <w:ilvl w:val="0"/>
                <w:numId w:val="54"/>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620B7C59" w14:textId="77777777" w:rsidR="002B168E" w:rsidRPr="002B168E" w:rsidRDefault="002B168E" w:rsidP="002B168E">
            <w:pPr>
              <w:numPr>
                <w:ilvl w:val="0"/>
                <w:numId w:val="54"/>
              </w:numPr>
              <w:autoSpaceDE w:val="0"/>
              <w:autoSpaceDN w:val="0"/>
              <w:adjustRightInd w:val="0"/>
              <w:spacing w:after="0"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lang w:eastAsia="en-GB"/>
              </w:rPr>
              <w:t>No</w:t>
            </w:r>
          </w:p>
        </w:tc>
      </w:tr>
      <w:tr w:rsidR="002B168E" w:rsidRPr="002B168E" w14:paraId="28A80709" w14:textId="77777777" w:rsidTr="002B168E">
        <w:tc>
          <w:tcPr>
            <w:tcW w:w="479" w:type="pct"/>
            <w:shd w:val="clear" w:color="auto" w:fill="auto"/>
          </w:tcPr>
          <w:p w14:paraId="504455C9"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689BDD9A"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Is there alcohol-based hand rub for cleansing hands in all clinical areas in the healthcare facility?</w:t>
            </w:r>
          </w:p>
        </w:tc>
        <w:tc>
          <w:tcPr>
            <w:tcW w:w="2408" w:type="pct"/>
            <w:shd w:val="clear" w:color="auto" w:fill="auto"/>
          </w:tcPr>
          <w:p w14:paraId="3E915821" w14:textId="77777777" w:rsidR="002B168E" w:rsidRPr="002B168E" w:rsidRDefault="002B168E" w:rsidP="002B168E">
            <w:pPr>
              <w:numPr>
                <w:ilvl w:val="0"/>
                <w:numId w:val="5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68EEB524" w14:textId="77777777" w:rsidR="002B168E" w:rsidRPr="002B168E" w:rsidRDefault="002B168E" w:rsidP="002B168E">
            <w:pPr>
              <w:numPr>
                <w:ilvl w:val="0"/>
                <w:numId w:val="5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tc>
      </w:tr>
      <w:tr w:rsidR="002B168E" w:rsidRPr="002B168E" w14:paraId="5B8149AC" w14:textId="77777777" w:rsidTr="002B168E">
        <w:tc>
          <w:tcPr>
            <w:tcW w:w="479" w:type="pct"/>
            <w:shd w:val="clear" w:color="auto" w:fill="auto"/>
          </w:tcPr>
          <w:p w14:paraId="5122BFC2"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3D234700"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Are there reminders and/or job aids posted that promote hand hygiene at this facility?</w:t>
            </w:r>
          </w:p>
        </w:tc>
        <w:tc>
          <w:tcPr>
            <w:tcW w:w="2408" w:type="pct"/>
            <w:shd w:val="clear" w:color="auto" w:fill="auto"/>
          </w:tcPr>
          <w:p w14:paraId="0D679675" w14:textId="77777777" w:rsidR="002B168E" w:rsidRPr="002B168E" w:rsidRDefault="002B168E" w:rsidP="002B168E">
            <w:pPr>
              <w:numPr>
                <w:ilvl w:val="0"/>
                <w:numId w:val="56"/>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5A03B69B" w14:textId="77777777" w:rsidR="002B168E" w:rsidRPr="002B168E" w:rsidRDefault="002B168E" w:rsidP="002B168E">
            <w:pPr>
              <w:numPr>
                <w:ilvl w:val="0"/>
                <w:numId w:val="56"/>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 If No, go to 205</w:t>
            </w:r>
          </w:p>
        </w:tc>
      </w:tr>
      <w:tr w:rsidR="002B168E" w:rsidRPr="002B168E" w14:paraId="5903B3BC" w14:textId="77777777" w:rsidTr="002B168E">
        <w:tc>
          <w:tcPr>
            <w:tcW w:w="479" w:type="pct"/>
            <w:shd w:val="clear" w:color="auto" w:fill="auto"/>
          </w:tcPr>
          <w:p w14:paraId="09F444DF"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7B02DC60"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If yes, describe what you saw</w:t>
            </w:r>
          </w:p>
        </w:tc>
        <w:tc>
          <w:tcPr>
            <w:tcW w:w="2408" w:type="pct"/>
            <w:shd w:val="clear" w:color="auto" w:fill="auto"/>
          </w:tcPr>
          <w:p w14:paraId="37CD4603" w14:textId="77777777" w:rsidR="002B168E" w:rsidRPr="002B168E" w:rsidRDefault="002B168E" w:rsidP="002B168E">
            <w:pPr>
              <w:autoSpaceDE w:val="0"/>
              <w:autoSpaceDN w:val="0"/>
              <w:adjustRightInd w:val="0"/>
              <w:spacing w:after="0" w:line="276" w:lineRule="auto"/>
              <w:jc w:val="both"/>
              <w:rPr>
                <w:rFonts w:ascii="Times New Roman" w:hAnsi="Times New Roman" w:cs="Times New Roman"/>
                <w:sz w:val="24"/>
                <w:szCs w:val="24"/>
                <w:lang w:eastAsia="en-GB"/>
              </w:rPr>
            </w:pPr>
          </w:p>
        </w:tc>
      </w:tr>
      <w:tr w:rsidR="002B168E" w:rsidRPr="002B168E" w14:paraId="063BEAF1" w14:textId="77777777" w:rsidTr="002B168E">
        <w:tc>
          <w:tcPr>
            <w:tcW w:w="479" w:type="pct"/>
            <w:shd w:val="clear" w:color="auto" w:fill="auto"/>
          </w:tcPr>
          <w:p w14:paraId="7E131A8B"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3DEE523D"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Do all healthcare providers wash their hands before examining patients?</w:t>
            </w:r>
          </w:p>
        </w:tc>
        <w:tc>
          <w:tcPr>
            <w:tcW w:w="2408" w:type="pct"/>
            <w:shd w:val="clear" w:color="auto" w:fill="auto"/>
          </w:tcPr>
          <w:p w14:paraId="7AD5BEDB" w14:textId="77777777" w:rsidR="002B168E" w:rsidRPr="002B168E" w:rsidRDefault="002B168E" w:rsidP="002B168E">
            <w:pPr>
              <w:numPr>
                <w:ilvl w:val="0"/>
                <w:numId w:val="5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7507C972" w14:textId="77777777" w:rsidR="002B168E" w:rsidRPr="002B168E" w:rsidRDefault="002B168E" w:rsidP="002B168E">
            <w:pPr>
              <w:numPr>
                <w:ilvl w:val="0"/>
                <w:numId w:val="5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46C81E36" w14:textId="77777777" w:rsidR="002B168E" w:rsidRPr="002B168E" w:rsidRDefault="002B168E" w:rsidP="002B168E">
            <w:pPr>
              <w:numPr>
                <w:ilvl w:val="0"/>
                <w:numId w:val="5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 (No clinical work in progress)</w:t>
            </w:r>
          </w:p>
        </w:tc>
      </w:tr>
      <w:tr w:rsidR="002B168E" w:rsidRPr="002B168E" w14:paraId="13964AD5" w14:textId="77777777" w:rsidTr="002B168E">
        <w:tc>
          <w:tcPr>
            <w:tcW w:w="479" w:type="pct"/>
            <w:shd w:val="clear" w:color="auto" w:fill="auto"/>
          </w:tcPr>
          <w:p w14:paraId="43B0D38D"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71B0A44F"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Do all healthcare providers wash their hands after examining patients?</w:t>
            </w:r>
          </w:p>
        </w:tc>
        <w:tc>
          <w:tcPr>
            <w:tcW w:w="2408" w:type="pct"/>
            <w:shd w:val="clear" w:color="auto" w:fill="auto"/>
          </w:tcPr>
          <w:p w14:paraId="209C4D9B" w14:textId="77777777" w:rsidR="002B168E" w:rsidRPr="002B168E" w:rsidRDefault="002B168E" w:rsidP="002B168E">
            <w:pPr>
              <w:numPr>
                <w:ilvl w:val="0"/>
                <w:numId w:val="60"/>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275A0428" w14:textId="77777777" w:rsidR="002B168E" w:rsidRPr="002B168E" w:rsidRDefault="002B168E" w:rsidP="002B168E">
            <w:pPr>
              <w:numPr>
                <w:ilvl w:val="0"/>
                <w:numId w:val="60"/>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435E4BFF" w14:textId="77777777" w:rsidR="002B168E" w:rsidRPr="002B168E" w:rsidRDefault="002B168E" w:rsidP="002B168E">
            <w:pPr>
              <w:numPr>
                <w:ilvl w:val="0"/>
                <w:numId w:val="60"/>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 (No clinical work in progress)</w:t>
            </w:r>
          </w:p>
        </w:tc>
      </w:tr>
      <w:tr w:rsidR="002B168E" w:rsidRPr="002B168E" w14:paraId="696F6195" w14:textId="77777777" w:rsidTr="002B168E">
        <w:tc>
          <w:tcPr>
            <w:tcW w:w="479" w:type="pct"/>
            <w:shd w:val="clear" w:color="auto" w:fill="auto"/>
          </w:tcPr>
          <w:p w14:paraId="07C19504"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287E6072"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Do all healthcare providers wash their hands after touching the patient surroundings?</w:t>
            </w:r>
          </w:p>
        </w:tc>
        <w:tc>
          <w:tcPr>
            <w:tcW w:w="2408" w:type="pct"/>
            <w:shd w:val="clear" w:color="auto" w:fill="auto"/>
          </w:tcPr>
          <w:p w14:paraId="1346AC6A" w14:textId="77777777" w:rsidR="002B168E" w:rsidRPr="002B168E" w:rsidRDefault="002B168E" w:rsidP="002B168E">
            <w:pPr>
              <w:numPr>
                <w:ilvl w:val="0"/>
                <w:numId w:val="61"/>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19511E6D" w14:textId="77777777" w:rsidR="002B168E" w:rsidRPr="002B168E" w:rsidRDefault="002B168E" w:rsidP="002B168E">
            <w:pPr>
              <w:numPr>
                <w:ilvl w:val="0"/>
                <w:numId w:val="61"/>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5808ECC0" w14:textId="77777777" w:rsidR="002B168E" w:rsidRPr="002B168E" w:rsidRDefault="002B168E" w:rsidP="002B168E">
            <w:pPr>
              <w:numPr>
                <w:ilvl w:val="0"/>
                <w:numId w:val="61"/>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 (No clinical work in progress)</w:t>
            </w:r>
          </w:p>
        </w:tc>
      </w:tr>
      <w:tr w:rsidR="002B168E" w:rsidRPr="002B168E" w14:paraId="555906A0" w14:textId="77777777" w:rsidTr="002B168E">
        <w:tc>
          <w:tcPr>
            <w:tcW w:w="479" w:type="pct"/>
            <w:shd w:val="clear" w:color="auto" w:fill="auto"/>
          </w:tcPr>
          <w:p w14:paraId="70FF772E"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138C08B0"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Have any hand rinses stayed overnight in the HWF container overnight?</w:t>
            </w:r>
          </w:p>
        </w:tc>
        <w:tc>
          <w:tcPr>
            <w:tcW w:w="2408" w:type="pct"/>
            <w:shd w:val="clear" w:color="auto" w:fill="auto"/>
          </w:tcPr>
          <w:p w14:paraId="7E360DD8" w14:textId="77777777" w:rsidR="002B168E" w:rsidRPr="002B168E" w:rsidRDefault="002B168E" w:rsidP="002B168E">
            <w:pPr>
              <w:numPr>
                <w:ilvl w:val="0"/>
                <w:numId w:val="62"/>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7ABE035D" w14:textId="77777777" w:rsidR="002B168E" w:rsidRPr="002B168E" w:rsidRDefault="002B168E" w:rsidP="002B168E">
            <w:pPr>
              <w:numPr>
                <w:ilvl w:val="0"/>
                <w:numId w:val="62"/>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6693F634" w14:textId="77777777" w:rsidR="002B168E" w:rsidRPr="002B168E" w:rsidRDefault="002B168E" w:rsidP="002B168E">
            <w:pPr>
              <w:numPr>
                <w:ilvl w:val="0"/>
                <w:numId w:val="62"/>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Not applicable </w:t>
            </w:r>
          </w:p>
        </w:tc>
      </w:tr>
      <w:tr w:rsidR="002B168E" w:rsidRPr="002B168E" w14:paraId="431A448A" w14:textId="77777777" w:rsidTr="002B168E">
        <w:tc>
          <w:tcPr>
            <w:tcW w:w="479" w:type="pct"/>
            <w:shd w:val="clear" w:color="auto" w:fill="auto"/>
          </w:tcPr>
          <w:p w14:paraId="53600AE1"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268E4304"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Do all hand washing facilities have good drainage? </w:t>
            </w:r>
          </w:p>
        </w:tc>
        <w:tc>
          <w:tcPr>
            <w:tcW w:w="2408" w:type="pct"/>
            <w:shd w:val="clear" w:color="auto" w:fill="auto"/>
          </w:tcPr>
          <w:p w14:paraId="3AADABCC" w14:textId="77777777" w:rsidR="002B168E" w:rsidRPr="002B168E" w:rsidRDefault="002B168E" w:rsidP="002B168E">
            <w:pPr>
              <w:numPr>
                <w:ilvl w:val="0"/>
                <w:numId w:val="64"/>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33A4858E" w14:textId="77777777" w:rsidR="002B168E" w:rsidRPr="002B168E" w:rsidRDefault="002B168E" w:rsidP="002B168E">
            <w:pPr>
              <w:numPr>
                <w:ilvl w:val="0"/>
                <w:numId w:val="64"/>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49A46743" w14:textId="77777777" w:rsidR="002B168E" w:rsidRPr="002B168E" w:rsidRDefault="002B168E" w:rsidP="002B168E">
            <w:pPr>
              <w:numPr>
                <w:ilvl w:val="0"/>
                <w:numId w:val="64"/>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Not applicable </w:t>
            </w:r>
          </w:p>
        </w:tc>
      </w:tr>
      <w:tr w:rsidR="002B168E" w:rsidRPr="002B168E" w14:paraId="1F1D8DCF" w14:textId="77777777" w:rsidTr="002B168E">
        <w:tc>
          <w:tcPr>
            <w:tcW w:w="479" w:type="pct"/>
            <w:shd w:val="clear" w:color="auto" w:fill="auto"/>
          </w:tcPr>
          <w:p w14:paraId="61C43BBF"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4034F184"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Are there any splashes of waste water from hand hygiene facilities in the healthcare facility?</w:t>
            </w:r>
          </w:p>
        </w:tc>
        <w:tc>
          <w:tcPr>
            <w:tcW w:w="2408" w:type="pct"/>
            <w:shd w:val="clear" w:color="auto" w:fill="auto"/>
          </w:tcPr>
          <w:p w14:paraId="4A223AB5" w14:textId="77777777" w:rsidR="002B168E" w:rsidRPr="002B168E" w:rsidRDefault="002B168E" w:rsidP="002B168E">
            <w:pPr>
              <w:numPr>
                <w:ilvl w:val="0"/>
                <w:numId w:val="6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1E32FEDC" w14:textId="77777777" w:rsidR="002B168E" w:rsidRPr="002B168E" w:rsidRDefault="002B168E" w:rsidP="002B168E">
            <w:pPr>
              <w:numPr>
                <w:ilvl w:val="0"/>
                <w:numId w:val="6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2567EDE1" w14:textId="77777777" w:rsidR="002B168E" w:rsidRPr="002B168E" w:rsidRDefault="002B168E" w:rsidP="002B168E">
            <w:pPr>
              <w:numPr>
                <w:ilvl w:val="0"/>
                <w:numId w:val="6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w:t>
            </w:r>
          </w:p>
        </w:tc>
      </w:tr>
      <w:tr w:rsidR="002B168E" w:rsidRPr="002B168E" w14:paraId="4014B564" w14:textId="77777777" w:rsidTr="002B168E">
        <w:tc>
          <w:tcPr>
            <w:tcW w:w="479" w:type="pct"/>
            <w:shd w:val="clear" w:color="auto" w:fill="auto"/>
          </w:tcPr>
          <w:p w14:paraId="4BD5F319"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69DBE90F"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Are handwashing facilities at the healthcare facility clean?</w:t>
            </w:r>
          </w:p>
        </w:tc>
        <w:tc>
          <w:tcPr>
            <w:tcW w:w="2408" w:type="pct"/>
            <w:shd w:val="clear" w:color="auto" w:fill="auto"/>
          </w:tcPr>
          <w:p w14:paraId="3488E2A1" w14:textId="77777777" w:rsidR="002B168E" w:rsidRPr="002B168E" w:rsidRDefault="002B168E" w:rsidP="002B168E">
            <w:pPr>
              <w:numPr>
                <w:ilvl w:val="0"/>
                <w:numId w:val="68"/>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026B0FD6" w14:textId="77777777" w:rsidR="002B168E" w:rsidRPr="002B168E" w:rsidRDefault="002B168E" w:rsidP="002B168E">
            <w:pPr>
              <w:numPr>
                <w:ilvl w:val="0"/>
                <w:numId w:val="68"/>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604B33F2" w14:textId="77777777" w:rsidR="002B168E" w:rsidRPr="002B168E" w:rsidRDefault="002B168E" w:rsidP="002B168E">
            <w:pPr>
              <w:numPr>
                <w:ilvl w:val="0"/>
                <w:numId w:val="65"/>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w:t>
            </w:r>
          </w:p>
        </w:tc>
      </w:tr>
      <w:tr w:rsidR="002B168E" w:rsidRPr="002B168E" w14:paraId="28FCC4F8" w14:textId="77777777" w:rsidTr="002B168E">
        <w:tc>
          <w:tcPr>
            <w:tcW w:w="479" w:type="pct"/>
            <w:shd w:val="clear" w:color="auto" w:fill="auto"/>
          </w:tcPr>
          <w:p w14:paraId="757F8C13" w14:textId="77777777" w:rsidR="002B168E" w:rsidRPr="002B168E" w:rsidRDefault="002B168E" w:rsidP="002B168E">
            <w:pPr>
              <w:spacing w:after="0" w:line="276" w:lineRule="auto"/>
              <w:jc w:val="both"/>
              <w:rPr>
                <w:rFonts w:ascii="Times New Roman" w:hAnsi="Times New Roman" w:cs="Times New Roman"/>
                <w:sz w:val="24"/>
                <w:szCs w:val="24"/>
              </w:rPr>
            </w:pPr>
          </w:p>
        </w:tc>
        <w:tc>
          <w:tcPr>
            <w:tcW w:w="4521" w:type="pct"/>
            <w:gridSpan w:val="2"/>
            <w:shd w:val="clear" w:color="auto" w:fill="548DD4" w:themeFill="text2" w:themeFillTint="99"/>
          </w:tcPr>
          <w:p w14:paraId="392DB16F" w14:textId="77777777" w:rsidR="002B168E" w:rsidRPr="002B168E" w:rsidRDefault="002B168E" w:rsidP="002B168E">
            <w:pPr>
              <w:autoSpaceDE w:val="0"/>
              <w:autoSpaceDN w:val="0"/>
              <w:adjustRightInd w:val="0"/>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b/>
                <w:bCs/>
                <w:sz w:val="24"/>
                <w:szCs w:val="24"/>
                <w:lang w:eastAsia="en-GB"/>
              </w:rPr>
              <w:t>Hand hygiene supplies at the healthcare facility</w:t>
            </w:r>
          </w:p>
        </w:tc>
      </w:tr>
      <w:tr w:rsidR="002B168E" w:rsidRPr="002B168E" w14:paraId="1E3CC4B4" w14:textId="77777777" w:rsidTr="002B168E">
        <w:tc>
          <w:tcPr>
            <w:tcW w:w="479" w:type="pct"/>
            <w:shd w:val="clear" w:color="auto" w:fill="auto"/>
          </w:tcPr>
          <w:p w14:paraId="041D292D"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6DC156F9"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Does the healthcare facility have any alcohol based handrub in stock at the time of observation? (Ask to check the store)</w:t>
            </w:r>
          </w:p>
        </w:tc>
        <w:tc>
          <w:tcPr>
            <w:tcW w:w="2408" w:type="pct"/>
            <w:shd w:val="clear" w:color="auto" w:fill="auto"/>
          </w:tcPr>
          <w:p w14:paraId="2D326E11" w14:textId="77777777" w:rsidR="002B168E" w:rsidRPr="002B168E" w:rsidRDefault="002B168E" w:rsidP="002B168E">
            <w:pPr>
              <w:numPr>
                <w:ilvl w:val="0"/>
                <w:numId w:val="66"/>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02B55354" w14:textId="77777777" w:rsidR="002B168E" w:rsidRPr="002B168E" w:rsidRDefault="002B168E" w:rsidP="002B168E">
            <w:pPr>
              <w:numPr>
                <w:ilvl w:val="0"/>
                <w:numId w:val="66"/>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014A6622" w14:textId="77777777" w:rsidR="002B168E" w:rsidRPr="002B168E" w:rsidRDefault="002B168E" w:rsidP="002B168E">
            <w:pPr>
              <w:numPr>
                <w:ilvl w:val="0"/>
                <w:numId w:val="66"/>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w:t>
            </w:r>
          </w:p>
        </w:tc>
      </w:tr>
      <w:tr w:rsidR="002B168E" w:rsidRPr="002B168E" w14:paraId="0A756EEE" w14:textId="77777777" w:rsidTr="002B168E">
        <w:tc>
          <w:tcPr>
            <w:tcW w:w="479" w:type="pct"/>
            <w:shd w:val="clear" w:color="auto" w:fill="auto"/>
          </w:tcPr>
          <w:p w14:paraId="1C52E728"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337AB1F3"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Does the healthcare facility have any soap in stock at the time of observation? (Ask to check the store)</w:t>
            </w:r>
          </w:p>
        </w:tc>
        <w:tc>
          <w:tcPr>
            <w:tcW w:w="2408" w:type="pct"/>
            <w:shd w:val="clear" w:color="auto" w:fill="auto"/>
          </w:tcPr>
          <w:p w14:paraId="05099341" w14:textId="77777777" w:rsidR="002B168E" w:rsidRPr="002B168E" w:rsidRDefault="002B168E" w:rsidP="002B168E">
            <w:pPr>
              <w:numPr>
                <w:ilvl w:val="0"/>
                <w:numId w:val="67"/>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5B62E9E2" w14:textId="77777777" w:rsidR="002B168E" w:rsidRPr="002B168E" w:rsidRDefault="002B168E" w:rsidP="002B168E">
            <w:pPr>
              <w:numPr>
                <w:ilvl w:val="0"/>
                <w:numId w:val="67"/>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7CB36D4F" w14:textId="77777777" w:rsidR="002B168E" w:rsidRPr="002B168E" w:rsidRDefault="002B168E" w:rsidP="002B168E">
            <w:pPr>
              <w:numPr>
                <w:ilvl w:val="0"/>
                <w:numId w:val="67"/>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w:t>
            </w:r>
          </w:p>
        </w:tc>
      </w:tr>
      <w:tr w:rsidR="002B168E" w:rsidRPr="002B168E" w14:paraId="23F8699C" w14:textId="77777777" w:rsidTr="002B168E">
        <w:tc>
          <w:tcPr>
            <w:tcW w:w="479" w:type="pct"/>
            <w:shd w:val="clear" w:color="auto" w:fill="auto"/>
          </w:tcPr>
          <w:p w14:paraId="562D646B"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26725369"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Is there evidence of stocktaking for hand hygiene facilities at the healthcare facility?</w:t>
            </w:r>
          </w:p>
        </w:tc>
        <w:tc>
          <w:tcPr>
            <w:tcW w:w="2408" w:type="pct"/>
            <w:shd w:val="clear" w:color="auto" w:fill="auto"/>
          </w:tcPr>
          <w:p w14:paraId="0AF6A443" w14:textId="77777777" w:rsidR="002B168E" w:rsidRPr="002B168E" w:rsidRDefault="002B168E" w:rsidP="002B168E">
            <w:pPr>
              <w:numPr>
                <w:ilvl w:val="0"/>
                <w:numId w:val="6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Yes </w:t>
            </w:r>
          </w:p>
          <w:p w14:paraId="33084BE6" w14:textId="77777777" w:rsidR="002B168E" w:rsidRPr="002B168E" w:rsidRDefault="002B168E" w:rsidP="002B168E">
            <w:pPr>
              <w:numPr>
                <w:ilvl w:val="0"/>
                <w:numId w:val="6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w:t>
            </w:r>
          </w:p>
          <w:p w14:paraId="60547AD0" w14:textId="77777777" w:rsidR="002B168E" w:rsidRPr="002B168E" w:rsidRDefault="002B168E" w:rsidP="002B168E">
            <w:pPr>
              <w:numPr>
                <w:ilvl w:val="0"/>
                <w:numId w:val="69"/>
              </w:numPr>
              <w:autoSpaceDE w:val="0"/>
              <w:autoSpaceDN w:val="0"/>
              <w:adjustRightInd w:val="0"/>
              <w:spacing w:after="0" w:line="276" w:lineRule="auto"/>
              <w:contextualSpacing/>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Not applicable</w:t>
            </w:r>
          </w:p>
        </w:tc>
      </w:tr>
      <w:tr w:rsidR="002B168E" w:rsidRPr="002B168E" w14:paraId="528805A0" w14:textId="77777777" w:rsidTr="002B168E">
        <w:tc>
          <w:tcPr>
            <w:tcW w:w="479" w:type="pct"/>
            <w:shd w:val="clear" w:color="auto" w:fill="auto"/>
          </w:tcPr>
          <w:p w14:paraId="0BF85CAB" w14:textId="77777777" w:rsidR="002B168E" w:rsidRPr="002B168E" w:rsidRDefault="002B168E" w:rsidP="002B168E">
            <w:pPr>
              <w:numPr>
                <w:ilvl w:val="0"/>
                <w:numId w:val="57"/>
              </w:numPr>
              <w:spacing w:after="0" w:line="276" w:lineRule="auto"/>
              <w:contextualSpacing/>
              <w:jc w:val="both"/>
              <w:rPr>
                <w:rFonts w:ascii="Times New Roman" w:hAnsi="Times New Roman" w:cs="Times New Roman"/>
                <w:sz w:val="24"/>
                <w:szCs w:val="24"/>
              </w:rPr>
            </w:pPr>
          </w:p>
        </w:tc>
        <w:tc>
          <w:tcPr>
            <w:tcW w:w="2113" w:type="pct"/>
            <w:shd w:val="clear" w:color="auto" w:fill="auto"/>
          </w:tcPr>
          <w:p w14:paraId="5207BB2D" w14:textId="77777777" w:rsidR="002B168E" w:rsidRPr="002B168E" w:rsidRDefault="002B168E" w:rsidP="002B168E">
            <w:pPr>
              <w:autoSpaceDE w:val="0"/>
              <w:autoSpaceDN w:val="0"/>
              <w:adjustRightInd w:val="0"/>
              <w:spacing w:after="0" w:line="276" w:lineRule="auto"/>
              <w:jc w:val="both"/>
              <w:rPr>
                <w:rFonts w:ascii="Times New Roman" w:hAnsi="Times New Roman" w:cs="Times New Roman"/>
                <w:i/>
                <w:iCs/>
                <w:sz w:val="24"/>
                <w:szCs w:val="24"/>
                <w:lang w:eastAsia="en-GB"/>
              </w:rPr>
            </w:pPr>
            <w:r w:rsidRPr="002B168E">
              <w:rPr>
                <w:rFonts w:ascii="Times New Roman" w:hAnsi="Times New Roman" w:cs="Times New Roman"/>
                <w:b/>
                <w:bCs/>
                <w:sz w:val="24"/>
                <w:szCs w:val="24"/>
                <w:lang w:eastAsia="en-GB"/>
              </w:rPr>
              <w:t xml:space="preserve">Comments: </w:t>
            </w:r>
            <w:r w:rsidRPr="002B168E">
              <w:rPr>
                <w:rFonts w:ascii="Times New Roman" w:hAnsi="Times New Roman" w:cs="Times New Roman"/>
                <w:i/>
                <w:iCs/>
                <w:sz w:val="24"/>
                <w:szCs w:val="24"/>
                <w:lang w:eastAsia="en-GB"/>
              </w:rPr>
              <w:t>Enter anything you are concerned about that is not captured by</w:t>
            </w:r>
          </w:p>
          <w:p w14:paraId="0DA489E3" w14:textId="77777777" w:rsidR="002B168E" w:rsidRPr="002B168E" w:rsidRDefault="002B168E" w:rsidP="002B168E">
            <w:p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i/>
                <w:iCs/>
                <w:sz w:val="24"/>
                <w:szCs w:val="24"/>
                <w:lang w:eastAsia="en-GB"/>
              </w:rPr>
              <w:t>the questionnaire:</w:t>
            </w:r>
          </w:p>
        </w:tc>
        <w:tc>
          <w:tcPr>
            <w:tcW w:w="2408" w:type="pct"/>
            <w:shd w:val="clear" w:color="auto" w:fill="auto"/>
          </w:tcPr>
          <w:p w14:paraId="7C4A8973" w14:textId="77777777" w:rsidR="002B168E" w:rsidRPr="002B168E" w:rsidRDefault="002B168E" w:rsidP="002B168E">
            <w:pPr>
              <w:autoSpaceDE w:val="0"/>
              <w:autoSpaceDN w:val="0"/>
              <w:adjustRightInd w:val="0"/>
              <w:spacing w:after="0" w:line="276" w:lineRule="auto"/>
              <w:jc w:val="both"/>
              <w:rPr>
                <w:rFonts w:ascii="Times New Roman" w:hAnsi="Times New Roman" w:cs="Times New Roman"/>
                <w:sz w:val="24"/>
                <w:szCs w:val="24"/>
                <w:lang w:eastAsia="en-GB"/>
              </w:rPr>
            </w:pPr>
          </w:p>
        </w:tc>
      </w:tr>
    </w:tbl>
    <w:p w14:paraId="57E4106D" w14:textId="77777777" w:rsidR="005104AD" w:rsidRDefault="005104AD" w:rsidP="002B168E">
      <w:pPr>
        <w:pStyle w:val="Heading2"/>
        <w:jc w:val="both"/>
        <w:rPr>
          <w:rFonts w:ascii="Times New Roman" w:hAnsi="Times New Roman" w:cs="Times New Roman"/>
          <w:color w:val="auto"/>
          <w:sz w:val="24"/>
          <w:szCs w:val="24"/>
        </w:rPr>
      </w:pPr>
    </w:p>
    <w:p w14:paraId="1DD1237F" w14:textId="77777777" w:rsidR="005104AD" w:rsidRDefault="005104AD">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74CA6E9" w14:textId="63570E6C" w:rsidR="002B168E" w:rsidRPr="005104AD" w:rsidRDefault="002B168E" w:rsidP="002B168E">
      <w:pPr>
        <w:pStyle w:val="Heading2"/>
        <w:jc w:val="both"/>
        <w:rPr>
          <w:rFonts w:ascii="Times New Roman" w:hAnsi="Times New Roman" w:cs="Times New Roman"/>
          <w:b/>
          <w:bCs/>
          <w:color w:val="auto"/>
          <w:sz w:val="24"/>
          <w:szCs w:val="24"/>
        </w:rPr>
      </w:pPr>
      <w:bookmarkStart w:id="54" w:name="_Toc30779300"/>
      <w:r w:rsidRPr="005104AD">
        <w:rPr>
          <w:rFonts w:ascii="Times New Roman" w:hAnsi="Times New Roman" w:cs="Times New Roman"/>
          <w:b/>
          <w:bCs/>
          <w:color w:val="auto"/>
          <w:sz w:val="24"/>
          <w:szCs w:val="24"/>
        </w:rPr>
        <w:lastRenderedPageBreak/>
        <w:t>Annex 6: Creative Brief for the Intervention design workshop</w:t>
      </w:r>
      <w:bookmarkEnd w:id="54"/>
      <w:r w:rsidRPr="005104AD">
        <w:rPr>
          <w:rFonts w:ascii="Times New Roman" w:hAnsi="Times New Roman" w:cs="Times New Roman"/>
          <w:b/>
          <w:bCs/>
          <w:color w:val="auto"/>
          <w:sz w:val="24"/>
          <w:szCs w:val="24"/>
        </w:rPr>
        <w:t xml:space="preserve"> </w:t>
      </w:r>
    </w:p>
    <w:tbl>
      <w:tblPr>
        <w:tblStyle w:val="TableGrid2"/>
        <w:tblW w:w="0" w:type="auto"/>
        <w:tblLook w:val="04A0" w:firstRow="1" w:lastRow="0" w:firstColumn="1" w:lastColumn="0" w:noHBand="0" w:noVBand="1"/>
      </w:tblPr>
      <w:tblGrid>
        <w:gridCol w:w="9980"/>
      </w:tblGrid>
      <w:tr w:rsidR="002B168E" w:rsidRPr="002B168E" w14:paraId="771293B4" w14:textId="77777777" w:rsidTr="002B168E">
        <w:tc>
          <w:tcPr>
            <w:tcW w:w="9980" w:type="dxa"/>
          </w:tcPr>
          <w:p w14:paraId="62AC260A"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Stakeholders</w:t>
            </w:r>
          </w:p>
          <w:p w14:paraId="013C2EF8"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Makerere University School of Public Health</w:t>
            </w:r>
          </w:p>
          <w:p w14:paraId="7CE291B1"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Emory University Center for Global WASH</w:t>
            </w:r>
          </w:p>
          <w:p w14:paraId="1AFC3CF3"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WaterAid Uganda</w:t>
            </w:r>
          </w:p>
          <w:p w14:paraId="59BAE8DA"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Ministry of Health</w:t>
            </w:r>
          </w:p>
          <w:p w14:paraId="7283E456"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Ministry of Water and Environment</w:t>
            </w:r>
          </w:p>
          <w:p w14:paraId="48DB9BB9" w14:textId="77777777" w:rsidR="002B168E" w:rsidRPr="002B168E" w:rsidRDefault="002B168E" w:rsidP="002B168E">
            <w:pPr>
              <w:numPr>
                <w:ilvl w:val="0"/>
                <w:numId w:val="78"/>
              </w:numP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KCCA</w:t>
            </w:r>
          </w:p>
          <w:p w14:paraId="2BF1D203" w14:textId="77777777" w:rsidR="002B168E" w:rsidRPr="002B168E" w:rsidRDefault="002B168E" w:rsidP="002B168E">
            <w:pPr>
              <w:numPr>
                <w:ilvl w:val="0"/>
                <w:numId w:val="78"/>
              </w:numPr>
              <w:spacing w:line="276" w:lineRule="auto"/>
              <w:contextualSpacing/>
              <w:jc w:val="both"/>
              <w:rPr>
                <w:rFonts w:ascii="Times New Roman" w:hAnsi="Times New Roman" w:cs="Times New Roman"/>
                <w:b/>
                <w:bCs/>
                <w:sz w:val="24"/>
                <w:szCs w:val="24"/>
              </w:rPr>
            </w:pPr>
            <w:r w:rsidRPr="002B168E">
              <w:rPr>
                <w:rFonts w:ascii="Times New Roman" w:hAnsi="Times New Roman" w:cs="Times New Roman"/>
                <w:sz w:val="24"/>
                <w:szCs w:val="24"/>
              </w:rPr>
              <w:t>Selected health facilities</w:t>
            </w:r>
          </w:p>
        </w:tc>
      </w:tr>
      <w:tr w:rsidR="002B168E" w:rsidRPr="002B168E" w14:paraId="1E4B8A92" w14:textId="77777777" w:rsidTr="002B168E">
        <w:tc>
          <w:tcPr>
            <w:tcW w:w="9980" w:type="dxa"/>
          </w:tcPr>
          <w:p w14:paraId="1EB95FB2"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Back ground information</w:t>
            </w:r>
          </w:p>
          <w:p w14:paraId="4898FA8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What evidence is there that changes hand hygiene among HCWs, and results into positive public health outcomes. This will be got from the Assess step.</w:t>
            </w:r>
          </w:p>
          <w:p w14:paraId="2FCF8567" w14:textId="77777777" w:rsidR="002B168E" w:rsidRPr="002B168E" w:rsidRDefault="002B168E" w:rsidP="002B168E">
            <w:pPr>
              <w:spacing w:line="276" w:lineRule="auto"/>
              <w:jc w:val="both"/>
              <w:rPr>
                <w:rFonts w:ascii="Times New Roman" w:hAnsi="Times New Roman" w:cs="Times New Roman"/>
                <w:b/>
                <w:bCs/>
                <w:sz w:val="24"/>
                <w:szCs w:val="24"/>
              </w:rPr>
            </w:pPr>
          </w:p>
          <w:p w14:paraId="473D8607"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1A940EFD" w14:textId="77777777" w:rsidTr="002B168E">
        <w:tc>
          <w:tcPr>
            <w:tcW w:w="9980" w:type="dxa"/>
          </w:tcPr>
          <w:p w14:paraId="530FB637"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What do you know about the hand hygiene among HCWs in the target setting?</w:t>
            </w:r>
          </w:p>
          <w:p w14:paraId="1CCE3825"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What are the common practices in relation to hand hygiene among HCWs in the target settings? What are some of the barriers and enabling factors related to hand hygiene among HCWs? This will be gathered from the information gathered from the Assess and build stages.</w:t>
            </w:r>
          </w:p>
          <w:p w14:paraId="2E4CA6F4" w14:textId="77777777" w:rsidR="002B168E" w:rsidRPr="002B168E" w:rsidRDefault="002B168E" w:rsidP="002B168E">
            <w:pPr>
              <w:spacing w:line="276" w:lineRule="auto"/>
              <w:jc w:val="both"/>
              <w:rPr>
                <w:rFonts w:ascii="Times New Roman" w:hAnsi="Times New Roman" w:cs="Times New Roman"/>
                <w:sz w:val="24"/>
                <w:szCs w:val="24"/>
              </w:rPr>
            </w:pPr>
          </w:p>
          <w:p w14:paraId="4DADAB5E"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2065A13B" w14:textId="77777777" w:rsidTr="002B168E">
        <w:tc>
          <w:tcPr>
            <w:tcW w:w="9980" w:type="dxa"/>
          </w:tcPr>
          <w:p w14:paraId="3D0FD195"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Behaviour change task</w:t>
            </w:r>
          </w:p>
          <w:p w14:paraId="22E81A85" w14:textId="77777777" w:rsidR="002B168E" w:rsidRPr="002B168E" w:rsidRDefault="002B168E" w:rsidP="002B168E">
            <w:pPr>
              <w:spacing w:line="276" w:lineRule="auto"/>
              <w:jc w:val="both"/>
              <w:rPr>
                <w:rFonts w:ascii="Times New Roman" w:hAnsi="Times New Roman" w:cs="Times New Roman"/>
                <w:sz w:val="24"/>
                <w:szCs w:val="24"/>
                <w:lang w:eastAsia="ja-JP"/>
              </w:rPr>
            </w:pPr>
            <w:r w:rsidRPr="002B168E">
              <w:rPr>
                <w:rFonts w:ascii="Times New Roman" w:hAnsi="Times New Roman" w:cs="Times New Roman"/>
                <w:sz w:val="24"/>
                <w:szCs w:val="24"/>
                <w:lang w:eastAsia="ja-JP"/>
              </w:rPr>
              <w:t xml:space="preserve">Increase hand hygiene (hand washing/hand rub) at the 5 critical moments among HCWs in selected HCFs in the Greater Kampala Metropolitan area. </w:t>
            </w:r>
          </w:p>
          <w:p w14:paraId="3D4E2E8B" w14:textId="77777777" w:rsidR="002B168E" w:rsidRPr="002B168E" w:rsidRDefault="002B168E" w:rsidP="002B168E">
            <w:pPr>
              <w:spacing w:line="276" w:lineRule="auto"/>
              <w:jc w:val="both"/>
              <w:rPr>
                <w:rFonts w:ascii="Times New Roman" w:hAnsi="Times New Roman" w:cs="Times New Roman"/>
                <w:b/>
                <w:bCs/>
                <w:sz w:val="24"/>
                <w:szCs w:val="24"/>
              </w:rPr>
            </w:pPr>
          </w:p>
          <w:p w14:paraId="7B5C563F"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62E6DB90" w14:textId="77777777" w:rsidTr="002B168E">
        <w:tc>
          <w:tcPr>
            <w:tcW w:w="9980" w:type="dxa"/>
          </w:tcPr>
          <w:p w14:paraId="75E70F19"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Desired Outcome</w:t>
            </w:r>
          </w:p>
          <w:p w14:paraId="3C3B3AE7" w14:textId="77777777" w:rsidR="002B168E" w:rsidRPr="002B168E" w:rsidRDefault="002B168E" w:rsidP="002B168E">
            <w:pPr>
              <w:numPr>
                <w:ilvl w:val="0"/>
                <w:numId w:val="79"/>
              </w:numPr>
              <w:spacing w:line="276" w:lineRule="auto"/>
              <w:contextualSpacing/>
              <w:jc w:val="both"/>
              <w:rPr>
                <w:rFonts w:ascii="Times New Roman" w:hAnsi="Times New Roman" w:cs="Times New Roman"/>
                <w:sz w:val="24"/>
                <w:szCs w:val="24"/>
                <w:lang w:eastAsia="ja-JP"/>
              </w:rPr>
            </w:pPr>
            <w:r w:rsidRPr="002B168E">
              <w:rPr>
                <w:rFonts w:ascii="Times New Roman" w:hAnsi="Times New Roman" w:cs="Times New Roman"/>
                <w:sz w:val="24"/>
                <w:szCs w:val="24"/>
                <w:lang w:eastAsia="ja-JP"/>
              </w:rPr>
              <w:t>Hand hygiene (hand washing/hand rub) at the 5 critical moments among HCWs increases.</w:t>
            </w:r>
          </w:p>
          <w:p w14:paraId="474F7D78" w14:textId="77777777" w:rsidR="002B168E" w:rsidRPr="002B168E" w:rsidRDefault="002B168E" w:rsidP="002B168E">
            <w:pPr>
              <w:numPr>
                <w:ilvl w:val="0"/>
                <w:numId w:val="79"/>
              </w:numPr>
              <w:spacing w:line="276" w:lineRule="auto"/>
              <w:contextualSpacing/>
              <w:jc w:val="both"/>
              <w:rPr>
                <w:rFonts w:ascii="Times New Roman" w:hAnsi="Times New Roman" w:cs="Times New Roman"/>
                <w:sz w:val="24"/>
                <w:szCs w:val="24"/>
                <w:lang w:eastAsia="ja-JP"/>
              </w:rPr>
            </w:pPr>
            <w:r w:rsidRPr="002B168E">
              <w:rPr>
                <w:rFonts w:ascii="Times New Roman" w:hAnsi="Times New Roman" w:cs="Times New Roman"/>
                <w:sz w:val="24"/>
                <w:szCs w:val="24"/>
                <w:lang w:eastAsia="ja-JP"/>
              </w:rPr>
              <w:t>Faecal contamination in the hand rinses of HCWs from selected health facilities reduces.</w:t>
            </w:r>
          </w:p>
          <w:p w14:paraId="4F8D3E5B" w14:textId="77777777" w:rsidR="002B168E" w:rsidRPr="002B168E" w:rsidRDefault="002B168E" w:rsidP="002B168E">
            <w:pPr>
              <w:spacing w:line="276" w:lineRule="auto"/>
              <w:jc w:val="both"/>
              <w:rPr>
                <w:rFonts w:ascii="Times New Roman" w:hAnsi="Times New Roman" w:cs="Times New Roman"/>
                <w:b/>
                <w:bCs/>
                <w:sz w:val="24"/>
                <w:szCs w:val="24"/>
              </w:rPr>
            </w:pPr>
          </w:p>
          <w:p w14:paraId="789E1A1F" w14:textId="77777777" w:rsidR="002B168E" w:rsidRPr="002B168E" w:rsidRDefault="002B168E" w:rsidP="002B168E">
            <w:pPr>
              <w:spacing w:line="276" w:lineRule="auto"/>
              <w:jc w:val="both"/>
              <w:rPr>
                <w:rFonts w:ascii="Times New Roman" w:hAnsi="Times New Roman" w:cs="Times New Roman"/>
                <w:b/>
                <w:bCs/>
                <w:sz w:val="24"/>
                <w:szCs w:val="24"/>
              </w:rPr>
            </w:pPr>
          </w:p>
          <w:p w14:paraId="645D1B22"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5389EA5B" w14:textId="77777777" w:rsidTr="002B168E">
        <w:tc>
          <w:tcPr>
            <w:tcW w:w="9980" w:type="dxa"/>
          </w:tcPr>
          <w:p w14:paraId="4D8218F3"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Insight</w:t>
            </w:r>
          </w:p>
          <w:p w14:paraId="130402DD"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State the insight identified in the creative workshop.</w:t>
            </w:r>
          </w:p>
          <w:p w14:paraId="1BEE90EF" w14:textId="77777777" w:rsidR="002B168E" w:rsidRPr="002B168E" w:rsidRDefault="002B168E" w:rsidP="002B168E">
            <w:pPr>
              <w:spacing w:line="276" w:lineRule="auto"/>
              <w:jc w:val="both"/>
              <w:rPr>
                <w:rFonts w:ascii="Times New Roman" w:hAnsi="Times New Roman" w:cs="Times New Roman"/>
                <w:b/>
                <w:bCs/>
                <w:sz w:val="24"/>
                <w:szCs w:val="24"/>
              </w:rPr>
            </w:pPr>
          </w:p>
          <w:p w14:paraId="2A3AE097" w14:textId="77777777" w:rsidR="002B168E" w:rsidRPr="002B168E" w:rsidRDefault="002B168E" w:rsidP="002B168E">
            <w:pPr>
              <w:spacing w:line="276" w:lineRule="auto"/>
              <w:jc w:val="both"/>
              <w:rPr>
                <w:rFonts w:ascii="Times New Roman" w:hAnsi="Times New Roman" w:cs="Times New Roman"/>
                <w:b/>
                <w:bCs/>
                <w:sz w:val="24"/>
                <w:szCs w:val="24"/>
              </w:rPr>
            </w:pPr>
          </w:p>
          <w:p w14:paraId="2FC6CA70" w14:textId="77777777" w:rsidR="002B168E" w:rsidRPr="002B168E" w:rsidRDefault="002B168E" w:rsidP="002B168E">
            <w:pPr>
              <w:spacing w:line="276" w:lineRule="auto"/>
              <w:jc w:val="both"/>
              <w:rPr>
                <w:rFonts w:ascii="Times New Roman" w:hAnsi="Times New Roman" w:cs="Times New Roman"/>
                <w:b/>
                <w:bCs/>
                <w:sz w:val="24"/>
                <w:szCs w:val="24"/>
              </w:rPr>
            </w:pPr>
          </w:p>
          <w:p w14:paraId="7850EC66"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6C694CDC" w14:textId="77777777" w:rsidTr="002B168E">
        <w:tc>
          <w:tcPr>
            <w:tcW w:w="9980" w:type="dxa"/>
          </w:tcPr>
          <w:p w14:paraId="6CF09513"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Key aspects of change</w:t>
            </w:r>
          </w:p>
          <w:p w14:paraId="6493E8F2" w14:textId="77777777" w:rsidR="002B168E" w:rsidRPr="002B168E" w:rsidRDefault="002B168E" w:rsidP="002B168E">
            <w:pPr>
              <w:spacing w:line="276" w:lineRule="auto"/>
              <w:jc w:val="both"/>
              <w:rPr>
                <w:rFonts w:ascii="Times New Roman" w:hAnsi="Times New Roman" w:cs="Times New Roman"/>
                <w:b/>
                <w:bCs/>
                <w:sz w:val="24"/>
                <w:szCs w:val="24"/>
              </w:rPr>
            </w:pPr>
          </w:p>
          <w:p w14:paraId="195C6D40" w14:textId="77777777" w:rsidR="002B168E" w:rsidRPr="002B168E" w:rsidRDefault="002B168E" w:rsidP="002B168E">
            <w:pPr>
              <w:spacing w:line="276" w:lineRule="auto"/>
              <w:jc w:val="both"/>
              <w:rPr>
                <w:rFonts w:ascii="Times New Roman" w:hAnsi="Times New Roman" w:cs="Times New Roman"/>
                <w:b/>
                <w:bCs/>
                <w:sz w:val="24"/>
                <w:szCs w:val="24"/>
              </w:rPr>
            </w:pPr>
          </w:p>
          <w:p w14:paraId="09D7E1DB" w14:textId="77777777" w:rsidR="002B168E" w:rsidRPr="002B168E" w:rsidRDefault="002B168E" w:rsidP="002B168E">
            <w:pPr>
              <w:spacing w:line="276" w:lineRule="auto"/>
              <w:jc w:val="both"/>
              <w:rPr>
                <w:rFonts w:ascii="Times New Roman" w:hAnsi="Times New Roman" w:cs="Times New Roman"/>
                <w:b/>
                <w:bCs/>
                <w:sz w:val="24"/>
                <w:szCs w:val="24"/>
              </w:rPr>
            </w:pPr>
          </w:p>
          <w:p w14:paraId="3A004B7A" w14:textId="01296372"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713536" behindDoc="0" locked="0" layoutInCell="1" allowOverlap="1" wp14:anchorId="39EB043A" wp14:editId="7AE6BE8F">
                      <wp:simplePos x="0" y="0"/>
                      <wp:positionH relativeFrom="column">
                        <wp:posOffset>2090420</wp:posOffset>
                      </wp:positionH>
                      <wp:positionV relativeFrom="paragraph">
                        <wp:posOffset>22225</wp:posOffset>
                      </wp:positionV>
                      <wp:extent cx="1819275" cy="1490345"/>
                      <wp:effectExtent l="19050" t="19050" r="28575" b="14605"/>
                      <wp:wrapNone/>
                      <wp:docPr id="92" name="Rectangle: Rounded Corner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9275" cy="1490345"/>
                              </a:xfrm>
                              <a:prstGeom prst="roundRect">
                                <a:avLst/>
                              </a:prstGeom>
                              <a:solidFill>
                                <a:srgbClr val="4F81BD"/>
                              </a:solidFill>
                              <a:ln w="38100" cap="flat" cmpd="sng" algn="ctr">
                                <a:solidFill>
                                  <a:srgbClr val="4F81BD">
                                    <a:shade val="50000"/>
                                  </a:srgbClr>
                                </a:solidFill>
                                <a:prstDash val="solid"/>
                              </a:ln>
                              <a:effectLst/>
                            </wps:spPr>
                            <wps:txbx>
                              <w:txbxContent>
                                <w:p w14:paraId="78FE07D8" w14:textId="77777777" w:rsidR="001E4C0D" w:rsidRPr="006A34E3" w:rsidRDefault="001E4C0D" w:rsidP="002B168E">
                                  <w:pPr>
                                    <w:jc w:val="center"/>
                                    <w:rPr>
                                      <w:b/>
                                      <w:bCs/>
                                      <w:u w:val="single"/>
                                    </w:rPr>
                                  </w:pPr>
                                  <w:r w:rsidRPr="006A34E3">
                                    <w:rPr>
                                      <w:b/>
                                      <w:bCs/>
                                      <w:u w:val="single"/>
                                    </w:rPr>
                                    <w:t>Brain/Body</w:t>
                                  </w:r>
                                </w:p>
                                <w:p w14:paraId="447FED45" w14:textId="77777777" w:rsidR="001E4C0D" w:rsidRDefault="001E4C0D" w:rsidP="002B168E">
                                  <w:pPr>
                                    <w:jc w:val="center"/>
                                  </w:pPr>
                                  <w:r>
                                    <w:t>Will the intervention need to change anything in the brain? e.g norms, roles, habits, routines, executive decision making, priorities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EB043A" id="Rectangle: Rounded Corners 92" o:spid="_x0000_s1026" style="position:absolute;left:0;text-align:left;margin-left:164.6pt;margin-top:1.75pt;width:143.25pt;height:11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" fillcolor="#4f81bd" strokecolor="#385d8a" strokeweight="3pt">
                      <v:path arrowok="t"/>
                      <v:textbox>
                        <w:txbxContent>
                          <w:p w14:paraId="78FE07D8" w14:textId="77777777" w:rsidR="001E4C0D" w:rsidRPr="006A34E3" w:rsidRDefault="001E4C0D" w:rsidP="002B168E">
                            <w:pPr>
                              <w:jc w:val="center"/>
                              <w:rPr>
                                <w:b/>
                                <w:bCs/>
                                <w:u w:val="single"/>
                              </w:rPr>
                            </w:pPr>
                            <w:r w:rsidRPr="006A34E3">
                              <w:rPr>
                                <w:b/>
                                <w:bCs/>
                                <w:u w:val="single"/>
                              </w:rPr>
                              <w:t>Brain/Body</w:t>
                            </w:r>
                          </w:p>
                          <w:p w14:paraId="447FED45" w14:textId="77777777" w:rsidR="001E4C0D" w:rsidRDefault="001E4C0D" w:rsidP="002B168E">
                            <w:pPr>
                              <w:jc w:val="center"/>
                            </w:pPr>
                            <w:r>
                              <w:t>Will the intervention need to change anything in the brain? e.g norms, roles, habits, routines, executive decision making, priorities etc.</w:t>
                            </w:r>
                          </w:p>
                        </w:txbxContent>
                      </v:textbox>
                    </v:roundrect>
                  </w:pict>
                </mc:Fallback>
              </mc:AlternateContent>
            </w: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714560" behindDoc="0" locked="0" layoutInCell="1" allowOverlap="1" wp14:anchorId="080DF459" wp14:editId="228AABDE">
                      <wp:simplePos x="0" y="0"/>
                      <wp:positionH relativeFrom="column">
                        <wp:posOffset>4271645</wp:posOffset>
                      </wp:positionH>
                      <wp:positionV relativeFrom="paragraph">
                        <wp:posOffset>31750</wp:posOffset>
                      </wp:positionV>
                      <wp:extent cx="1466850" cy="1487170"/>
                      <wp:effectExtent l="0" t="0" r="19050" b="17780"/>
                      <wp:wrapNone/>
                      <wp:docPr id="91" name="Rectangle: Rounded Corners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1487170"/>
                              </a:xfrm>
                              <a:prstGeom prst="roundRect">
                                <a:avLst/>
                              </a:prstGeom>
                              <a:solidFill>
                                <a:srgbClr val="4F81BD"/>
                              </a:solidFill>
                              <a:ln w="25400" cap="flat" cmpd="sng" algn="ctr">
                                <a:solidFill>
                                  <a:srgbClr val="4F81BD">
                                    <a:shade val="50000"/>
                                  </a:srgbClr>
                                </a:solidFill>
                                <a:prstDash val="solid"/>
                              </a:ln>
                              <a:effectLst/>
                            </wps:spPr>
                            <wps:txbx>
                              <w:txbxContent>
                                <w:p w14:paraId="6E51BB8A" w14:textId="77777777" w:rsidR="001E4C0D" w:rsidRPr="006A34E3" w:rsidRDefault="001E4C0D" w:rsidP="002B168E">
                                  <w:pPr>
                                    <w:jc w:val="center"/>
                                    <w:rPr>
                                      <w:b/>
                                      <w:bCs/>
                                      <w:u w:val="single"/>
                                    </w:rPr>
                                  </w:pPr>
                                  <w:r w:rsidRPr="006A34E3">
                                    <w:rPr>
                                      <w:b/>
                                      <w:bCs/>
                                      <w:u w:val="single"/>
                                    </w:rPr>
                                    <w:t>Behaviour</w:t>
                                  </w:r>
                                </w:p>
                                <w:p w14:paraId="50949FBB" w14:textId="77777777" w:rsidR="001E4C0D" w:rsidRDefault="001E4C0D" w:rsidP="002B168E">
                                  <w:pPr>
                                    <w:jc w:val="center"/>
                                  </w:pPr>
                                  <w:r>
                                    <w:t xml:space="preserve">How will the intervention enable performance? </w:t>
                                  </w:r>
                                </w:p>
                                <w:p w14:paraId="70C0B9D9" w14:textId="77777777" w:rsidR="001E4C0D" w:rsidRDefault="001E4C0D" w:rsidP="002B16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0DF459" id="Rectangle: Rounded Corners 91" o:spid="_x0000_s1027" style="position:absolute;left:0;text-align:left;margin-left:336.35pt;margin-top:2.5pt;width:115.5pt;height:117.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" fillcolor="#4f81bd" strokecolor="#385d8a" strokeweight="2pt">
                      <v:path arrowok="t"/>
                      <v:textbox>
                        <w:txbxContent>
                          <w:p w14:paraId="6E51BB8A" w14:textId="77777777" w:rsidR="001E4C0D" w:rsidRPr="006A34E3" w:rsidRDefault="001E4C0D" w:rsidP="002B168E">
                            <w:pPr>
                              <w:jc w:val="center"/>
                              <w:rPr>
                                <w:b/>
                                <w:bCs/>
                                <w:u w:val="single"/>
                              </w:rPr>
                            </w:pPr>
                            <w:r w:rsidRPr="006A34E3">
                              <w:rPr>
                                <w:b/>
                                <w:bCs/>
                                <w:u w:val="single"/>
                              </w:rPr>
                              <w:t>Behaviour</w:t>
                            </w:r>
                          </w:p>
                          <w:p w14:paraId="50949FBB" w14:textId="77777777" w:rsidR="001E4C0D" w:rsidRDefault="001E4C0D" w:rsidP="002B168E">
                            <w:pPr>
                              <w:jc w:val="center"/>
                            </w:pPr>
                            <w:r>
                              <w:t xml:space="preserve">How will the intervention enable performance? </w:t>
                            </w:r>
                          </w:p>
                          <w:p w14:paraId="70C0B9D9" w14:textId="77777777" w:rsidR="001E4C0D" w:rsidRDefault="001E4C0D" w:rsidP="002B168E">
                            <w:pPr>
                              <w:jc w:val="center"/>
                            </w:pPr>
                          </w:p>
                        </w:txbxContent>
                      </v:textbox>
                    </v:roundrect>
                  </w:pict>
                </mc:Fallback>
              </mc:AlternateContent>
            </w: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712512" behindDoc="0" locked="0" layoutInCell="1" allowOverlap="1" wp14:anchorId="1A63B48E" wp14:editId="2EDD0736">
                      <wp:simplePos x="0" y="0"/>
                      <wp:positionH relativeFrom="column">
                        <wp:posOffset>-8890</wp:posOffset>
                      </wp:positionH>
                      <wp:positionV relativeFrom="paragraph">
                        <wp:posOffset>24765</wp:posOffset>
                      </wp:positionV>
                      <wp:extent cx="2012950" cy="1490345"/>
                      <wp:effectExtent l="19050" t="19050" r="25400" b="14605"/>
                      <wp:wrapNone/>
                      <wp:docPr id="90" name="Rectangle: Rounded Corner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950" cy="1490345"/>
                              </a:xfrm>
                              <a:prstGeom prst="roundRect">
                                <a:avLst/>
                              </a:prstGeom>
                              <a:solidFill>
                                <a:srgbClr val="4F81BD"/>
                              </a:solidFill>
                              <a:ln w="38100" cap="flat" cmpd="sng" algn="ctr">
                                <a:solidFill>
                                  <a:srgbClr val="4F81BD">
                                    <a:shade val="50000"/>
                                  </a:srgbClr>
                                </a:solidFill>
                                <a:prstDash val="solid"/>
                              </a:ln>
                              <a:effectLst/>
                            </wps:spPr>
                            <wps:txbx>
                              <w:txbxContent>
                                <w:p w14:paraId="11B1EED0" w14:textId="77777777" w:rsidR="001E4C0D" w:rsidRPr="006A34E3" w:rsidRDefault="001E4C0D" w:rsidP="002B168E">
                                  <w:pPr>
                                    <w:jc w:val="center"/>
                                    <w:rPr>
                                      <w:b/>
                                      <w:bCs/>
                                      <w:u w:val="single"/>
                                    </w:rPr>
                                  </w:pPr>
                                  <w:r w:rsidRPr="006A34E3">
                                    <w:rPr>
                                      <w:b/>
                                      <w:bCs/>
                                      <w:u w:val="single"/>
                                    </w:rPr>
                                    <w:t>Environment</w:t>
                                  </w:r>
                                </w:p>
                                <w:p w14:paraId="722357A8" w14:textId="77777777" w:rsidR="001E4C0D" w:rsidRDefault="001E4C0D" w:rsidP="002B168E">
                                  <w:pPr>
                                    <w:jc w:val="center"/>
                                  </w:pPr>
                                  <w:r>
                                    <w:t>Will the intervention need to change anything in the environment? e.g objects, infrastructure, settings, social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63B48E" id="Rectangle: Rounded Corners 90" o:spid="_x0000_s1028" style="position:absolute;left:0;text-align:left;margin-left:-.7pt;margin-top:1.95pt;width:158.5pt;height:117.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" fillcolor="#4f81bd" strokecolor="#385d8a" strokeweight="3pt">
                      <v:path arrowok="t"/>
                      <v:textbox>
                        <w:txbxContent>
                          <w:p w14:paraId="11B1EED0" w14:textId="77777777" w:rsidR="001E4C0D" w:rsidRPr="006A34E3" w:rsidRDefault="001E4C0D" w:rsidP="002B168E">
                            <w:pPr>
                              <w:jc w:val="center"/>
                              <w:rPr>
                                <w:b/>
                                <w:bCs/>
                                <w:u w:val="single"/>
                              </w:rPr>
                            </w:pPr>
                            <w:r w:rsidRPr="006A34E3">
                              <w:rPr>
                                <w:b/>
                                <w:bCs/>
                                <w:u w:val="single"/>
                              </w:rPr>
                              <w:t>Environment</w:t>
                            </w:r>
                          </w:p>
                          <w:p w14:paraId="722357A8" w14:textId="77777777" w:rsidR="001E4C0D" w:rsidRDefault="001E4C0D" w:rsidP="002B168E">
                            <w:pPr>
                              <w:jc w:val="center"/>
                            </w:pPr>
                            <w:r>
                              <w:t>Will the intervention need to change anything in the environment? e.g objects, infrastructure, settings, social networks</w:t>
                            </w:r>
                          </w:p>
                        </w:txbxContent>
                      </v:textbox>
                    </v:roundrect>
                  </w:pict>
                </mc:Fallback>
              </mc:AlternateContent>
            </w: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711488" behindDoc="0" locked="0" layoutInCell="1" allowOverlap="1" wp14:anchorId="7E12643A" wp14:editId="479AC5FE">
                      <wp:simplePos x="0" y="0"/>
                      <wp:positionH relativeFrom="column">
                        <wp:posOffset>-13970</wp:posOffset>
                      </wp:positionH>
                      <wp:positionV relativeFrom="paragraph">
                        <wp:posOffset>27940</wp:posOffset>
                      </wp:positionV>
                      <wp:extent cx="2205990" cy="914400"/>
                      <wp:effectExtent l="0" t="0" r="0" b="0"/>
                      <wp:wrapNone/>
                      <wp:docPr id="89" name="Rectangle: Rounded Corners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5990" cy="914400"/>
                              </a:xfrm>
                              <a:prstGeom prst="round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FDB922" id="Rectangle: Rounded Corners 89" o:spid="_x0000_s1026" style="position:absolute;margin-left:-1.1pt;margin-top:2.2pt;width:173.7pt;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" filled="f" stroked="f" strokeweight="2pt"/>
                  </w:pict>
                </mc:Fallback>
              </mc:AlternateContent>
            </w:r>
          </w:p>
          <w:p w14:paraId="385C54A6" w14:textId="77777777" w:rsidR="002B168E" w:rsidRPr="002B168E" w:rsidRDefault="002B168E" w:rsidP="002B168E">
            <w:pPr>
              <w:spacing w:line="276" w:lineRule="auto"/>
              <w:jc w:val="both"/>
              <w:rPr>
                <w:rFonts w:ascii="Times New Roman" w:hAnsi="Times New Roman" w:cs="Times New Roman"/>
                <w:b/>
                <w:bCs/>
                <w:sz w:val="24"/>
                <w:szCs w:val="24"/>
              </w:rPr>
            </w:pPr>
          </w:p>
          <w:p w14:paraId="4928292A" w14:textId="77777777" w:rsidR="002B168E" w:rsidRPr="002B168E" w:rsidRDefault="002B168E" w:rsidP="002B168E">
            <w:pPr>
              <w:spacing w:line="276" w:lineRule="auto"/>
              <w:jc w:val="both"/>
              <w:rPr>
                <w:rFonts w:ascii="Times New Roman" w:hAnsi="Times New Roman" w:cs="Times New Roman"/>
                <w:b/>
                <w:bCs/>
                <w:sz w:val="24"/>
                <w:szCs w:val="24"/>
              </w:rPr>
            </w:pPr>
          </w:p>
          <w:p w14:paraId="24C00754" w14:textId="77777777" w:rsidR="002B168E" w:rsidRPr="002B168E" w:rsidRDefault="002B168E" w:rsidP="002B168E">
            <w:pPr>
              <w:spacing w:line="276" w:lineRule="auto"/>
              <w:jc w:val="both"/>
              <w:rPr>
                <w:rFonts w:ascii="Times New Roman" w:hAnsi="Times New Roman" w:cs="Times New Roman"/>
                <w:b/>
                <w:bCs/>
                <w:sz w:val="24"/>
                <w:szCs w:val="24"/>
              </w:rPr>
            </w:pPr>
          </w:p>
          <w:p w14:paraId="75E5D789" w14:textId="77777777" w:rsidR="002B168E" w:rsidRPr="002B168E" w:rsidRDefault="002B168E" w:rsidP="002B168E">
            <w:pPr>
              <w:spacing w:line="276" w:lineRule="auto"/>
              <w:jc w:val="both"/>
              <w:rPr>
                <w:rFonts w:ascii="Times New Roman" w:hAnsi="Times New Roman" w:cs="Times New Roman"/>
                <w:b/>
                <w:bCs/>
                <w:sz w:val="24"/>
                <w:szCs w:val="24"/>
              </w:rPr>
            </w:pPr>
          </w:p>
          <w:p w14:paraId="0D8AA18D" w14:textId="77777777" w:rsidR="002B168E" w:rsidRPr="002B168E" w:rsidRDefault="002B168E" w:rsidP="002B168E">
            <w:pPr>
              <w:spacing w:line="276" w:lineRule="auto"/>
              <w:jc w:val="both"/>
              <w:rPr>
                <w:rFonts w:ascii="Times New Roman" w:hAnsi="Times New Roman" w:cs="Times New Roman"/>
                <w:b/>
                <w:bCs/>
                <w:sz w:val="24"/>
                <w:szCs w:val="24"/>
              </w:rPr>
            </w:pPr>
          </w:p>
          <w:p w14:paraId="1A645E97" w14:textId="77777777" w:rsidR="002B168E" w:rsidRPr="002B168E" w:rsidRDefault="002B168E" w:rsidP="002B168E">
            <w:pPr>
              <w:spacing w:line="276" w:lineRule="auto"/>
              <w:jc w:val="both"/>
              <w:rPr>
                <w:rFonts w:ascii="Times New Roman" w:hAnsi="Times New Roman" w:cs="Times New Roman"/>
                <w:b/>
                <w:bCs/>
                <w:sz w:val="24"/>
                <w:szCs w:val="24"/>
              </w:rPr>
            </w:pPr>
          </w:p>
          <w:p w14:paraId="178D7B75" w14:textId="77777777" w:rsidR="002B168E" w:rsidRPr="002B168E" w:rsidRDefault="002B168E" w:rsidP="002B168E">
            <w:pPr>
              <w:spacing w:line="276" w:lineRule="auto"/>
              <w:jc w:val="both"/>
              <w:rPr>
                <w:rFonts w:ascii="Times New Roman" w:hAnsi="Times New Roman" w:cs="Times New Roman"/>
                <w:b/>
                <w:bCs/>
                <w:sz w:val="24"/>
                <w:szCs w:val="24"/>
              </w:rPr>
            </w:pPr>
          </w:p>
          <w:p w14:paraId="29C5FE9D" w14:textId="77777777" w:rsidR="002B168E" w:rsidRPr="002B168E" w:rsidRDefault="002B168E" w:rsidP="002B168E">
            <w:pPr>
              <w:spacing w:line="276" w:lineRule="auto"/>
              <w:jc w:val="both"/>
              <w:rPr>
                <w:rFonts w:ascii="Times New Roman" w:hAnsi="Times New Roman" w:cs="Times New Roman"/>
                <w:b/>
                <w:bCs/>
                <w:sz w:val="24"/>
                <w:szCs w:val="24"/>
              </w:rPr>
            </w:pPr>
          </w:p>
          <w:p w14:paraId="2BC58EF9" w14:textId="77777777" w:rsidR="002B168E" w:rsidRPr="002B168E" w:rsidRDefault="002B168E" w:rsidP="002B168E">
            <w:pPr>
              <w:spacing w:line="276" w:lineRule="auto"/>
              <w:jc w:val="both"/>
              <w:rPr>
                <w:rFonts w:ascii="Times New Roman" w:hAnsi="Times New Roman" w:cs="Times New Roman"/>
                <w:b/>
                <w:bCs/>
                <w:sz w:val="24"/>
                <w:szCs w:val="24"/>
              </w:rPr>
            </w:pPr>
          </w:p>
          <w:p w14:paraId="550ABA4D" w14:textId="77777777" w:rsidR="002B168E" w:rsidRPr="002B168E" w:rsidRDefault="002B168E" w:rsidP="002B168E">
            <w:pPr>
              <w:spacing w:line="276" w:lineRule="auto"/>
              <w:jc w:val="both"/>
              <w:rPr>
                <w:rFonts w:ascii="Times New Roman" w:hAnsi="Times New Roman" w:cs="Times New Roman"/>
                <w:b/>
                <w:bCs/>
                <w:sz w:val="24"/>
                <w:szCs w:val="24"/>
              </w:rPr>
            </w:pPr>
          </w:p>
          <w:p w14:paraId="1799FFA1" w14:textId="77777777" w:rsidR="002B168E" w:rsidRPr="002B168E" w:rsidRDefault="002B168E" w:rsidP="002B168E">
            <w:pPr>
              <w:spacing w:line="276" w:lineRule="auto"/>
              <w:jc w:val="both"/>
              <w:rPr>
                <w:rFonts w:ascii="Times New Roman" w:hAnsi="Times New Roman" w:cs="Times New Roman"/>
                <w:b/>
                <w:bCs/>
                <w:sz w:val="24"/>
                <w:szCs w:val="24"/>
              </w:rPr>
            </w:pPr>
          </w:p>
          <w:p w14:paraId="09F08D4C"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70BE5498" w14:textId="77777777" w:rsidTr="002B168E">
        <w:tc>
          <w:tcPr>
            <w:tcW w:w="9980" w:type="dxa"/>
          </w:tcPr>
          <w:p w14:paraId="1EB6933A"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lastRenderedPageBreak/>
              <w:t>Intervention design principles</w:t>
            </w:r>
          </w:p>
          <w:p w14:paraId="5D3AE2EC"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List the factors which may constrain the design process or things that are necessary to have in place.</w:t>
            </w:r>
          </w:p>
          <w:p w14:paraId="3720632F" w14:textId="77777777" w:rsidR="002B168E" w:rsidRPr="002B168E" w:rsidRDefault="002B168E" w:rsidP="002B168E">
            <w:pPr>
              <w:spacing w:line="276" w:lineRule="auto"/>
              <w:jc w:val="both"/>
              <w:rPr>
                <w:rFonts w:ascii="Times New Roman" w:hAnsi="Times New Roman" w:cs="Times New Roman"/>
                <w:sz w:val="24"/>
                <w:szCs w:val="24"/>
              </w:rPr>
            </w:pPr>
          </w:p>
          <w:p w14:paraId="7089C7AE" w14:textId="77777777" w:rsidR="002B168E" w:rsidRPr="002B168E" w:rsidRDefault="002B168E" w:rsidP="002B168E">
            <w:pPr>
              <w:spacing w:line="276" w:lineRule="auto"/>
              <w:jc w:val="both"/>
              <w:rPr>
                <w:rFonts w:ascii="Times New Roman" w:hAnsi="Times New Roman" w:cs="Times New Roman"/>
                <w:b/>
                <w:bCs/>
                <w:sz w:val="24"/>
                <w:szCs w:val="24"/>
              </w:rPr>
            </w:pPr>
          </w:p>
        </w:tc>
      </w:tr>
      <w:tr w:rsidR="002B168E" w:rsidRPr="002B168E" w14:paraId="47C1B783" w14:textId="77777777" w:rsidTr="002B168E">
        <w:tc>
          <w:tcPr>
            <w:tcW w:w="9980" w:type="dxa"/>
          </w:tcPr>
          <w:p w14:paraId="50C04B1F"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Creative team deliverables</w:t>
            </w:r>
          </w:p>
          <w:p w14:paraId="7C0EC07F"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Explanation of the type of things you expect the creative team to deliver, and this will be based on intervention design principles.</w:t>
            </w:r>
          </w:p>
          <w:p w14:paraId="5CFBB8FA" w14:textId="77777777" w:rsidR="002B168E" w:rsidRPr="002B168E" w:rsidRDefault="002B168E" w:rsidP="002B168E">
            <w:pPr>
              <w:spacing w:line="276" w:lineRule="auto"/>
              <w:jc w:val="both"/>
              <w:rPr>
                <w:rFonts w:ascii="Times New Roman" w:hAnsi="Times New Roman" w:cs="Times New Roman"/>
                <w:b/>
                <w:bCs/>
                <w:sz w:val="24"/>
                <w:szCs w:val="24"/>
              </w:rPr>
            </w:pPr>
          </w:p>
          <w:p w14:paraId="3FF43DF0" w14:textId="77777777" w:rsidR="002B168E" w:rsidRPr="002B168E" w:rsidRDefault="002B168E" w:rsidP="002B168E">
            <w:pPr>
              <w:spacing w:line="276" w:lineRule="auto"/>
              <w:jc w:val="both"/>
              <w:rPr>
                <w:rFonts w:ascii="Times New Roman" w:hAnsi="Times New Roman" w:cs="Times New Roman"/>
                <w:b/>
                <w:bCs/>
                <w:sz w:val="24"/>
                <w:szCs w:val="24"/>
              </w:rPr>
            </w:pPr>
          </w:p>
          <w:p w14:paraId="17F90857" w14:textId="77777777" w:rsidR="002B168E" w:rsidRPr="002B168E" w:rsidRDefault="002B168E" w:rsidP="002B168E">
            <w:pPr>
              <w:spacing w:line="276" w:lineRule="auto"/>
              <w:jc w:val="both"/>
              <w:rPr>
                <w:rFonts w:ascii="Times New Roman" w:hAnsi="Times New Roman" w:cs="Times New Roman"/>
                <w:b/>
                <w:bCs/>
                <w:sz w:val="24"/>
                <w:szCs w:val="24"/>
              </w:rPr>
            </w:pPr>
          </w:p>
        </w:tc>
      </w:tr>
    </w:tbl>
    <w:p w14:paraId="6DAA087C" w14:textId="77777777" w:rsidR="002B168E" w:rsidRPr="002B168E" w:rsidRDefault="002B168E" w:rsidP="002B168E">
      <w:pPr>
        <w:spacing w:after="0" w:line="276" w:lineRule="auto"/>
        <w:jc w:val="both"/>
        <w:rPr>
          <w:rFonts w:ascii="Times New Roman" w:hAnsi="Times New Roman" w:cs="Times New Roman"/>
          <w:b/>
          <w:bCs/>
          <w:sz w:val="24"/>
          <w:szCs w:val="24"/>
        </w:rPr>
      </w:pPr>
    </w:p>
    <w:p w14:paraId="2F146C77" w14:textId="77777777" w:rsidR="002B168E" w:rsidRPr="00D83BD4" w:rsidRDefault="002B168E" w:rsidP="002B168E">
      <w:pPr>
        <w:spacing w:line="276" w:lineRule="auto"/>
        <w:jc w:val="both"/>
        <w:rPr>
          <w:rFonts w:ascii="Times New Roman" w:hAnsi="Times New Roman" w:cs="Times New Roman"/>
          <w:b/>
          <w:bCs/>
          <w:sz w:val="24"/>
          <w:szCs w:val="24"/>
        </w:rPr>
      </w:pPr>
      <w:r w:rsidRPr="00D83BD4">
        <w:rPr>
          <w:rFonts w:ascii="Times New Roman" w:hAnsi="Times New Roman" w:cs="Times New Roman"/>
          <w:b/>
          <w:bCs/>
          <w:sz w:val="24"/>
          <w:szCs w:val="24"/>
        </w:rPr>
        <w:br w:type="page"/>
      </w:r>
    </w:p>
    <w:bookmarkStart w:id="55" w:name="_Toc30779301"/>
    <w:p w14:paraId="3D91EEF7" w14:textId="239230F9" w:rsidR="002B168E" w:rsidRDefault="002B168E" w:rsidP="002B168E">
      <w:pPr>
        <w:pStyle w:val="Heading2"/>
        <w:jc w:val="both"/>
        <w:rPr>
          <w:rFonts w:ascii="Times New Roman" w:hAnsi="Times New Roman" w:cs="Times New Roman"/>
          <w:b/>
          <w:bCs/>
          <w:color w:val="auto"/>
          <w:sz w:val="24"/>
          <w:szCs w:val="24"/>
        </w:rPr>
      </w:pPr>
      <w:r w:rsidRPr="00D83BD4">
        <w:rPr>
          <w:rFonts w:ascii="Times New Roman" w:hAnsi="Times New Roman" w:cs="Times New Roman"/>
          <w:b/>
          <w:bCs/>
          <w:noProof/>
          <w:sz w:val="24"/>
          <w:szCs w:val="24"/>
          <w:lang w:val="en-US" w:eastAsia="zh-CN"/>
        </w:rPr>
        <w:lastRenderedPageBreak/>
        <mc:AlternateContent>
          <mc:Choice Requires="wps">
            <w:drawing>
              <wp:anchor distT="0" distB="0" distL="114300" distR="114300" simplePos="0" relativeHeight="251710464" behindDoc="1" locked="0" layoutInCell="1" allowOverlap="1" wp14:anchorId="229C1190" wp14:editId="140DF508">
                <wp:simplePos x="0" y="0"/>
                <wp:positionH relativeFrom="column">
                  <wp:posOffset>7429500</wp:posOffset>
                </wp:positionH>
                <wp:positionV relativeFrom="paragraph">
                  <wp:posOffset>-22225</wp:posOffset>
                </wp:positionV>
                <wp:extent cx="2590800" cy="579755"/>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51465">
                          <a:off x="0" y="0"/>
                          <a:ext cx="2590800" cy="579755"/>
                        </a:xfrm>
                        <a:prstGeom prst="rect">
                          <a:avLst/>
                        </a:prstGeom>
                      </wps:spPr>
                      <wps:txbx>
                        <w:txbxContent>
                          <w:p w14:paraId="41712DF9" w14:textId="77777777" w:rsidR="001E4C0D" w:rsidRDefault="001E4C0D" w:rsidP="002B168E">
                            <w:pPr>
                              <w:jc w:val="center"/>
                              <w:rPr>
                                <w:sz w:val="24"/>
                                <w:szCs w:val="24"/>
                              </w:rPr>
                            </w:pPr>
                            <w:r w:rsidRPr="002B168E">
                              <w:rPr>
                                <w:rFonts w:ascii="Arial Black" w:hAnsi="Arial Black"/>
                                <w:outline/>
                                <w:color w:val="C0C0C0"/>
                                <w:sz w:val="40"/>
                                <w:szCs w:val="40"/>
                                <w14:textOutline w14:w="9525"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9C1190" id="_x0000_t202" coordsize="21600,21600" o:spt="202" path="m,l,21600r21600,l21600,xe">
                <v:stroke joinstyle="miter"/>
                <v:path gradientshapeok="t" o:connecttype="rect"/>
              </v:shapetype>
              <v:shape id="Text Box 88" o:spid="_x0000_s1029" type="#_x0000_t202" style="position:absolute;left:0;text-align:left;margin-left:585pt;margin-top:-1.75pt;width:204pt;height:45.65pt;rotation:-2022294fd;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" filled="f" stroked="f">
                <o:lock v:ext="edit" shapetype="t"/>
                <v:textbox style="mso-fit-shape-to-text:t">
                  <w:txbxContent>
                    <w:p w14:paraId="41712DF9" w14:textId="77777777" w:rsidR="001E4C0D" w:rsidRDefault="001E4C0D" w:rsidP="002B168E">
                      <w:pPr>
                        <w:jc w:val="center"/>
                        <w:rPr>
                          <w:sz w:val="24"/>
                          <w:szCs w:val="24"/>
                        </w:rPr>
                      </w:pPr>
                      <w:r w:rsidRPr="002B168E">
                        <w:rPr>
                          <w:rFonts w:ascii="Arial Black" w:hAnsi="Arial Black"/>
                          <w:outline/>
                          <w:color w:val="C0C0C0"/>
                          <w:sz w:val="40"/>
                          <w:szCs w:val="40"/>
                          <w14:textOutline w14:w="9525" w14:cap="flat" w14:cmpd="sng" w14:algn="ctr">
                            <w14:solidFill>
                              <w14:srgbClr w14:val="C0C0C0"/>
                            </w14:solidFill>
                            <w14:prstDash w14:val="solid"/>
                            <w14:round/>
                          </w14:textOutline>
                          <w14:textFill>
                            <w14:noFill/>
                          </w14:textFill>
                        </w:rPr>
                        <w:t>draft</w:t>
                      </w:r>
                    </w:p>
                  </w:txbxContent>
                </v:textbox>
              </v:shape>
            </w:pict>
          </mc:Fallback>
        </mc:AlternateContent>
      </w:r>
      <w:r w:rsidRPr="00D83BD4">
        <w:rPr>
          <w:rFonts w:ascii="Times New Roman" w:hAnsi="Times New Roman" w:cs="Times New Roman"/>
          <w:b/>
          <w:bCs/>
          <w:color w:val="auto"/>
          <w:sz w:val="24"/>
          <w:szCs w:val="24"/>
        </w:rPr>
        <w:t>Annex 7: Hand hygiene Observation form</w:t>
      </w:r>
      <w:bookmarkEnd w:id="55"/>
    </w:p>
    <w:tbl>
      <w:tblPr>
        <w:tblStyle w:val="TableGrid1"/>
        <w:tblW w:w="5000" w:type="pct"/>
        <w:tblLook w:val="04A0" w:firstRow="1" w:lastRow="0" w:firstColumn="1" w:lastColumn="0" w:noHBand="0" w:noVBand="1"/>
      </w:tblPr>
      <w:tblGrid>
        <w:gridCol w:w="799"/>
        <w:gridCol w:w="6683"/>
        <w:gridCol w:w="2974"/>
      </w:tblGrid>
      <w:tr w:rsidR="00D83BD4" w:rsidRPr="002B168E" w14:paraId="60F09072" w14:textId="77777777" w:rsidTr="001E4C0D">
        <w:tc>
          <w:tcPr>
            <w:tcW w:w="382" w:type="pct"/>
            <w:vMerge w:val="restart"/>
          </w:tcPr>
          <w:p w14:paraId="17300507" w14:textId="77777777" w:rsidR="00D83BD4" w:rsidRPr="002B168E" w:rsidRDefault="00D83BD4" w:rsidP="001E4C0D">
            <w:pPr>
              <w:spacing w:line="276" w:lineRule="auto"/>
              <w:jc w:val="both"/>
              <w:rPr>
                <w:rFonts w:cs="Times New Roman"/>
                <w:b/>
                <w:bCs/>
                <w:szCs w:val="24"/>
                <w:lang w:val="en-GB"/>
              </w:rPr>
            </w:pPr>
            <w:r w:rsidRPr="002B168E">
              <w:rPr>
                <w:rFonts w:cs="Times New Roman"/>
                <w:b/>
                <w:bCs/>
                <w:szCs w:val="24"/>
                <w:lang w:val="en-GB"/>
              </w:rPr>
              <w:t>S. N</w:t>
            </w:r>
          </w:p>
        </w:tc>
        <w:tc>
          <w:tcPr>
            <w:tcW w:w="4618" w:type="pct"/>
            <w:gridSpan w:val="2"/>
          </w:tcPr>
          <w:p w14:paraId="283DABB2" w14:textId="77777777" w:rsidR="00D83BD4" w:rsidRPr="002B168E" w:rsidRDefault="00D83BD4" w:rsidP="001E4C0D">
            <w:pPr>
              <w:spacing w:line="276" w:lineRule="auto"/>
              <w:jc w:val="both"/>
              <w:rPr>
                <w:rFonts w:eastAsia="Calibri" w:cs="Times New Roman"/>
                <w:b/>
                <w:szCs w:val="24"/>
                <w:lang w:val="en-GB"/>
              </w:rPr>
            </w:pPr>
            <w:r w:rsidRPr="002B168E">
              <w:rPr>
                <w:rFonts w:cs="Times New Roman"/>
                <w:b/>
                <w:bCs/>
                <w:szCs w:val="24"/>
                <w:lang w:val="en-GB"/>
              </w:rPr>
              <w:t xml:space="preserve"> </w:t>
            </w:r>
            <w:r w:rsidRPr="002B168E">
              <w:rPr>
                <w:rFonts w:eastAsia="Calibri" w:cs="Times New Roman"/>
                <w:b/>
                <w:szCs w:val="24"/>
                <w:lang w:val="en-GB"/>
              </w:rPr>
              <w:t>IDENTIFICATION INFORMATION</w:t>
            </w:r>
          </w:p>
        </w:tc>
      </w:tr>
      <w:tr w:rsidR="00D83BD4" w:rsidRPr="002B168E" w14:paraId="5975ED53" w14:textId="77777777" w:rsidTr="001E4C0D">
        <w:tc>
          <w:tcPr>
            <w:tcW w:w="382" w:type="pct"/>
            <w:vMerge/>
          </w:tcPr>
          <w:p w14:paraId="07E25BE1" w14:textId="77777777" w:rsidR="00D83BD4" w:rsidRPr="002B168E" w:rsidRDefault="00D83BD4" w:rsidP="001E4C0D">
            <w:pPr>
              <w:spacing w:line="276" w:lineRule="auto"/>
              <w:jc w:val="both"/>
              <w:rPr>
                <w:rFonts w:eastAsia="Calibri" w:cs="Times New Roman"/>
                <w:b/>
                <w:szCs w:val="24"/>
                <w:lang w:val="en-GB"/>
              </w:rPr>
            </w:pPr>
          </w:p>
        </w:tc>
        <w:tc>
          <w:tcPr>
            <w:tcW w:w="3196" w:type="pct"/>
          </w:tcPr>
          <w:p w14:paraId="11EB80E3" w14:textId="77777777" w:rsidR="00D83BD4" w:rsidRPr="002B168E" w:rsidRDefault="00D83BD4" w:rsidP="001E4C0D">
            <w:pPr>
              <w:spacing w:line="276" w:lineRule="auto"/>
              <w:jc w:val="both"/>
              <w:rPr>
                <w:rFonts w:eastAsia="Calibri" w:cs="Times New Roman"/>
                <w:b/>
                <w:szCs w:val="24"/>
                <w:lang w:val="en-GB"/>
              </w:rPr>
            </w:pPr>
            <w:r w:rsidRPr="002B168E">
              <w:rPr>
                <w:rFonts w:eastAsia="Calibri" w:cs="Times New Roman"/>
                <w:b/>
                <w:szCs w:val="24"/>
                <w:lang w:val="en-GB"/>
              </w:rPr>
              <w:t>Date of observation</w:t>
            </w:r>
          </w:p>
        </w:tc>
        <w:tc>
          <w:tcPr>
            <w:tcW w:w="1422" w:type="pct"/>
          </w:tcPr>
          <w:p w14:paraId="12BC3625" w14:textId="77777777" w:rsidR="00D83BD4" w:rsidRPr="002B168E" w:rsidRDefault="00D83BD4" w:rsidP="001E4C0D">
            <w:pPr>
              <w:spacing w:line="276" w:lineRule="auto"/>
              <w:jc w:val="both"/>
              <w:rPr>
                <w:rFonts w:eastAsia="Calibri" w:cs="Times New Roman"/>
                <w:b/>
                <w:szCs w:val="24"/>
                <w:lang w:val="en-GB"/>
              </w:rPr>
            </w:pPr>
          </w:p>
        </w:tc>
      </w:tr>
      <w:tr w:rsidR="00D83BD4" w:rsidRPr="002B168E" w14:paraId="5BE8755D" w14:textId="77777777" w:rsidTr="001E4C0D">
        <w:tc>
          <w:tcPr>
            <w:tcW w:w="382" w:type="pct"/>
            <w:vMerge/>
          </w:tcPr>
          <w:p w14:paraId="1C1E78B9" w14:textId="77777777" w:rsidR="00D83BD4" w:rsidRPr="002B168E" w:rsidRDefault="00D83BD4" w:rsidP="001E4C0D">
            <w:pPr>
              <w:spacing w:line="276" w:lineRule="auto"/>
              <w:jc w:val="both"/>
              <w:rPr>
                <w:rFonts w:eastAsia="Calibri" w:cs="Times New Roman"/>
                <w:b/>
                <w:szCs w:val="24"/>
                <w:lang w:val="en-GB"/>
              </w:rPr>
            </w:pPr>
          </w:p>
        </w:tc>
        <w:tc>
          <w:tcPr>
            <w:tcW w:w="3196" w:type="pct"/>
          </w:tcPr>
          <w:p w14:paraId="580A1671" w14:textId="77777777" w:rsidR="00D83BD4" w:rsidRPr="002B168E" w:rsidRDefault="00D83BD4" w:rsidP="001E4C0D">
            <w:pPr>
              <w:spacing w:line="276" w:lineRule="auto"/>
              <w:jc w:val="both"/>
              <w:rPr>
                <w:rFonts w:eastAsia="Calibri" w:cs="Times New Roman"/>
                <w:b/>
                <w:szCs w:val="24"/>
                <w:lang w:val="en-GB"/>
              </w:rPr>
            </w:pPr>
            <w:r w:rsidRPr="002B168E">
              <w:rPr>
                <w:rFonts w:eastAsia="Calibri" w:cs="Times New Roman"/>
                <w:b/>
                <w:szCs w:val="24"/>
                <w:lang w:val="en-GB"/>
              </w:rPr>
              <w:t xml:space="preserve">Unique ID                             </w:t>
            </w:r>
          </w:p>
        </w:tc>
        <w:tc>
          <w:tcPr>
            <w:tcW w:w="1422" w:type="pct"/>
          </w:tcPr>
          <w:p w14:paraId="160BC099" w14:textId="77777777" w:rsidR="00D83BD4" w:rsidRPr="002B168E" w:rsidRDefault="00D83BD4" w:rsidP="001E4C0D">
            <w:pPr>
              <w:spacing w:line="276" w:lineRule="auto"/>
              <w:jc w:val="both"/>
              <w:rPr>
                <w:rFonts w:eastAsia="Calibri" w:cs="Times New Roman"/>
                <w:b/>
                <w:szCs w:val="24"/>
                <w:lang w:val="en-GB"/>
              </w:rPr>
            </w:pPr>
          </w:p>
        </w:tc>
      </w:tr>
      <w:tr w:rsidR="00D83BD4" w:rsidRPr="002B168E" w14:paraId="3DBC91F2" w14:textId="77777777" w:rsidTr="001E4C0D">
        <w:tc>
          <w:tcPr>
            <w:tcW w:w="382" w:type="pct"/>
          </w:tcPr>
          <w:p w14:paraId="7FEB4B12" w14:textId="77777777" w:rsidR="00D83BD4" w:rsidRPr="002B168E" w:rsidRDefault="00D83BD4" w:rsidP="001E4C0D">
            <w:pPr>
              <w:spacing w:line="276" w:lineRule="auto"/>
              <w:jc w:val="both"/>
              <w:rPr>
                <w:rFonts w:eastAsia="Calibri" w:cs="Times New Roman"/>
                <w:b/>
                <w:szCs w:val="24"/>
                <w:lang w:val="en-GB"/>
              </w:rPr>
            </w:pPr>
          </w:p>
        </w:tc>
        <w:tc>
          <w:tcPr>
            <w:tcW w:w="3196" w:type="pct"/>
          </w:tcPr>
          <w:p w14:paraId="00ABED06" w14:textId="77777777" w:rsidR="00D83BD4" w:rsidRPr="002B168E" w:rsidRDefault="00D83BD4" w:rsidP="001E4C0D">
            <w:pPr>
              <w:spacing w:line="276" w:lineRule="auto"/>
              <w:jc w:val="both"/>
              <w:rPr>
                <w:rFonts w:eastAsia="Calibri" w:cs="Times New Roman"/>
                <w:b/>
                <w:szCs w:val="24"/>
                <w:lang w:val="en-GB"/>
              </w:rPr>
            </w:pPr>
            <w:r w:rsidRPr="002B168E">
              <w:rPr>
                <w:rFonts w:eastAsia="Calibri" w:cs="Times New Roman"/>
                <w:b/>
                <w:szCs w:val="24"/>
                <w:lang w:val="en-GB"/>
              </w:rPr>
              <w:t xml:space="preserve">Initials of interviewer </w:t>
            </w:r>
          </w:p>
        </w:tc>
        <w:tc>
          <w:tcPr>
            <w:tcW w:w="1422" w:type="pct"/>
          </w:tcPr>
          <w:p w14:paraId="5EB0BFD7" w14:textId="77777777" w:rsidR="00D83BD4" w:rsidRPr="002B168E" w:rsidRDefault="00D83BD4" w:rsidP="001E4C0D">
            <w:pPr>
              <w:spacing w:line="276" w:lineRule="auto"/>
              <w:jc w:val="both"/>
              <w:rPr>
                <w:rFonts w:eastAsia="Calibri" w:cs="Times New Roman"/>
                <w:b/>
                <w:szCs w:val="24"/>
                <w:lang w:val="en-GB"/>
              </w:rPr>
            </w:pPr>
          </w:p>
        </w:tc>
      </w:tr>
      <w:tr w:rsidR="00D83BD4" w:rsidRPr="002B168E" w14:paraId="41758C57" w14:textId="77777777" w:rsidTr="001E4C0D">
        <w:tc>
          <w:tcPr>
            <w:tcW w:w="382" w:type="pct"/>
          </w:tcPr>
          <w:p w14:paraId="0637B301" w14:textId="77777777" w:rsidR="00D83BD4" w:rsidRPr="002B168E" w:rsidRDefault="00D83BD4" w:rsidP="00D83BD4">
            <w:pPr>
              <w:numPr>
                <w:ilvl w:val="0"/>
                <w:numId w:val="99"/>
              </w:numPr>
              <w:spacing w:line="276" w:lineRule="auto"/>
              <w:contextualSpacing/>
              <w:jc w:val="both"/>
              <w:rPr>
                <w:rFonts w:eastAsia="Calibri" w:cs="Times New Roman"/>
                <w:bCs/>
                <w:szCs w:val="24"/>
                <w:lang w:val="en-GB"/>
              </w:rPr>
            </w:pPr>
          </w:p>
        </w:tc>
        <w:tc>
          <w:tcPr>
            <w:tcW w:w="3196" w:type="pct"/>
          </w:tcPr>
          <w:p w14:paraId="21DAE8C9" w14:textId="77777777" w:rsidR="00D83BD4" w:rsidRPr="002B168E" w:rsidRDefault="00D83BD4" w:rsidP="001E4C0D">
            <w:pPr>
              <w:spacing w:line="276" w:lineRule="auto"/>
              <w:jc w:val="both"/>
              <w:rPr>
                <w:rFonts w:eastAsia="Calibri" w:cs="Times New Roman"/>
                <w:bCs/>
                <w:szCs w:val="24"/>
                <w:lang w:val="en-GB"/>
              </w:rPr>
            </w:pPr>
            <w:r w:rsidRPr="002B168E">
              <w:rPr>
                <w:rFonts w:eastAsia="Calibri" w:cs="Times New Roman"/>
                <w:bCs/>
                <w:szCs w:val="24"/>
                <w:lang w:val="en-GB"/>
              </w:rPr>
              <w:t>Name of the district</w:t>
            </w:r>
          </w:p>
        </w:tc>
        <w:tc>
          <w:tcPr>
            <w:tcW w:w="1422" w:type="pct"/>
          </w:tcPr>
          <w:p w14:paraId="66211C11" w14:textId="77777777" w:rsidR="00D83BD4" w:rsidRPr="002B168E" w:rsidRDefault="00D83BD4" w:rsidP="00D83BD4">
            <w:pPr>
              <w:numPr>
                <w:ilvl w:val="0"/>
                <w:numId w:val="98"/>
              </w:numPr>
              <w:spacing w:line="276" w:lineRule="auto"/>
              <w:contextualSpacing/>
              <w:jc w:val="both"/>
              <w:rPr>
                <w:rFonts w:eastAsia="Calibri" w:cs="Times New Roman"/>
                <w:bCs/>
                <w:szCs w:val="24"/>
                <w:lang w:val="en-GB"/>
              </w:rPr>
            </w:pPr>
            <w:r w:rsidRPr="002B168E">
              <w:rPr>
                <w:rFonts w:eastAsia="Calibri" w:cs="Times New Roman"/>
                <w:bCs/>
                <w:szCs w:val="24"/>
                <w:lang w:val="en-GB"/>
              </w:rPr>
              <w:t>Kampala</w:t>
            </w:r>
          </w:p>
          <w:p w14:paraId="1F3EA918" w14:textId="77777777" w:rsidR="00D83BD4" w:rsidRPr="002B168E" w:rsidRDefault="00D83BD4" w:rsidP="00D83BD4">
            <w:pPr>
              <w:numPr>
                <w:ilvl w:val="0"/>
                <w:numId w:val="98"/>
              </w:numPr>
              <w:spacing w:line="276" w:lineRule="auto"/>
              <w:contextualSpacing/>
              <w:jc w:val="both"/>
              <w:rPr>
                <w:rFonts w:eastAsia="Calibri" w:cs="Times New Roman"/>
                <w:bCs/>
                <w:szCs w:val="24"/>
                <w:lang w:val="en-GB"/>
              </w:rPr>
            </w:pPr>
            <w:r w:rsidRPr="002B168E">
              <w:rPr>
                <w:rFonts w:eastAsia="Calibri" w:cs="Times New Roman"/>
                <w:bCs/>
                <w:szCs w:val="24"/>
                <w:lang w:val="en-GB"/>
              </w:rPr>
              <w:t>Mukono</w:t>
            </w:r>
          </w:p>
          <w:p w14:paraId="41E9CD4B" w14:textId="77777777" w:rsidR="00D83BD4" w:rsidRPr="002B168E" w:rsidRDefault="00D83BD4" w:rsidP="00D83BD4">
            <w:pPr>
              <w:numPr>
                <w:ilvl w:val="0"/>
                <w:numId w:val="98"/>
              </w:numPr>
              <w:spacing w:line="276" w:lineRule="auto"/>
              <w:contextualSpacing/>
              <w:jc w:val="both"/>
              <w:rPr>
                <w:rFonts w:eastAsia="Calibri" w:cs="Times New Roman"/>
                <w:bCs/>
                <w:szCs w:val="24"/>
                <w:lang w:val="en-GB"/>
              </w:rPr>
            </w:pPr>
            <w:r w:rsidRPr="002B168E">
              <w:rPr>
                <w:rFonts w:eastAsia="Calibri" w:cs="Times New Roman"/>
                <w:bCs/>
                <w:szCs w:val="24"/>
                <w:lang w:val="en-GB"/>
              </w:rPr>
              <w:t>Wakiso</w:t>
            </w:r>
          </w:p>
        </w:tc>
      </w:tr>
      <w:tr w:rsidR="00D83BD4" w:rsidRPr="002B168E" w14:paraId="309DBA5C" w14:textId="77777777" w:rsidTr="001E4C0D">
        <w:tc>
          <w:tcPr>
            <w:tcW w:w="382" w:type="pct"/>
          </w:tcPr>
          <w:p w14:paraId="5595B421" w14:textId="77777777" w:rsidR="00D83BD4" w:rsidRPr="002B168E" w:rsidRDefault="00D83BD4" w:rsidP="00D83BD4">
            <w:pPr>
              <w:numPr>
                <w:ilvl w:val="0"/>
                <w:numId w:val="99"/>
              </w:numPr>
              <w:spacing w:line="276" w:lineRule="auto"/>
              <w:contextualSpacing/>
              <w:jc w:val="both"/>
              <w:rPr>
                <w:rFonts w:eastAsia="Calibri" w:cs="Times New Roman"/>
                <w:bCs/>
                <w:szCs w:val="24"/>
                <w:lang w:val="en-GB"/>
              </w:rPr>
            </w:pPr>
          </w:p>
        </w:tc>
        <w:tc>
          <w:tcPr>
            <w:tcW w:w="3196" w:type="pct"/>
          </w:tcPr>
          <w:p w14:paraId="6B2C3D9D" w14:textId="77777777" w:rsidR="00D83BD4" w:rsidRPr="002B168E" w:rsidRDefault="00D83BD4" w:rsidP="001E4C0D">
            <w:pPr>
              <w:spacing w:line="276" w:lineRule="auto"/>
              <w:jc w:val="both"/>
              <w:rPr>
                <w:rFonts w:eastAsia="Calibri" w:cs="Times New Roman"/>
                <w:bCs/>
                <w:szCs w:val="24"/>
                <w:lang w:val="en-GB"/>
              </w:rPr>
            </w:pPr>
            <w:r w:rsidRPr="002B168E">
              <w:rPr>
                <w:rFonts w:eastAsia="Calibri" w:cs="Times New Roman"/>
                <w:bCs/>
                <w:szCs w:val="24"/>
                <w:lang w:val="en-GB"/>
              </w:rPr>
              <w:t>Name of healthcare facility</w:t>
            </w:r>
          </w:p>
        </w:tc>
        <w:tc>
          <w:tcPr>
            <w:tcW w:w="1422" w:type="pct"/>
          </w:tcPr>
          <w:p w14:paraId="1B4491E5" w14:textId="77777777" w:rsidR="00D83BD4" w:rsidRPr="002B168E" w:rsidRDefault="00D83BD4" w:rsidP="001E4C0D">
            <w:pPr>
              <w:spacing w:line="276" w:lineRule="auto"/>
              <w:jc w:val="both"/>
              <w:rPr>
                <w:rFonts w:eastAsia="Calibri" w:cs="Times New Roman"/>
                <w:b/>
                <w:szCs w:val="24"/>
                <w:lang w:val="en-GB"/>
              </w:rPr>
            </w:pPr>
          </w:p>
        </w:tc>
      </w:tr>
      <w:tr w:rsidR="00D83BD4" w:rsidRPr="002B168E" w14:paraId="62D543BB" w14:textId="77777777" w:rsidTr="001E4C0D">
        <w:trPr>
          <w:trHeight w:val="305"/>
        </w:trPr>
        <w:tc>
          <w:tcPr>
            <w:tcW w:w="382" w:type="pct"/>
          </w:tcPr>
          <w:p w14:paraId="2E032FCB" w14:textId="77777777" w:rsidR="00D83BD4" w:rsidRPr="002B168E" w:rsidRDefault="00D83BD4" w:rsidP="00D83BD4">
            <w:pPr>
              <w:numPr>
                <w:ilvl w:val="0"/>
                <w:numId w:val="99"/>
              </w:numPr>
              <w:spacing w:line="276" w:lineRule="auto"/>
              <w:contextualSpacing/>
              <w:jc w:val="both"/>
              <w:rPr>
                <w:rFonts w:eastAsia="Calibri" w:cs="Times New Roman"/>
                <w:szCs w:val="24"/>
                <w:lang w:val="en-GB"/>
              </w:rPr>
            </w:pPr>
          </w:p>
        </w:tc>
        <w:tc>
          <w:tcPr>
            <w:tcW w:w="3196" w:type="pct"/>
          </w:tcPr>
          <w:p w14:paraId="4B4D4674" w14:textId="77777777" w:rsidR="00D83BD4" w:rsidRPr="002B168E" w:rsidRDefault="00D83BD4" w:rsidP="001E4C0D">
            <w:pPr>
              <w:spacing w:line="276" w:lineRule="auto"/>
              <w:jc w:val="both"/>
              <w:rPr>
                <w:rFonts w:eastAsia="Calibri" w:cs="Times New Roman"/>
                <w:szCs w:val="24"/>
                <w:lang w:val="en-GB"/>
              </w:rPr>
            </w:pPr>
            <w:r w:rsidRPr="002B168E">
              <w:rPr>
                <w:rFonts w:eastAsia="Calibri" w:cs="Times New Roman"/>
                <w:szCs w:val="24"/>
                <w:lang w:val="en-GB"/>
              </w:rPr>
              <w:t>Level of Health Facility</w:t>
            </w:r>
          </w:p>
        </w:tc>
        <w:tc>
          <w:tcPr>
            <w:tcW w:w="1422" w:type="pct"/>
          </w:tcPr>
          <w:p w14:paraId="6E94A375" w14:textId="77777777" w:rsidR="00D83BD4" w:rsidRPr="002B168E" w:rsidRDefault="00D83BD4" w:rsidP="00D83BD4">
            <w:pPr>
              <w:numPr>
                <w:ilvl w:val="0"/>
                <w:numId w:val="97"/>
              </w:numPr>
              <w:spacing w:line="276" w:lineRule="auto"/>
              <w:contextualSpacing/>
              <w:jc w:val="both"/>
              <w:rPr>
                <w:rFonts w:eastAsia="Calibri" w:cs="Times New Roman"/>
                <w:szCs w:val="24"/>
                <w:lang w:val="en-GB"/>
              </w:rPr>
            </w:pPr>
            <w:r w:rsidRPr="002B168E">
              <w:rPr>
                <w:rFonts w:eastAsia="Calibri" w:cs="Times New Roman"/>
                <w:szCs w:val="24"/>
                <w:lang w:val="en-GB"/>
              </w:rPr>
              <w:t>Hospital</w:t>
            </w:r>
          </w:p>
          <w:p w14:paraId="574FBF1B" w14:textId="77777777" w:rsidR="00D83BD4" w:rsidRPr="002B168E" w:rsidRDefault="00D83BD4" w:rsidP="00D83BD4">
            <w:pPr>
              <w:numPr>
                <w:ilvl w:val="0"/>
                <w:numId w:val="97"/>
              </w:numPr>
              <w:spacing w:line="276" w:lineRule="auto"/>
              <w:contextualSpacing/>
              <w:jc w:val="both"/>
              <w:rPr>
                <w:rFonts w:eastAsia="Calibri" w:cs="Times New Roman"/>
                <w:szCs w:val="24"/>
                <w:lang w:val="en-GB"/>
              </w:rPr>
            </w:pPr>
            <w:r w:rsidRPr="002B168E">
              <w:rPr>
                <w:rFonts w:eastAsia="Calibri" w:cs="Times New Roman"/>
                <w:szCs w:val="24"/>
                <w:lang w:val="en-GB"/>
              </w:rPr>
              <w:t>Health Centre IV</w:t>
            </w:r>
          </w:p>
          <w:p w14:paraId="29635589" w14:textId="77777777" w:rsidR="00D83BD4" w:rsidRPr="002B168E" w:rsidRDefault="00D83BD4" w:rsidP="00D83BD4">
            <w:pPr>
              <w:numPr>
                <w:ilvl w:val="0"/>
                <w:numId w:val="97"/>
              </w:numPr>
              <w:spacing w:line="276" w:lineRule="auto"/>
              <w:contextualSpacing/>
              <w:jc w:val="both"/>
              <w:rPr>
                <w:rFonts w:eastAsia="Calibri" w:cs="Times New Roman"/>
                <w:szCs w:val="24"/>
                <w:lang w:val="en-GB"/>
              </w:rPr>
            </w:pPr>
            <w:r w:rsidRPr="002B168E">
              <w:rPr>
                <w:rFonts w:eastAsia="Calibri" w:cs="Times New Roman"/>
                <w:szCs w:val="24"/>
                <w:lang w:val="en-GB"/>
              </w:rPr>
              <w:t>Health Centre III</w:t>
            </w:r>
          </w:p>
        </w:tc>
      </w:tr>
      <w:tr w:rsidR="00D83BD4" w:rsidRPr="002B168E" w14:paraId="3A088BCC" w14:textId="77777777" w:rsidTr="001E4C0D">
        <w:trPr>
          <w:trHeight w:val="70"/>
        </w:trPr>
        <w:tc>
          <w:tcPr>
            <w:tcW w:w="382" w:type="pct"/>
          </w:tcPr>
          <w:p w14:paraId="2A944A68" w14:textId="77777777" w:rsidR="00D83BD4" w:rsidRPr="002B168E" w:rsidRDefault="00D83BD4" w:rsidP="00D83BD4">
            <w:pPr>
              <w:numPr>
                <w:ilvl w:val="0"/>
                <w:numId w:val="99"/>
              </w:numPr>
              <w:spacing w:line="276" w:lineRule="auto"/>
              <w:contextualSpacing/>
              <w:jc w:val="both"/>
              <w:rPr>
                <w:rFonts w:eastAsia="Calibri" w:cs="Times New Roman"/>
                <w:szCs w:val="24"/>
                <w:lang w:val="en-GB"/>
              </w:rPr>
            </w:pPr>
          </w:p>
        </w:tc>
        <w:tc>
          <w:tcPr>
            <w:tcW w:w="3196" w:type="pct"/>
          </w:tcPr>
          <w:p w14:paraId="15F739B9" w14:textId="77777777" w:rsidR="00D83BD4" w:rsidRPr="002B168E" w:rsidRDefault="00D83BD4" w:rsidP="001E4C0D">
            <w:pPr>
              <w:spacing w:line="276" w:lineRule="auto"/>
              <w:jc w:val="both"/>
              <w:rPr>
                <w:rFonts w:eastAsia="Calibri" w:cs="Times New Roman"/>
                <w:szCs w:val="24"/>
                <w:lang w:val="en-GB"/>
              </w:rPr>
            </w:pPr>
            <w:r w:rsidRPr="002B168E">
              <w:rPr>
                <w:rFonts w:eastAsia="Calibri" w:cs="Times New Roman"/>
                <w:szCs w:val="24"/>
                <w:lang w:val="en-GB"/>
              </w:rPr>
              <w:t>Ownership of Health Facility</w:t>
            </w:r>
          </w:p>
        </w:tc>
        <w:tc>
          <w:tcPr>
            <w:tcW w:w="1422" w:type="pct"/>
          </w:tcPr>
          <w:p w14:paraId="486E1BB0" w14:textId="77777777" w:rsidR="00D83BD4" w:rsidRPr="002B168E" w:rsidRDefault="00D83BD4" w:rsidP="00D83BD4">
            <w:pPr>
              <w:numPr>
                <w:ilvl w:val="0"/>
                <w:numId w:val="96"/>
              </w:numPr>
              <w:spacing w:line="276" w:lineRule="auto"/>
              <w:contextualSpacing/>
              <w:jc w:val="both"/>
              <w:rPr>
                <w:rFonts w:eastAsia="Calibri" w:cs="Times New Roman"/>
                <w:szCs w:val="24"/>
                <w:lang w:val="en-GB"/>
              </w:rPr>
            </w:pPr>
            <w:r w:rsidRPr="002B168E">
              <w:rPr>
                <w:rFonts w:eastAsia="Calibri" w:cs="Times New Roman"/>
                <w:szCs w:val="24"/>
                <w:lang w:val="en-GB"/>
              </w:rPr>
              <w:t>Public</w:t>
            </w:r>
          </w:p>
          <w:p w14:paraId="43291298" w14:textId="77777777" w:rsidR="00D83BD4" w:rsidRPr="002B168E" w:rsidRDefault="00D83BD4" w:rsidP="00D83BD4">
            <w:pPr>
              <w:numPr>
                <w:ilvl w:val="0"/>
                <w:numId w:val="96"/>
              </w:numPr>
              <w:spacing w:line="276" w:lineRule="auto"/>
              <w:contextualSpacing/>
              <w:jc w:val="both"/>
              <w:rPr>
                <w:rFonts w:eastAsia="Calibri" w:cs="Times New Roman"/>
                <w:szCs w:val="24"/>
                <w:lang w:val="en-GB"/>
              </w:rPr>
            </w:pPr>
            <w:r w:rsidRPr="002B168E">
              <w:rPr>
                <w:rFonts w:eastAsia="Calibri" w:cs="Times New Roman"/>
                <w:szCs w:val="24"/>
                <w:lang w:val="en-GB"/>
              </w:rPr>
              <w:t>Private</w:t>
            </w:r>
          </w:p>
          <w:p w14:paraId="19BB1B07" w14:textId="77777777" w:rsidR="00D83BD4" w:rsidRPr="002B168E" w:rsidRDefault="00D83BD4" w:rsidP="00D83BD4">
            <w:pPr>
              <w:numPr>
                <w:ilvl w:val="0"/>
                <w:numId w:val="96"/>
              </w:numPr>
              <w:spacing w:line="276" w:lineRule="auto"/>
              <w:contextualSpacing/>
              <w:jc w:val="both"/>
              <w:rPr>
                <w:rFonts w:eastAsia="Calibri" w:cs="Times New Roman"/>
                <w:szCs w:val="24"/>
                <w:lang w:val="en-GB"/>
              </w:rPr>
            </w:pPr>
            <w:r w:rsidRPr="002B168E">
              <w:rPr>
                <w:rFonts w:eastAsia="Calibri" w:cs="Times New Roman"/>
                <w:szCs w:val="24"/>
                <w:lang w:val="en-GB"/>
              </w:rPr>
              <w:t>PNFP</w:t>
            </w:r>
          </w:p>
        </w:tc>
      </w:tr>
      <w:tr w:rsidR="00D83BD4" w:rsidRPr="002B168E" w14:paraId="0E15AD14" w14:textId="77777777" w:rsidTr="001E4C0D">
        <w:tc>
          <w:tcPr>
            <w:tcW w:w="382" w:type="pct"/>
          </w:tcPr>
          <w:p w14:paraId="74E7EA0C" w14:textId="77777777" w:rsidR="00D83BD4" w:rsidRPr="002B168E" w:rsidRDefault="00D83BD4" w:rsidP="00D83BD4">
            <w:pPr>
              <w:numPr>
                <w:ilvl w:val="0"/>
                <w:numId w:val="99"/>
              </w:numPr>
              <w:spacing w:line="276" w:lineRule="auto"/>
              <w:contextualSpacing/>
              <w:jc w:val="both"/>
              <w:rPr>
                <w:rFonts w:eastAsia="Calibri" w:cs="Times New Roman"/>
                <w:szCs w:val="24"/>
                <w:lang w:val="en-GB"/>
              </w:rPr>
            </w:pPr>
          </w:p>
        </w:tc>
        <w:tc>
          <w:tcPr>
            <w:tcW w:w="3196" w:type="pct"/>
          </w:tcPr>
          <w:p w14:paraId="000ABF81" w14:textId="77777777" w:rsidR="00D83BD4" w:rsidRPr="002B168E" w:rsidRDefault="00D83BD4" w:rsidP="001E4C0D">
            <w:pPr>
              <w:spacing w:line="276" w:lineRule="auto"/>
              <w:jc w:val="both"/>
              <w:rPr>
                <w:rFonts w:eastAsia="Calibri" w:cs="Times New Roman"/>
                <w:szCs w:val="24"/>
                <w:lang w:val="en-GB"/>
              </w:rPr>
            </w:pPr>
            <w:r w:rsidRPr="002B168E">
              <w:rPr>
                <w:rFonts w:eastAsia="Calibri" w:cs="Times New Roman"/>
                <w:szCs w:val="24"/>
                <w:lang w:val="en-GB"/>
              </w:rPr>
              <w:t>Location of Health facility</w:t>
            </w:r>
          </w:p>
        </w:tc>
        <w:tc>
          <w:tcPr>
            <w:tcW w:w="1422" w:type="pct"/>
          </w:tcPr>
          <w:p w14:paraId="37617621" w14:textId="77777777" w:rsidR="00D83BD4" w:rsidRPr="002B168E" w:rsidRDefault="00D83BD4" w:rsidP="00D83BD4">
            <w:pPr>
              <w:numPr>
                <w:ilvl w:val="0"/>
                <w:numId w:val="95"/>
              </w:numPr>
              <w:spacing w:line="276" w:lineRule="auto"/>
              <w:contextualSpacing/>
              <w:jc w:val="both"/>
              <w:rPr>
                <w:rFonts w:eastAsia="Calibri" w:cs="Times New Roman"/>
                <w:szCs w:val="24"/>
                <w:lang w:val="en-GB"/>
              </w:rPr>
            </w:pPr>
            <w:r w:rsidRPr="002B168E">
              <w:rPr>
                <w:rFonts w:eastAsia="Calibri" w:cs="Times New Roman"/>
                <w:szCs w:val="24"/>
                <w:lang w:val="en-GB"/>
              </w:rPr>
              <w:t>Urban</w:t>
            </w:r>
          </w:p>
          <w:p w14:paraId="30FDA7A8" w14:textId="77777777" w:rsidR="00D83BD4" w:rsidRPr="002B168E" w:rsidRDefault="00D83BD4" w:rsidP="00D83BD4">
            <w:pPr>
              <w:numPr>
                <w:ilvl w:val="0"/>
                <w:numId w:val="9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Rural </w:t>
            </w:r>
          </w:p>
        </w:tc>
      </w:tr>
      <w:tr w:rsidR="00D83BD4" w:rsidRPr="002B168E" w14:paraId="4EB629B3" w14:textId="77777777" w:rsidTr="001E4C0D">
        <w:tc>
          <w:tcPr>
            <w:tcW w:w="382" w:type="pct"/>
          </w:tcPr>
          <w:p w14:paraId="7157FD10" w14:textId="77777777" w:rsidR="00D83BD4" w:rsidRPr="002B168E" w:rsidRDefault="00D83BD4" w:rsidP="00D83BD4">
            <w:pPr>
              <w:numPr>
                <w:ilvl w:val="0"/>
                <w:numId w:val="99"/>
              </w:numPr>
              <w:spacing w:line="276" w:lineRule="auto"/>
              <w:contextualSpacing/>
              <w:jc w:val="both"/>
              <w:rPr>
                <w:rFonts w:eastAsia="Calibri" w:cs="Times New Roman"/>
                <w:szCs w:val="24"/>
              </w:rPr>
            </w:pPr>
          </w:p>
        </w:tc>
        <w:tc>
          <w:tcPr>
            <w:tcW w:w="3196" w:type="pct"/>
          </w:tcPr>
          <w:p w14:paraId="5794554F" w14:textId="4C3632ED" w:rsidR="00D83BD4" w:rsidRPr="002B168E" w:rsidRDefault="00D83BD4" w:rsidP="001E4C0D">
            <w:pPr>
              <w:spacing w:line="276" w:lineRule="auto"/>
              <w:jc w:val="both"/>
              <w:rPr>
                <w:rFonts w:eastAsia="Calibri" w:cs="Times New Roman"/>
                <w:szCs w:val="24"/>
              </w:rPr>
            </w:pPr>
            <w:r>
              <w:rPr>
                <w:rFonts w:eastAsia="Calibri" w:cs="Times New Roman"/>
                <w:szCs w:val="24"/>
              </w:rPr>
              <w:t>Department where Hand hygiene behavior observation</w:t>
            </w:r>
          </w:p>
        </w:tc>
        <w:tc>
          <w:tcPr>
            <w:tcW w:w="1422" w:type="pct"/>
          </w:tcPr>
          <w:p w14:paraId="4A80E448" w14:textId="731E105E" w:rsidR="00D83BD4" w:rsidRDefault="00D83BD4" w:rsidP="00D83BD4">
            <w:pPr>
              <w:numPr>
                <w:ilvl w:val="0"/>
                <w:numId w:val="100"/>
              </w:numPr>
              <w:spacing w:line="276" w:lineRule="auto"/>
              <w:contextualSpacing/>
              <w:jc w:val="both"/>
              <w:rPr>
                <w:rFonts w:eastAsia="Calibri" w:cs="Times New Roman"/>
                <w:szCs w:val="24"/>
              </w:rPr>
            </w:pPr>
            <w:r>
              <w:rPr>
                <w:rFonts w:eastAsia="Calibri" w:cs="Times New Roman"/>
                <w:szCs w:val="24"/>
              </w:rPr>
              <w:t>Maternity ward</w:t>
            </w:r>
          </w:p>
          <w:p w14:paraId="545EA1AD" w14:textId="77777777" w:rsidR="00D83BD4" w:rsidRDefault="00D83BD4" w:rsidP="00D83BD4">
            <w:pPr>
              <w:numPr>
                <w:ilvl w:val="0"/>
                <w:numId w:val="100"/>
              </w:numPr>
              <w:spacing w:line="276" w:lineRule="auto"/>
              <w:contextualSpacing/>
              <w:jc w:val="both"/>
              <w:rPr>
                <w:rFonts w:eastAsia="Calibri" w:cs="Times New Roman"/>
                <w:szCs w:val="24"/>
              </w:rPr>
            </w:pPr>
            <w:r>
              <w:rPr>
                <w:rFonts w:eastAsia="Calibri" w:cs="Times New Roman"/>
                <w:szCs w:val="24"/>
              </w:rPr>
              <w:t>Children’s ward</w:t>
            </w:r>
          </w:p>
          <w:p w14:paraId="70999355" w14:textId="34E51B8C" w:rsidR="00D83BD4" w:rsidRPr="002B168E" w:rsidRDefault="00D83BD4" w:rsidP="00D83BD4">
            <w:pPr>
              <w:numPr>
                <w:ilvl w:val="0"/>
                <w:numId w:val="100"/>
              </w:numPr>
              <w:spacing w:line="276" w:lineRule="auto"/>
              <w:contextualSpacing/>
              <w:jc w:val="both"/>
              <w:rPr>
                <w:rFonts w:eastAsia="Calibri" w:cs="Times New Roman"/>
                <w:szCs w:val="24"/>
              </w:rPr>
            </w:pPr>
          </w:p>
        </w:tc>
      </w:tr>
    </w:tbl>
    <w:p w14:paraId="3A6D8910" w14:textId="77777777" w:rsidR="00D83BD4" w:rsidRPr="00D83BD4" w:rsidRDefault="00D83BD4" w:rsidP="00D83BD4"/>
    <w:p w14:paraId="22895C7D" w14:textId="77777777" w:rsidR="002B168E" w:rsidRPr="002B168E" w:rsidRDefault="002B168E" w:rsidP="002B168E">
      <w:pPr>
        <w:spacing w:after="0"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(Indication-related compliance with hand hygiene)</w:t>
      </w:r>
    </w:p>
    <w:tbl>
      <w:tblPr>
        <w:tblW w:w="1041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968"/>
        <w:gridCol w:w="593"/>
        <w:gridCol w:w="593"/>
        <w:gridCol w:w="594"/>
        <w:gridCol w:w="593"/>
        <w:gridCol w:w="593"/>
        <w:gridCol w:w="594"/>
        <w:gridCol w:w="593"/>
        <w:gridCol w:w="593"/>
        <w:gridCol w:w="594"/>
        <w:gridCol w:w="593"/>
        <w:gridCol w:w="593"/>
        <w:gridCol w:w="594"/>
        <w:gridCol w:w="593"/>
        <w:gridCol w:w="593"/>
        <w:gridCol w:w="1143"/>
      </w:tblGrid>
      <w:tr w:rsidR="002B168E" w:rsidRPr="002B168E" w14:paraId="1F47783C" w14:textId="77777777" w:rsidTr="00D83BD4">
        <w:trPr>
          <w:cantSplit/>
          <w:trHeight w:val="328"/>
        </w:trPr>
        <w:tc>
          <w:tcPr>
            <w:tcW w:w="968" w:type="dxa"/>
            <w:tcBorders>
              <w:top w:val="single" w:sz="2" w:space="0" w:color="808285"/>
              <w:left w:val="single" w:sz="2" w:space="0" w:color="808285"/>
              <w:bottom w:val="single" w:sz="2" w:space="0" w:color="808285"/>
              <w:right w:val="single" w:sz="4" w:space="0" w:color="999999"/>
            </w:tcBorders>
            <w:shd w:val="clear" w:color="auto" w:fill="FCDCC4"/>
            <w:vAlign w:val="center"/>
          </w:tcPr>
          <w:p w14:paraId="0AADEA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p>
        </w:tc>
        <w:tc>
          <w:tcPr>
            <w:tcW w:w="1780" w:type="dxa"/>
            <w:gridSpan w:val="3"/>
            <w:tcBorders>
              <w:top w:val="single" w:sz="2" w:space="0" w:color="808285"/>
              <w:left w:val="single" w:sz="4" w:space="0" w:color="999999"/>
              <w:bottom w:val="single" w:sz="2" w:space="0" w:color="808285"/>
              <w:right w:val="nil"/>
            </w:tcBorders>
            <w:shd w:val="clear" w:color="auto" w:fill="FCDCC4"/>
            <w:vAlign w:val="center"/>
          </w:tcPr>
          <w:p w14:paraId="4D032D7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b/>
                <w:sz w:val="24"/>
                <w:szCs w:val="24"/>
                <w:lang w:eastAsia="fr-FR"/>
              </w:rPr>
              <w:t>Facility:</w:t>
            </w:r>
          </w:p>
        </w:tc>
        <w:tc>
          <w:tcPr>
            <w:tcW w:w="1780" w:type="dxa"/>
            <w:gridSpan w:val="3"/>
            <w:tcBorders>
              <w:top w:val="single" w:sz="2" w:space="0" w:color="808285"/>
              <w:left w:val="nil"/>
              <w:bottom w:val="single" w:sz="2" w:space="0" w:color="808285"/>
              <w:right w:val="nil"/>
            </w:tcBorders>
            <w:shd w:val="clear" w:color="auto" w:fill="FCDCC4"/>
            <w:vAlign w:val="center"/>
          </w:tcPr>
          <w:p w14:paraId="0DF5359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59"/>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780" w:type="dxa"/>
            <w:gridSpan w:val="3"/>
            <w:tcBorders>
              <w:top w:val="single" w:sz="2" w:space="0" w:color="808285"/>
              <w:left w:val="nil"/>
              <w:bottom w:val="single" w:sz="2" w:space="0" w:color="808285"/>
              <w:right w:val="nil"/>
            </w:tcBorders>
            <w:shd w:val="clear" w:color="auto" w:fill="FCDCC4"/>
            <w:vAlign w:val="center"/>
          </w:tcPr>
          <w:p w14:paraId="131563C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b/>
                <w:sz w:val="24"/>
                <w:szCs w:val="24"/>
                <w:lang w:eastAsia="fr-FR"/>
              </w:rPr>
              <w:t>Period:</w:t>
            </w:r>
            <w:r w:rsidRPr="002B168E">
              <w:rPr>
                <w:rFonts w:ascii="Times New Roman" w:eastAsia="Times New Roman" w:hAnsi="Times New Roman" w:cs="Times New Roman"/>
                <w:sz w:val="24"/>
                <w:szCs w:val="24"/>
                <w:lang w:eastAsia="fr-FR"/>
              </w:rPr>
              <w:t xml:space="preserve"> </w:t>
            </w:r>
            <w:r w:rsidRPr="002B168E">
              <w:rPr>
                <w:rFonts w:ascii="Times New Roman" w:eastAsia="Times New Roman" w:hAnsi="Times New Roman" w:cs="Times New Roman"/>
                <w:sz w:val="24"/>
                <w:szCs w:val="24"/>
                <w:lang w:eastAsia="fr-FR"/>
              </w:rPr>
              <w:fldChar w:fldCharType="begin">
                <w:ffData>
                  <w:name w:val="Text60"/>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780" w:type="dxa"/>
            <w:gridSpan w:val="3"/>
            <w:tcBorders>
              <w:top w:val="single" w:sz="2" w:space="0" w:color="808285"/>
              <w:left w:val="nil"/>
              <w:bottom w:val="single" w:sz="2" w:space="0" w:color="808285"/>
              <w:right w:val="nil"/>
            </w:tcBorders>
            <w:shd w:val="clear" w:color="auto" w:fill="FCDCC4"/>
            <w:vAlign w:val="center"/>
          </w:tcPr>
          <w:p w14:paraId="36A2A50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b/>
                <w:sz w:val="24"/>
                <w:szCs w:val="24"/>
                <w:lang w:eastAsia="fr-FR"/>
              </w:rPr>
              <w:t>Setting:</w:t>
            </w:r>
            <w:r w:rsidRPr="002B168E">
              <w:rPr>
                <w:rFonts w:ascii="Times New Roman" w:eastAsia="Times New Roman" w:hAnsi="Times New Roman" w:cs="Times New Roman"/>
                <w:sz w:val="24"/>
                <w:szCs w:val="24"/>
                <w:lang w:eastAsia="fr-FR"/>
              </w:rPr>
              <w:t xml:space="preserve"> </w:t>
            </w:r>
            <w:r w:rsidRPr="002B168E">
              <w:rPr>
                <w:rFonts w:ascii="Times New Roman" w:eastAsia="Times New Roman" w:hAnsi="Times New Roman" w:cs="Times New Roman"/>
                <w:sz w:val="24"/>
                <w:szCs w:val="24"/>
                <w:lang w:eastAsia="fr-FR"/>
              </w:rPr>
              <w:fldChar w:fldCharType="begin">
                <w:ffData>
                  <w:name w:val="Text6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2329" w:type="dxa"/>
            <w:gridSpan w:val="3"/>
            <w:tcBorders>
              <w:top w:val="single" w:sz="2" w:space="0" w:color="808285"/>
              <w:left w:val="nil"/>
              <w:bottom w:val="single" w:sz="2" w:space="0" w:color="808285"/>
              <w:right w:val="single" w:sz="2" w:space="0" w:color="808285"/>
            </w:tcBorders>
            <w:shd w:val="clear" w:color="auto" w:fill="FCDCC4"/>
            <w:vAlign w:val="center"/>
          </w:tcPr>
          <w:p w14:paraId="18A223E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p>
        </w:tc>
      </w:tr>
      <w:tr w:rsidR="002B168E" w:rsidRPr="002B168E" w14:paraId="632068B7"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vAlign w:val="center"/>
          </w:tcPr>
          <w:p w14:paraId="13DC5530"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FCDCC4"/>
            <w:vAlign w:val="center"/>
          </w:tcPr>
          <w:p w14:paraId="06BCDF8B"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Before touching a patient</w:t>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FCDCC4"/>
            <w:vAlign w:val="center"/>
          </w:tcPr>
          <w:p w14:paraId="16D88774"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Before clean/ aseptic procedure</w:t>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FCDCC4"/>
            <w:vAlign w:val="center"/>
          </w:tcPr>
          <w:p w14:paraId="0BD12A36"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After body fluid exposure risk</w:t>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FCDCC4"/>
            <w:vAlign w:val="center"/>
          </w:tcPr>
          <w:p w14:paraId="724D0E84"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After touching a patient</w:t>
            </w:r>
          </w:p>
        </w:tc>
        <w:tc>
          <w:tcPr>
            <w:tcW w:w="2329" w:type="dxa"/>
            <w:gridSpan w:val="3"/>
            <w:tcBorders>
              <w:top w:val="single" w:sz="2" w:space="0" w:color="808285"/>
              <w:left w:val="single" w:sz="2" w:space="0" w:color="808285"/>
              <w:bottom w:val="single" w:sz="2" w:space="0" w:color="808285"/>
              <w:right w:val="single" w:sz="2" w:space="0" w:color="808285"/>
            </w:tcBorders>
            <w:shd w:val="clear" w:color="auto" w:fill="FCDCC4"/>
            <w:vAlign w:val="center"/>
          </w:tcPr>
          <w:p w14:paraId="1132C0F0"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After touching patient surroundings</w:t>
            </w:r>
          </w:p>
        </w:tc>
      </w:tr>
      <w:tr w:rsidR="002B168E" w:rsidRPr="002B168E" w14:paraId="43624C17"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6D5E10CA"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Session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CB70D3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Indic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581FBBA"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HW (n)</w:t>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A2C9C4"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HR</w:t>
            </w:r>
          </w:p>
          <w:p w14:paraId="2E232AB6"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62A5F09"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Indic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28CAAB7"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HW (n)</w:t>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97E358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HR</w:t>
            </w:r>
          </w:p>
          <w:p w14:paraId="19D755A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4FCCB1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Indic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107334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HW (n)</w:t>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C4603A1"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HR</w:t>
            </w:r>
          </w:p>
          <w:p w14:paraId="1506081D"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3720519"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Indic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83A4B46"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HW (n)</w:t>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F66A94E"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HR</w:t>
            </w:r>
          </w:p>
          <w:p w14:paraId="4079C5E4"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AA98A48"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Indic (n)</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52AA673"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HW (n)</w:t>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0406FC2"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HR</w:t>
            </w:r>
          </w:p>
          <w:p w14:paraId="430C2132"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(n)</w:t>
            </w:r>
          </w:p>
        </w:tc>
      </w:tr>
      <w:tr w:rsidR="002B168E" w:rsidRPr="002B168E" w14:paraId="1FE8903B"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2D0DD6D0"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F6B5D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1AACF7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0E7258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E97CFE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110010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E03314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B86F15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2E5BAC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23B16D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FE933C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074B0D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7B1D80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CB8E11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BA07F8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74868C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181ADA47"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37F1FD87"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2</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997F29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5418C4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EB047D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BC0726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0F1797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ACE805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F1F1BF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781BF8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79E941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9A3E03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EDE729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DF741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761AC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EEF395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A78672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21B0398F"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5934A0B8"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3</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306A54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FEBCD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79EE16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53A758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EBB839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AB4706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74907D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7BFB16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006A46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9DCC16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4F5688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5B8338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9D3E3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68E06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776BFF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4420D50"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009CE51D"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4</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E0E4BE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583740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F0706F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BA3592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4A03BD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2242E3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10E245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695CD9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BFCF07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1A22AE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554845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665955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21FB42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54F0BD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4852DF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384F3F21"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35059E10"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5</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38DAA2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CC5419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671B97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3E3BC0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2B1372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39EA30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7DFEEF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4DF943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468A1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D2CEC3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F6F2C4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703B83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4BF67B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DFA4E0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690B3D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0377687"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5335A589"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6</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C1C5CB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71E0AE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946C9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717040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0216D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03447C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B32E5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50548D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6C7873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F9C1F0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35F30A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5DA39B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FE5843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30DFE2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ADD209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94DF44F"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2ACAEBB1"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7</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C0A63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AB464D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8C768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8ACC3C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DFB13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E9E517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AA8FF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5807F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C366F7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F5EEED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7FC7F7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CB2291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DFD1D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A82079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968ECB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03D12DC9"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4EA24DA5"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8</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3898FB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F5AC14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7B5DFA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751736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AC5855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69A5B8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AB58DC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20DC9D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04105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4F2F8D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842701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7D3A7A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DD2B3F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74DDFF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196088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1FAF3840"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0AD6213C"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9</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3C5AA8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12BCB9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82D614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FFAA8D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E2BAF6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CF4A27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0A655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DF4CF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6998C8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BB20D1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8ACD53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97D739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CC8D11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F0AE3C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FD23E5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0BFA8441"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200DA726"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lastRenderedPageBreak/>
              <w:t>10</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6D2239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AD0A7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777353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340A15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1799EA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1C9559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3E5A70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C446B5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7D7C0C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B0A6A2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997434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AFD680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68C3E4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D3E78B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0AB056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2DBB1EF1"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24B06A90"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11</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EF4CB9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03318F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3510BD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740816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0B1837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50D62C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D92E0A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6C2472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2FA79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D3DF7B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D5524D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72FB3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41D104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A073C3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29D75C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A19B7FE"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7E9ED55E"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12</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E6C84D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430F22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4C708B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2A6AEB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F8AB3C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7206DD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2232EB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AC5141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5A1048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D38B6F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3D10E6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622875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5AF137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88A5D3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F26445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2011E1D3"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57B4700D"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13</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03B88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6E9BDA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01E9AC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1245A4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AA7053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47F0EA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961160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C96AE5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BABD28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9B7FCA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2645F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FA99FA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95EEC3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97C67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EA521E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96D6898"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691125E7"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14</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1E80F5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EA1898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6268CE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FF7AFD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C20A61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B91816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81EF2B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65302B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99C205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90843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42DF69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25913C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E58CA3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F5211F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A88493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53933CB"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0552701B"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15</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6A369F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24FE6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43F73F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15031A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C8CCD1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0A5093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65FEB6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8D6DFD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6569DB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3EC4D9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B688B5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4B6766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6E81EA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1EE094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3E78DD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258054E1"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3E84BF8C"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16</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5B53EA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531F3A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85DE74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57D4CF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2FE0A2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D8480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24FB71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72FCDF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FFC4F3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D77174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CC561D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B46C3B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4CF9BF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B9E89E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C1D277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52EDE6D8"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4745023F"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17</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D7401C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6760A4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975732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9D06B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BB2312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E14BBD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C77586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9869EA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C81AB4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94ECF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D5339F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CE36CB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BCF1E2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3C5488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27CA5B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C225ADB"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0BBDE15C"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18</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E7B47B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A79E66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189EC5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33CB26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A94E95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DC98DB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84EAC2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D2E312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01F68E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007217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C9B554E"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E24645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2ADAC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818482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694F90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1E5B6EB5"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5D04712D"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19</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E76C19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CED631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9FF742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816B26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9C653B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8872FF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548A47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EDA8C3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1415CF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399354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79E60E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1F9467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311A31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6AB85D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D3AA86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6A91DEFB"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34B2CFD3" w14:textId="77777777" w:rsidR="002B168E" w:rsidRPr="002B168E" w:rsidRDefault="002B168E" w:rsidP="002B168E">
            <w:pPr>
              <w:tabs>
                <w:tab w:val="right" w:pos="470"/>
              </w:tabs>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20</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ADBA2B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6FE819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CBDD39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96B5D57"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6E89465"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391AC9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697557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6B718B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93CE85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0A96D9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EDD8DC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495AC70"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D05430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2DE8D3B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80FA09F"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6CE14A09" w14:textId="77777777" w:rsidTr="00D83BD4">
        <w:trPr>
          <w:cantSplit/>
          <w:trHeight w:val="265"/>
        </w:trPr>
        <w:tc>
          <w:tcPr>
            <w:tcW w:w="968" w:type="dxa"/>
            <w:tcBorders>
              <w:top w:val="single" w:sz="2" w:space="0" w:color="808285"/>
              <w:left w:val="single" w:sz="2" w:space="0" w:color="808285"/>
              <w:bottom w:val="single" w:sz="2" w:space="0" w:color="808285"/>
              <w:right w:val="single" w:sz="2" w:space="0" w:color="808285"/>
            </w:tcBorders>
            <w:shd w:val="clear" w:color="auto" w:fill="FCDCC4"/>
            <w:tcMar>
              <w:left w:w="11" w:type="dxa"/>
            </w:tcMar>
            <w:vAlign w:val="center"/>
          </w:tcPr>
          <w:p w14:paraId="7924409C"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Total</w:t>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ECFA36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EBD3EB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D1C2CF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CF650B4"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1082FA16"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BC0D8A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0044ADD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5CE5198"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371D266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4576B7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8C2FF4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4"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4BC876F3"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6488238A"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59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55C8481D"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143" w:type="dxa"/>
            <w:tcBorders>
              <w:top w:val="single" w:sz="2" w:space="0" w:color="808285"/>
              <w:left w:val="single" w:sz="2" w:space="0" w:color="808285"/>
              <w:bottom w:val="single" w:sz="2" w:space="0" w:color="808285"/>
              <w:right w:val="single" w:sz="2" w:space="0" w:color="808285"/>
            </w:tcBorders>
            <w:shd w:val="clear" w:color="auto" w:fill="auto"/>
            <w:tcMar>
              <w:left w:w="11" w:type="dxa"/>
            </w:tcMar>
            <w:vAlign w:val="center"/>
          </w:tcPr>
          <w:p w14:paraId="7F835859"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41"/>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r w:rsidR="002B168E" w:rsidRPr="002B168E" w14:paraId="4C114F8B" w14:textId="77777777" w:rsidTr="00D83BD4">
        <w:tblPrEx>
          <w:tblCellMar>
            <w:right w:w="28" w:type="dxa"/>
          </w:tblCellMar>
        </w:tblPrEx>
        <w:trPr>
          <w:cantSplit/>
          <w:trHeight w:val="638"/>
        </w:trPr>
        <w:tc>
          <w:tcPr>
            <w:tcW w:w="968" w:type="dxa"/>
            <w:tcBorders>
              <w:top w:val="single" w:sz="2" w:space="0" w:color="808285"/>
              <w:left w:val="single" w:sz="2" w:space="0" w:color="808285"/>
              <w:bottom w:val="single" w:sz="2" w:space="0" w:color="808285"/>
              <w:right w:val="single" w:sz="2" w:space="0" w:color="808285"/>
            </w:tcBorders>
            <w:shd w:val="clear" w:color="auto" w:fill="FCDCC4"/>
          </w:tcPr>
          <w:p w14:paraId="19E23747" w14:textId="77777777" w:rsidR="002B168E" w:rsidRPr="002B168E" w:rsidRDefault="002B168E" w:rsidP="002B168E">
            <w:pPr>
              <w:spacing w:line="276" w:lineRule="auto"/>
              <w:jc w:val="both"/>
              <w:rPr>
                <w:rFonts w:ascii="Times New Roman" w:hAnsi="Times New Roman" w:cs="Times New Roman"/>
                <w:b/>
                <w:sz w:val="24"/>
                <w:szCs w:val="24"/>
              </w:rPr>
            </w:pPr>
            <w:r w:rsidRPr="002B168E">
              <w:rPr>
                <w:rFonts w:ascii="Times New Roman" w:hAnsi="Times New Roman" w:cs="Times New Roman"/>
                <w:b/>
                <w:sz w:val="24"/>
                <w:szCs w:val="24"/>
              </w:rPr>
              <w:t>Calculation</w:t>
            </w:r>
          </w:p>
        </w:tc>
        <w:tc>
          <w:tcPr>
            <w:tcW w:w="1780" w:type="dxa"/>
            <w:gridSpan w:val="3"/>
            <w:tcBorders>
              <w:top w:val="single" w:sz="2" w:space="0" w:color="808285"/>
              <w:left w:val="single" w:sz="2" w:space="0" w:color="808285"/>
              <w:bottom w:val="single" w:sz="4" w:space="0" w:color="C0C0C0"/>
              <w:right w:val="single" w:sz="2" w:space="0" w:color="808285"/>
              <w:tl2br w:val="single" w:sz="4" w:space="0" w:color="C0C0C0"/>
              <w:tr2bl w:val="nil"/>
            </w:tcBorders>
            <w:shd w:val="clear" w:color="auto" w:fill="FCDCC4"/>
          </w:tcPr>
          <w:p w14:paraId="166F69F3" w14:textId="77777777" w:rsidR="002B168E" w:rsidRPr="002B168E" w:rsidRDefault="002B168E" w:rsidP="002B168E">
            <w:pPr>
              <w:spacing w:line="276" w:lineRule="auto"/>
              <w:jc w:val="both"/>
              <w:rPr>
                <w:rFonts w:ascii="Times New Roman" w:hAnsi="Times New Roman" w:cs="Times New Roman"/>
                <w:bCs/>
                <w:sz w:val="24"/>
                <w:szCs w:val="24"/>
              </w:rPr>
            </w:pPr>
            <w:r w:rsidRPr="002B168E">
              <w:rPr>
                <w:rFonts w:ascii="Times New Roman" w:hAnsi="Times New Roman" w:cs="Times New Roman"/>
                <w:sz w:val="24"/>
                <w:szCs w:val="24"/>
              </w:rPr>
              <w:t xml:space="preserve">        </w:t>
            </w:r>
            <w:r w:rsidRPr="002B168E">
              <w:rPr>
                <w:rFonts w:ascii="Times New Roman" w:hAnsi="Times New Roman" w:cs="Times New Roman"/>
                <w:b/>
                <w:sz w:val="24"/>
                <w:szCs w:val="24"/>
              </w:rPr>
              <w:t>Act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p w14:paraId="4B4049DF" w14:textId="77777777" w:rsidR="002B168E" w:rsidRPr="002B168E" w:rsidRDefault="002B168E" w:rsidP="002B168E">
            <w:pPr>
              <w:spacing w:line="276" w:lineRule="auto"/>
              <w:jc w:val="both"/>
              <w:rPr>
                <w:rFonts w:ascii="Times New Roman" w:hAnsi="Times New Roman" w:cs="Times New Roman"/>
                <w:bCs/>
                <w:sz w:val="24"/>
                <w:szCs w:val="24"/>
              </w:rPr>
            </w:pPr>
          </w:p>
          <w:p w14:paraId="7C5ECB7F" w14:textId="77777777" w:rsidR="002B168E" w:rsidRPr="002B168E" w:rsidRDefault="002B168E" w:rsidP="002B168E">
            <w:pPr>
              <w:spacing w:line="276" w:lineRule="auto"/>
              <w:jc w:val="both"/>
              <w:rPr>
                <w:rFonts w:ascii="Times New Roman" w:hAnsi="Times New Roman" w:cs="Times New Roman"/>
                <w:bCs/>
                <w:sz w:val="24"/>
                <w:szCs w:val="24"/>
              </w:rPr>
            </w:pPr>
          </w:p>
          <w:p w14:paraId="5BB1BF05"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Indic1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tc>
        <w:tc>
          <w:tcPr>
            <w:tcW w:w="1780" w:type="dxa"/>
            <w:gridSpan w:val="3"/>
            <w:tcBorders>
              <w:top w:val="single" w:sz="2" w:space="0" w:color="808285"/>
              <w:left w:val="single" w:sz="2" w:space="0" w:color="808285"/>
              <w:bottom w:val="single" w:sz="4" w:space="0" w:color="C0C0C0"/>
              <w:right w:val="single" w:sz="2" w:space="0" w:color="808285"/>
              <w:tl2br w:val="single" w:sz="4" w:space="0" w:color="C0C0C0"/>
              <w:tr2bl w:val="nil"/>
            </w:tcBorders>
            <w:shd w:val="clear" w:color="auto" w:fill="FCDCC4"/>
          </w:tcPr>
          <w:p w14:paraId="4CFA14A2" w14:textId="77777777" w:rsidR="002B168E" w:rsidRPr="002B168E" w:rsidRDefault="002B168E" w:rsidP="002B168E">
            <w:pPr>
              <w:spacing w:line="276" w:lineRule="auto"/>
              <w:jc w:val="both"/>
              <w:rPr>
                <w:rFonts w:ascii="Times New Roman" w:hAnsi="Times New Roman" w:cs="Times New Roman"/>
                <w:bCs/>
                <w:sz w:val="24"/>
                <w:szCs w:val="24"/>
              </w:rPr>
            </w:pPr>
            <w:r w:rsidRPr="002B168E">
              <w:rPr>
                <w:rFonts w:ascii="Times New Roman" w:hAnsi="Times New Roman" w:cs="Times New Roman"/>
                <w:sz w:val="24"/>
                <w:szCs w:val="24"/>
              </w:rPr>
              <w:t xml:space="preserve">       </w:t>
            </w:r>
            <w:r w:rsidRPr="002B168E">
              <w:rPr>
                <w:rFonts w:ascii="Times New Roman" w:hAnsi="Times New Roman" w:cs="Times New Roman"/>
                <w:b/>
                <w:sz w:val="24"/>
                <w:szCs w:val="24"/>
              </w:rPr>
              <w:t>Act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p w14:paraId="30F66152" w14:textId="77777777" w:rsidR="002B168E" w:rsidRPr="002B168E" w:rsidRDefault="002B168E" w:rsidP="002B168E">
            <w:pPr>
              <w:spacing w:line="276" w:lineRule="auto"/>
              <w:jc w:val="both"/>
              <w:rPr>
                <w:rFonts w:ascii="Times New Roman" w:hAnsi="Times New Roman" w:cs="Times New Roman"/>
                <w:bCs/>
                <w:sz w:val="24"/>
                <w:szCs w:val="24"/>
              </w:rPr>
            </w:pPr>
          </w:p>
          <w:p w14:paraId="770051CA" w14:textId="77777777" w:rsidR="002B168E" w:rsidRPr="002B168E" w:rsidRDefault="002B168E" w:rsidP="002B168E">
            <w:pPr>
              <w:spacing w:line="276" w:lineRule="auto"/>
              <w:jc w:val="both"/>
              <w:rPr>
                <w:rFonts w:ascii="Times New Roman" w:hAnsi="Times New Roman" w:cs="Times New Roman"/>
                <w:bCs/>
                <w:sz w:val="24"/>
                <w:szCs w:val="24"/>
              </w:rPr>
            </w:pPr>
          </w:p>
          <w:p w14:paraId="624EABC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Indic2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tc>
        <w:tc>
          <w:tcPr>
            <w:tcW w:w="1780" w:type="dxa"/>
            <w:gridSpan w:val="3"/>
            <w:tcBorders>
              <w:top w:val="single" w:sz="2" w:space="0" w:color="808285"/>
              <w:left w:val="single" w:sz="2" w:space="0" w:color="808285"/>
              <w:bottom w:val="single" w:sz="4" w:space="0" w:color="C0C0C0"/>
              <w:right w:val="single" w:sz="2" w:space="0" w:color="808285"/>
              <w:tl2br w:val="single" w:sz="4" w:space="0" w:color="C0C0C0"/>
              <w:tr2bl w:val="nil"/>
            </w:tcBorders>
            <w:shd w:val="clear" w:color="auto" w:fill="FCDCC4"/>
          </w:tcPr>
          <w:p w14:paraId="7F2061EE" w14:textId="77777777" w:rsidR="002B168E" w:rsidRPr="002B168E" w:rsidRDefault="002B168E" w:rsidP="002B168E">
            <w:pPr>
              <w:spacing w:line="276" w:lineRule="auto"/>
              <w:jc w:val="both"/>
              <w:rPr>
                <w:rFonts w:ascii="Times New Roman" w:hAnsi="Times New Roman" w:cs="Times New Roman"/>
                <w:bCs/>
                <w:sz w:val="24"/>
                <w:szCs w:val="24"/>
              </w:rPr>
            </w:pPr>
            <w:r w:rsidRPr="002B168E">
              <w:rPr>
                <w:rFonts w:ascii="Times New Roman" w:hAnsi="Times New Roman" w:cs="Times New Roman"/>
                <w:sz w:val="24"/>
                <w:szCs w:val="24"/>
              </w:rPr>
              <w:t xml:space="preserve">      </w:t>
            </w:r>
            <w:r w:rsidRPr="002B168E">
              <w:rPr>
                <w:rFonts w:ascii="Times New Roman" w:hAnsi="Times New Roman" w:cs="Times New Roman"/>
                <w:b/>
                <w:sz w:val="24"/>
                <w:szCs w:val="24"/>
              </w:rPr>
              <w:t>Act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p w14:paraId="1859DE9A" w14:textId="77777777" w:rsidR="002B168E" w:rsidRPr="002B168E" w:rsidRDefault="002B168E" w:rsidP="002B168E">
            <w:pPr>
              <w:spacing w:line="276" w:lineRule="auto"/>
              <w:jc w:val="both"/>
              <w:rPr>
                <w:rFonts w:ascii="Times New Roman" w:hAnsi="Times New Roman" w:cs="Times New Roman"/>
                <w:bCs/>
                <w:sz w:val="24"/>
                <w:szCs w:val="24"/>
              </w:rPr>
            </w:pPr>
          </w:p>
          <w:p w14:paraId="4ABD663A" w14:textId="77777777" w:rsidR="002B168E" w:rsidRPr="002B168E" w:rsidRDefault="002B168E" w:rsidP="002B168E">
            <w:pPr>
              <w:spacing w:line="276" w:lineRule="auto"/>
              <w:jc w:val="both"/>
              <w:rPr>
                <w:rFonts w:ascii="Times New Roman" w:hAnsi="Times New Roman" w:cs="Times New Roman"/>
                <w:bCs/>
                <w:sz w:val="24"/>
                <w:szCs w:val="24"/>
              </w:rPr>
            </w:pPr>
          </w:p>
          <w:p w14:paraId="5F07A65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Indic3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tc>
        <w:tc>
          <w:tcPr>
            <w:tcW w:w="1780" w:type="dxa"/>
            <w:gridSpan w:val="3"/>
            <w:tcBorders>
              <w:top w:val="single" w:sz="2" w:space="0" w:color="808285"/>
              <w:left w:val="single" w:sz="2" w:space="0" w:color="808285"/>
              <w:bottom w:val="single" w:sz="4" w:space="0" w:color="C0C0C0"/>
              <w:right w:val="single" w:sz="2" w:space="0" w:color="808285"/>
              <w:tl2br w:val="single" w:sz="4" w:space="0" w:color="C0C0C0"/>
              <w:tr2bl w:val="nil"/>
            </w:tcBorders>
            <w:shd w:val="clear" w:color="auto" w:fill="FCDCC4"/>
          </w:tcPr>
          <w:p w14:paraId="43847D2B" w14:textId="77777777" w:rsidR="002B168E" w:rsidRPr="002B168E" w:rsidRDefault="002B168E" w:rsidP="002B168E">
            <w:pPr>
              <w:spacing w:line="276" w:lineRule="auto"/>
              <w:jc w:val="both"/>
              <w:rPr>
                <w:rFonts w:ascii="Times New Roman" w:hAnsi="Times New Roman" w:cs="Times New Roman"/>
                <w:bCs/>
                <w:sz w:val="24"/>
                <w:szCs w:val="24"/>
              </w:rPr>
            </w:pPr>
            <w:r w:rsidRPr="002B168E">
              <w:rPr>
                <w:rFonts w:ascii="Times New Roman" w:hAnsi="Times New Roman" w:cs="Times New Roman"/>
                <w:sz w:val="24"/>
                <w:szCs w:val="24"/>
              </w:rPr>
              <w:t xml:space="preserve">       </w:t>
            </w:r>
            <w:r w:rsidRPr="002B168E">
              <w:rPr>
                <w:rFonts w:ascii="Times New Roman" w:hAnsi="Times New Roman" w:cs="Times New Roman"/>
                <w:b/>
                <w:sz w:val="24"/>
                <w:szCs w:val="24"/>
              </w:rPr>
              <w:t>Act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p w14:paraId="4CC2AB3E" w14:textId="77777777" w:rsidR="002B168E" w:rsidRPr="002B168E" w:rsidRDefault="002B168E" w:rsidP="002B168E">
            <w:pPr>
              <w:spacing w:line="276" w:lineRule="auto"/>
              <w:jc w:val="both"/>
              <w:rPr>
                <w:rFonts w:ascii="Times New Roman" w:hAnsi="Times New Roman" w:cs="Times New Roman"/>
                <w:bCs/>
                <w:sz w:val="24"/>
                <w:szCs w:val="24"/>
              </w:rPr>
            </w:pPr>
          </w:p>
          <w:p w14:paraId="63305472" w14:textId="77777777" w:rsidR="002B168E" w:rsidRPr="002B168E" w:rsidRDefault="002B168E" w:rsidP="002B168E">
            <w:pPr>
              <w:spacing w:line="276" w:lineRule="auto"/>
              <w:jc w:val="both"/>
              <w:rPr>
                <w:rFonts w:ascii="Times New Roman" w:hAnsi="Times New Roman" w:cs="Times New Roman"/>
                <w:bCs/>
                <w:sz w:val="24"/>
                <w:szCs w:val="24"/>
              </w:rPr>
            </w:pPr>
          </w:p>
          <w:p w14:paraId="50247AF8"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Indic4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tc>
        <w:tc>
          <w:tcPr>
            <w:tcW w:w="2329" w:type="dxa"/>
            <w:gridSpan w:val="3"/>
            <w:tcBorders>
              <w:top w:val="single" w:sz="2" w:space="0" w:color="808285"/>
              <w:left w:val="single" w:sz="2" w:space="0" w:color="808285"/>
              <w:bottom w:val="single" w:sz="4" w:space="0" w:color="C0C0C0"/>
              <w:right w:val="single" w:sz="2" w:space="0" w:color="808285"/>
              <w:tl2br w:val="single" w:sz="4" w:space="0" w:color="C0C0C0"/>
              <w:tr2bl w:val="nil"/>
            </w:tcBorders>
            <w:shd w:val="clear" w:color="auto" w:fill="FCDCC4"/>
          </w:tcPr>
          <w:p w14:paraId="228E68F7" w14:textId="77777777" w:rsidR="002B168E" w:rsidRPr="002B168E" w:rsidRDefault="002B168E" w:rsidP="002B168E">
            <w:pPr>
              <w:spacing w:line="276" w:lineRule="auto"/>
              <w:jc w:val="both"/>
              <w:rPr>
                <w:rFonts w:ascii="Times New Roman" w:hAnsi="Times New Roman" w:cs="Times New Roman"/>
                <w:bCs/>
                <w:sz w:val="24"/>
                <w:szCs w:val="24"/>
              </w:rPr>
            </w:pPr>
            <w:r w:rsidRPr="002B168E">
              <w:rPr>
                <w:rFonts w:ascii="Times New Roman" w:hAnsi="Times New Roman" w:cs="Times New Roman"/>
                <w:sz w:val="24"/>
                <w:szCs w:val="24"/>
              </w:rPr>
              <w:t xml:space="preserve">      </w:t>
            </w:r>
            <w:r w:rsidRPr="002B168E">
              <w:rPr>
                <w:rFonts w:ascii="Times New Roman" w:hAnsi="Times New Roman" w:cs="Times New Roman"/>
                <w:b/>
                <w:sz w:val="24"/>
                <w:szCs w:val="24"/>
              </w:rPr>
              <w:t>Act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p w14:paraId="4C5DA2A6" w14:textId="77777777" w:rsidR="002B168E" w:rsidRPr="002B168E" w:rsidRDefault="002B168E" w:rsidP="002B168E">
            <w:pPr>
              <w:spacing w:line="276" w:lineRule="auto"/>
              <w:jc w:val="both"/>
              <w:rPr>
                <w:rFonts w:ascii="Times New Roman" w:hAnsi="Times New Roman" w:cs="Times New Roman"/>
                <w:bCs/>
                <w:sz w:val="24"/>
                <w:szCs w:val="24"/>
              </w:rPr>
            </w:pPr>
          </w:p>
          <w:p w14:paraId="3F3588C1" w14:textId="77777777" w:rsidR="002B168E" w:rsidRPr="002B168E" w:rsidRDefault="002B168E" w:rsidP="002B168E">
            <w:pPr>
              <w:spacing w:line="276" w:lineRule="auto"/>
              <w:jc w:val="both"/>
              <w:rPr>
                <w:rFonts w:ascii="Times New Roman" w:hAnsi="Times New Roman" w:cs="Times New Roman"/>
                <w:bCs/>
                <w:sz w:val="24"/>
                <w:szCs w:val="24"/>
              </w:rPr>
            </w:pPr>
          </w:p>
          <w:p w14:paraId="03CC34C6"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b/>
                <w:bCs/>
                <w:sz w:val="24"/>
                <w:szCs w:val="24"/>
              </w:rPr>
              <w:t>Indic5 (n) =</w:t>
            </w:r>
            <w:r w:rsidRPr="002B168E">
              <w:rPr>
                <w:rFonts w:ascii="Times New Roman" w:hAnsi="Times New Roman" w:cs="Times New Roman"/>
                <w:sz w:val="24"/>
                <w:szCs w:val="24"/>
              </w:rPr>
              <w:fldChar w:fldCharType="begin">
                <w:ffData>
                  <w:name w:val="Text53"/>
                  <w:enabled/>
                  <w:calcOnExit w:val="0"/>
                  <w:textInput/>
                </w:ffData>
              </w:fldChar>
            </w:r>
            <w:r w:rsidRPr="002B168E">
              <w:rPr>
                <w:rFonts w:ascii="Times New Roman" w:hAnsi="Times New Roman" w:cs="Times New Roman"/>
                <w:sz w:val="24"/>
                <w:szCs w:val="24"/>
              </w:rPr>
              <w:instrText xml:space="preserve"> FORMTEXT </w:instrText>
            </w:r>
            <w:r w:rsidRPr="002B168E">
              <w:rPr>
                <w:rFonts w:ascii="Times New Roman" w:hAnsi="Times New Roman" w:cs="Times New Roman"/>
                <w:sz w:val="24"/>
                <w:szCs w:val="24"/>
              </w:rPr>
            </w:r>
            <w:r w:rsidRPr="002B168E">
              <w:rPr>
                <w:rFonts w:ascii="Times New Roman" w:hAnsi="Times New Roman" w:cs="Times New Roman"/>
                <w:sz w:val="24"/>
                <w:szCs w:val="24"/>
              </w:rPr>
              <w:fldChar w:fldCharType="separate"/>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noProof/>
                <w:sz w:val="24"/>
                <w:szCs w:val="24"/>
              </w:rPr>
              <w:t> </w:t>
            </w:r>
            <w:r w:rsidRPr="002B168E">
              <w:rPr>
                <w:rFonts w:ascii="Times New Roman" w:hAnsi="Times New Roman" w:cs="Times New Roman"/>
                <w:sz w:val="24"/>
                <w:szCs w:val="24"/>
              </w:rPr>
              <w:fldChar w:fldCharType="end"/>
            </w:r>
          </w:p>
        </w:tc>
      </w:tr>
      <w:tr w:rsidR="002B168E" w:rsidRPr="002B168E" w14:paraId="47B76277" w14:textId="77777777" w:rsidTr="00D83BD4">
        <w:trPr>
          <w:cantSplit/>
          <w:trHeight w:val="337"/>
        </w:trPr>
        <w:tc>
          <w:tcPr>
            <w:tcW w:w="968" w:type="dxa"/>
            <w:tcBorders>
              <w:top w:val="single" w:sz="2" w:space="0" w:color="808285"/>
              <w:left w:val="single" w:sz="2" w:space="0" w:color="808285"/>
              <w:bottom w:val="single" w:sz="2" w:space="0" w:color="808285"/>
              <w:right w:val="single" w:sz="2" w:space="0" w:color="808285"/>
            </w:tcBorders>
            <w:shd w:val="clear" w:color="auto" w:fill="FCDCC4"/>
            <w:vAlign w:val="center"/>
          </w:tcPr>
          <w:p w14:paraId="4F256980"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r w:rsidRPr="002B168E">
              <w:rPr>
                <w:rFonts w:ascii="Times New Roman" w:eastAsia="Times New Roman" w:hAnsi="Times New Roman" w:cs="Times New Roman"/>
                <w:b/>
                <w:sz w:val="24"/>
                <w:szCs w:val="24"/>
                <w:lang w:eastAsia="fr-FR"/>
              </w:rPr>
              <w:t>Ratio</w:t>
            </w:r>
          </w:p>
          <w:p w14:paraId="694D43D1"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b/>
                <w:sz w:val="24"/>
                <w:szCs w:val="24"/>
                <w:lang w:eastAsia="fr-FR"/>
              </w:rPr>
              <w:t>act / indic</w:t>
            </w:r>
            <w:r w:rsidRPr="002B168E">
              <w:rPr>
                <w:rFonts w:ascii="Times New Roman" w:eastAsia="Times New Roman" w:hAnsi="Times New Roman" w:cs="Times New Roman"/>
                <w:b/>
                <w:sz w:val="24"/>
                <w:szCs w:val="24"/>
                <w:vertAlign w:val="superscript"/>
                <w:lang w:eastAsia="fr-FR"/>
              </w:rPr>
              <w:sym w:font="Wingdings 2" w:char="F0D6"/>
            </w:r>
          </w:p>
        </w:tc>
        <w:tc>
          <w:tcPr>
            <w:tcW w:w="1780" w:type="dxa"/>
            <w:gridSpan w:val="3"/>
            <w:tcBorders>
              <w:top w:val="single" w:sz="2" w:space="0" w:color="808285"/>
              <w:left w:val="single" w:sz="2" w:space="0" w:color="808285"/>
              <w:bottom w:val="single" w:sz="2" w:space="0" w:color="808285"/>
              <w:right w:val="single" w:sz="2" w:space="0" w:color="808285"/>
            </w:tcBorders>
            <w:vAlign w:val="center"/>
          </w:tcPr>
          <w:p w14:paraId="542F8D7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62"/>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auto"/>
            <w:vAlign w:val="center"/>
          </w:tcPr>
          <w:p w14:paraId="3F53786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63"/>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auto"/>
            <w:vAlign w:val="center"/>
          </w:tcPr>
          <w:p w14:paraId="003E1322"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64"/>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1780" w:type="dxa"/>
            <w:gridSpan w:val="3"/>
            <w:tcBorders>
              <w:top w:val="single" w:sz="2" w:space="0" w:color="808285"/>
              <w:left w:val="single" w:sz="2" w:space="0" w:color="808285"/>
              <w:bottom w:val="single" w:sz="2" w:space="0" w:color="808285"/>
              <w:right w:val="single" w:sz="2" w:space="0" w:color="808285"/>
            </w:tcBorders>
            <w:shd w:val="clear" w:color="auto" w:fill="auto"/>
            <w:vAlign w:val="center"/>
          </w:tcPr>
          <w:p w14:paraId="6870B66C"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65"/>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c>
          <w:tcPr>
            <w:tcW w:w="2329" w:type="dxa"/>
            <w:gridSpan w:val="3"/>
            <w:tcBorders>
              <w:top w:val="single" w:sz="2" w:space="0" w:color="808285"/>
              <w:left w:val="single" w:sz="2" w:space="0" w:color="808285"/>
              <w:bottom w:val="single" w:sz="2" w:space="0" w:color="808285"/>
              <w:right w:val="single" w:sz="2" w:space="0" w:color="808285"/>
            </w:tcBorders>
            <w:shd w:val="clear" w:color="auto" w:fill="auto"/>
            <w:vAlign w:val="center"/>
          </w:tcPr>
          <w:p w14:paraId="47133A7B" w14:textId="77777777" w:rsidR="002B168E" w:rsidRPr="002B168E" w:rsidRDefault="002B168E" w:rsidP="002B168E">
            <w:pPr>
              <w:spacing w:after="0" w:line="276" w:lineRule="auto"/>
              <w:jc w:val="both"/>
              <w:rPr>
                <w:rFonts w:ascii="Times New Roman" w:eastAsia="Times New Roman" w:hAnsi="Times New Roman" w:cs="Times New Roman"/>
                <w:sz w:val="24"/>
                <w:szCs w:val="24"/>
                <w:lang w:eastAsia="fr-FR"/>
              </w:rPr>
            </w:pPr>
            <w:r w:rsidRPr="002B168E">
              <w:rPr>
                <w:rFonts w:ascii="Times New Roman" w:eastAsia="Times New Roman" w:hAnsi="Times New Roman" w:cs="Times New Roman"/>
                <w:sz w:val="24"/>
                <w:szCs w:val="24"/>
                <w:lang w:eastAsia="fr-FR"/>
              </w:rPr>
              <w:fldChar w:fldCharType="begin">
                <w:ffData>
                  <w:name w:val="Text66"/>
                  <w:enabled/>
                  <w:calcOnExit w:val="0"/>
                  <w:textInput/>
                </w:ffData>
              </w:fldChar>
            </w:r>
            <w:r w:rsidRPr="002B168E">
              <w:rPr>
                <w:rFonts w:ascii="Times New Roman" w:eastAsia="Times New Roman" w:hAnsi="Times New Roman" w:cs="Times New Roman"/>
                <w:sz w:val="24"/>
                <w:szCs w:val="24"/>
                <w:lang w:eastAsia="fr-FR"/>
              </w:rPr>
              <w:instrText xml:space="preserve"> FORMTEXT </w:instrText>
            </w:r>
            <w:r w:rsidRPr="002B168E">
              <w:rPr>
                <w:rFonts w:ascii="Times New Roman" w:eastAsia="Times New Roman" w:hAnsi="Times New Roman" w:cs="Times New Roman"/>
                <w:sz w:val="24"/>
                <w:szCs w:val="24"/>
                <w:lang w:eastAsia="fr-FR"/>
              </w:rPr>
            </w:r>
            <w:r w:rsidRPr="002B168E">
              <w:rPr>
                <w:rFonts w:ascii="Times New Roman" w:eastAsia="Times New Roman" w:hAnsi="Times New Roman" w:cs="Times New Roman"/>
                <w:sz w:val="24"/>
                <w:szCs w:val="24"/>
                <w:lang w:eastAsia="fr-FR"/>
              </w:rPr>
              <w:fldChar w:fldCharType="separate"/>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noProof/>
                <w:sz w:val="24"/>
                <w:szCs w:val="24"/>
                <w:lang w:eastAsia="fr-FR"/>
              </w:rPr>
              <w:t> </w:t>
            </w:r>
            <w:r w:rsidRPr="002B168E">
              <w:rPr>
                <w:rFonts w:ascii="Times New Roman" w:eastAsia="Times New Roman" w:hAnsi="Times New Roman" w:cs="Times New Roman"/>
                <w:sz w:val="24"/>
                <w:szCs w:val="24"/>
                <w:lang w:eastAsia="fr-FR"/>
              </w:rPr>
              <w:fldChar w:fldCharType="end"/>
            </w:r>
          </w:p>
        </w:tc>
      </w:tr>
    </w:tbl>
    <w:p w14:paraId="61494AA4" w14:textId="77777777" w:rsidR="002B168E" w:rsidRPr="002B168E" w:rsidRDefault="002B168E" w:rsidP="002B168E">
      <w:pPr>
        <w:spacing w:after="0" w:line="276" w:lineRule="auto"/>
        <w:jc w:val="both"/>
        <w:rPr>
          <w:rFonts w:ascii="Times New Roman" w:eastAsia="Times New Roman" w:hAnsi="Times New Roman" w:cs="Times New Roman"/>
          <w:b/>
          <w:sz w:val="24"/>
          <w:szCs w:val="24"/>
          <w:lang w:eastAsia="fr-FR"/>
        </w:rPr>
      </w:pPr>
    </w:p>
    <w:p w14:paraId="53C1667F" w14:textId="77777777" w:rsidR="002B168E" w:rsidRPr="002B168E" w:rsidRDefault="002B168E" w:rsidP="002B168E">
      <w:pPr>
        <w:spacing w:line="276" w:lineRule="auto"/>
        <w:jc w:val="both"/>
        <w:rPr>
          <w:rFonts w:ascii="Times New Roman" w:eastAsia="Times New Roman" w:hAnsi="Times New Roman" w:cs="Times New Roman"/>
          <w:b/>
          <w:sz w:val="24"/>
          <w:szCs w:val="24"/>
          <w:lang w:eastAsia="fr-FR"/>
        </w:rPr>
      </w:pPr>
      <w:r w:rsidRPr="002B168E">
        <w:rPr>
          <w:rFonts w:ascii="Times New Roman" w:hAnsi="Times New Roman" w:cs="Times New Roman"/>
          <w:sz w:val="24"/>
          <w:szCs w:val="24"/>
        </w:rPr>
        <w:br w:type="page"/>
      </w:r>
    </w:p>
    <w:p w14:paraId="3D85E5B6" w14:textId="77777777" w:rsidR="002B168E" w:rsidRPr="002B168E" w:rsidRDefault="002B168E" w:rsidP="002B168E">
      <w:pPr>
        <w:spacing w:after="0" w:line="276" w:lineRule="auto"/>
        <w:jc w:val="both"/>
        <w:rPr>
          <w:rFonts w:ascii="Times New Roman" w:hAnsi="Times New Roman" w:cs="Times New Roman"/>
          <w:b/>
          <w:bCs/>
          <w:sz w:val="24"/>
          <w:szCs w:val="24"/>
          <w:lang w:eastAsia="en-GB"/>
        </w:rPr>
      </w:pPr>
      <w:r w:rsidRPr="002B168E">
        <w:rPr>
          <w:rFonts w:ascii="Times New Roman" w:hAnsi="Times New Roman" w:cs="Times New Roman"/>
          <w:b/>
          <w:bCs/>
          <w:sz w:val="24"/>
          <w:szCs w:val="24"/>
          <w:lang w:eastAsia="en-GB"/>
        </w:rPr>
        <w:lastRenderedPageBreak/>
        <w:t>Instructions for use</w:t>
      </w:r>
    </w:p>
    <w:p w14:paraId="54CA4D35" w14:textId="77777777" w:rsidR="002B168E" w:rsidRPr="002B168E" w:rsidRDefault="002B168E" w:rsidP="002B168E">
      <w:pPr>
        <w:numPr>
          <w:ilvl w:val="0"/>
          <w:numId w:val="77"/>
        </w:num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Define the setting outlining the scope for analysis and report related data according to the chosen setting.</w:t>
      </w:r>
    </w:p>
    <w:p w14:paraId="7000DF24" w14:textId="77777777" w:rsidR="002B168E" w:rsidRPr="002B168E" w:rsidRDefault="002B168E" w:rsidP="002B168E">
      <w:pPr>
        <w:numPr>
          <w:ilvl w:val="0"/>
          <w:numId w:val="77"/>
        </w:num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Check data in the observation form. Hand hygiene actions not related to an indication should not be taken into account and vice versa. </w:t>
      </w:r>
    </w:p>
    <w:p w14:paraId="6C7D4FB4" w14:textId="77777777" w:rsidR="002B168E" w:rsidRPr="002B168E" w:rsidRDefault="002B168E" w:rsidP="002B168E">
      <w:pPr>
        <w:numPr>
          <w:ilvl w:val="0"/>
          <w:numId w:val="77"/>
        </w:num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If several indications occur within the same opportunity, each one should be considered separately as well as the related action.</w:t>
      </w:r>
    </w:p>
    <w:p w14:paraId="1E678E53" w14:textId="77777777" w:rsidR="002B168E" w:rsidRPr="002B168E" w:rsidRDefault="002B168E" w:rsidP="002B168E">
      <w:pPr>
        <w:numPr>
          <w:ilvl w:val="0"/>
          <w:numId w:val="77"/>
        </w:num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Report the session number and the related observation data in the same line. This attribution of session number validates the fact that data has been taken into count for compliance calculation.  </w:t>
      </w:r>
    </w:p>
    <w:p w14:paraId="05CBC938" w14:textId="77777777" w:rsidR="002B168E" w:rsidRPr="002B168E" w:rsidRDefault="002B168E" w:rsidP="002B168E">
      <w:pPr>
        <w:numPr>
          <w:ilvl w:val="0"/>
          <w:numId w:val="77"/>
        </w:numPr>
        <w:spacing w:after="0" w:line="276" w:lineRule="auto"/>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Results per indication (indic) and per session (vertical): </w:t>
      </w:r>
    </w:p>
    <w:p w14:paraId="75F30C42" w14:textId="77777777" w:rsidR="002B168E" w:rsidRPr="002B168E" w:rsidRDefault="002B168E" w:rsidP="002B168E">
      <w:pPr>
        <w:spacing w:after="0" w:line="276" w:lineRule="auto"/>
        <w:ind w:left="340"/>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4.1 </w:t>
      </w:r>
      <w:r w:rsidRPr="002B168E">
        <w:rPr>
          <w:rFonts w:ascii="Times New Roman" w:hAnsi="Times New Roman" w:cs="Times New Roman"/>
          <w:sz w:val="24"/>
          <w:szCs w:val="24"/>
          <w:lang w:eastAsia="en-GB"/>
        </w:rPr>
        <w:tab/>
        <w:t xml:space="preserve">Sum up indications per indication in the observation form: report the sum in the corresponding cell in the calculation form. </w:t>
      </w:r>
    </w:p>
    <w:p w14:paraId="082A328C" w14:textId="77777777" w:rsidR="002B168E" w:rsidRPr="002B168E" w:rsidRDefault="002B168E" w:rsidP="002B168E">
      <w:pPr>
        <w:spacing w:after="0" w:line="276" w:lineRule="auto"/>
        <w:ind w:left="340"/>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4.2 </w:t>
      </w:r>
      <w:r w:rsidRPr="002B168E">
        <w:rPr>
          <w:rFonts w:ascii="Times New Roman" w:hAnsi="Times New Roman" w:cs="Times New Roman"/>
          <w:sz w:val="24"/>
          <w:szCs w:val="24"/>
          <w:lang w:eastAsia="en-GB"/>
        </w:rPr>
        <w:tab/>
        <w:t>Sum up positive hand hygiene actions related to the total of indications above, making the difference between handwash (HW) and handrub (HR): report the sum in the corresponding cell in the calculation form.</w:t>
      </w:r>
    </w:p>
    <w:p w14:paraId="55E1CDFE" w14:textId="77777777" w:rsidR="002B168E" w:rsidRPr="002B168E" w:rsidRDefault="002B168E" w:rsidP="002B168E">
      <w:pPr>
        <w:spacing w:after="0" w:line="276" w:lineRule="auto"/>
        <w:ind w:left="340"/>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4.3 </w:t>
      </w:r>
      <w:r w:rsidRPr="002B168E">
        <w:rPr>
          <w:rFonts w:ascii="Times New Roman" w:hAnsi="Times New Roman" w:cs="Times New Roman"/>
          <w:sz w:val="24"/>
          <w:szCs w:val="24"/>
          <w:lang w:eastAsia="en-GB"/>
        </w:rPr>
        <w:tab/>
        <w:t>Proceed in the same way for each session (observation form).</w:t>
      </w:r>
    </w:p>
    <w:p w14:paraId="52A87EC3" w14:textId="77777777" w:rsidR="002B168E" w:rsidRPr="002B168E" w:rsidRDefault="002B168E" w:rsidP="002B168E">
      <w:pPr>
        <w:spacing w:after="0" w:line="276" w:lineRule="auto"/>
        <w:ind w:left="340"/>
        <w:jc w:val="both"/>
        <w:rPr>
          <w:rFonts w:ascii="Times New Roman" w:hAnsi="Times New Roman" w:cs="Times New Roman"/>
          <w:sz w:val="24"/>
          <w:szCs w:val="24"/>
          <w:lang w:eastAsia="en-GB"/>
        </w:rPr>
      </w:pPr>
      <w:r w:rsidRPr="002B168E">
        <w:rPr>
          <w:rFonts w:ascii="Times New Roman" w:hAnsi="Times New Roman" w:cs="Times New Roman"/>
          <w:sz w:val="24"/>
          <w:szCs w:val="24"/>
          <w:lang w:eastAsia="en-GB"/>
        </w:rPr>
        <w:t xml:space="preserve">4.4 </w:t>
      </w:r>
      <w:r w:rsidRPr="002B168E">
        <w:rPr>
          <w:rFonts w:ascii="Times New Roman" w:hAnsi="Times New Roman" w:cs="Times New Roman"/>
          <w:sz w:val="24"/>
          <w:szCs w:val="24"/>
          <w:lang w:eastAsia="en-GB"/>
        </w:rPr>
        <w:tab/>
        <w:t>Add up all sums per each indication and put the calculation to calculate the ratio (given in percent)</w:t>
      </w:r>
    </w:p>
    <w:p w14:paraId="2513D17D"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0458694D" w14:textId="77777777" w:rsidR="002B168E" w:rsidRPr="00D83BD4" w:rsidRDefault="002B168E" w:rsidP="002B168E">
      <w:pPr>
        <w:pStyle w:val="Heading2"/>
        <w:jc w:val="both"/>
        <w:rPr>
          <w:rFonts w:ascii="Times New Roman" w:hAnsi="Times New Roman" w:cs="Times New Roman"/>
          <w:b/>
          <w:bCs/>
          <w:color w:val="auto"/>
          <w:sz w:val="24"/>
          <w:szCs w:val="24"/>
        </w:rPr>
      </w:pPr>
      <w:bookmarkStart w:id="56" w:name="_Toc30779302"/>
      <w:r w:rsidRPr="00D83BD4">
        <w:rPr>
          <w:rFonts w:ascii="Times New Roman" w:hAnsi="Times New Roman" w:cs="Times New Roman"/>
          <w:b/>
          <w:bCs/>
          <w:color w:val="auto"/>
          <w:sz w:val="24"/>
          <w:szCs w:val="24"/>
        </w:rPr>
        <w:lastRenderedPageBreak/>
        <w:t>Annex 8: Baseline, midline and end-line structured questionnaire for the HCWs</w:t>
      </w:r>
      <w:bookmarkEnd w:id="56"/>
    </w:p>
    <w:tbl>
      <w:tblPr>
        <w:tblStyle w:val="TableGrid1"/>
        <w:tblW w:w="10098" w:type="dxa"/>
        <w:tblLook w:val="04A0" w:firstRow="1" w:lastRow="0" w:firstColumn="1" w:lastColumn="0" w:noHBand="0" w:noVBand="1"/>
      </w:tblPr>
      <w:tblGrid>
        <w:gridCol w:w="1098"/>
        <w:gridCol w:w="3397"/>
        <w:gridCol w:w="4073"/>
        <w:gridCol w:w="1530"/>
      </w:tblGrid>
      <w:tr w:rsidR="002B168E" w:rsidRPr="002B168E" w14:paraId="138DCD10" w14:textId="77777777" w:rsidTr="002B168E">
        <w:tc>
          <w:tcPr>
            <w:tcW w:w="10098" w:type="dxa"/>
            <w:gridSpan w:val="4"/>
          </w:tcPr>
          <w:p w14:paraId="4ECC6DFD" w14:textId="77777777" w:rsidR="002B168E" w:rsidRPr="002B168E" w:rsidRDefault="002B168E" w:rsidP="002B168E">
            <w:pPr>
              <w:spacing w:line="276" w:lineRule="auto"/>
              <w:jc w:val="both"/>
              <w:rPr>
                <w:rFonts w:cs="Times New Roman"/>
                <w:szCs w:val="24"/>
                <w:lang w:val="en-GB"/>
              </w:rPr>
            </w:pPr>
            <w:r w:rsidRPr="002B168E">
              <w:rPr>
                <w:rFonts w:eastAsia="Calibri" w:cs="Times New Roman"/>
                <w:b/>
                <w:szCs w:val="24"/>
                <w:lang w:val="en-GB"/>
              </w:rPr>
              <w:t xml:space="preserve">Study Tittle: </w:t>
            </w:r>
            <w:r w:rsidRPr="002B168E">
              <w:rPr>
                <w:rFonts w:cs="Times New Roman"/>
                <w:szCs w:val="24"/>
                <w:lang w:val="en-GB"/>
              </w:rPr>
              <w:t>Improving hand hygiene practice among healthcare workers through mhealth and environmental cues in Kampala Metropolitan Area.</w:t>
            </w:r>
          </w:p>
          <w:p w14:paraId="13A45389"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Preamble </w:t>
            </w:r>
          </w:p>
          <w:p w14:paraId="22257355" w14:textId="77777777" w:rsidR="002B168E" w:rsidRPr="002B168E" w:rsidRDefault="002B168E" w:rsidP="002B168E">
            <w:pPr>
              <w:autoSpaceDE w:val="0"/>
              <w:autoSpaceDN w:val="0"/>
              <w:adjustRightInd w:val="0"/>
              <w:spacing w:line="276" w:lineRule="auto"/>
              <w:jc w:val="both"/>
              <w:rPr>
                <w:rFonts w:cs="Times New Roman"/>
                <w:szCs w:val="24"/>
                <w:lang w:val="en-GB" w:eastAsia="en-GB"/>
              </w:rPr>
            </w:pPr>
            <w:r w:rsidRPr="002B168E">
              <w:rPr>
                <w:rFonts w:cs="Times New Roman"/>
                <w:szCs w:val="24"/>
                <w:lang w:val="en-GB" w:eastAsia="en-GB"/>
              </w:rPr>
              <w:t>The interview with a healthcare provider should be conducted in as private a setting as you can find, and must be done individually. Data collectors should introduce themselves and explain the purpose of the survey saying that we are trying to find ways that our project can support the health services to improve hand hygiene in the healthcare facilities. You should inform the person that the interview will take about 15 minutes, and that the data you collect are confidential and that he/she will not be identified by name. Then request permission to conduct the interview.</w:t>
            </w:r>
          </w:p>
          <w:p w14:paraId="11C63F13" w14:textId="77777777" w:rsidR="002B168E" w:rsidRPr="002B168E" w:rsidRDefault="002B168E" w:rsidP="002B168E">
            <w:pPr>
              <w:autoSpaceDE w:val="0"/>
              <w:autoSpaceDN w:val="0"/>
              <w:adjustRightInd w:val="0"/>
              <w:spacing w:line="276" w:lineRule="auto"/>
              <w:jc w:val="both"/>
              <w:rPr>
                <w:rFonts w:cs="Times New Roman"/>
                <w:szCs w:val="24"/>
                <w:lang w:val="en-GB" w:eastAsia="en-GB"/>
              </w:rPr>
            </w:pPr>
          </w:p>
          <w:p w14:paraId="7D6E8268" w14:textId="77777777" w:rsidR="002B168E" w:rsidRPr="002B168E" w:rsidRDefault="002B168E" w:rsidP="002B168E">
            <w:pPr>
              <w:autoSpaceDE w:val="0"/>
              <w:autoSpaceDN w:val="0"/>
              <w:adjustRightInd w:val="0"/>
              <w:spacing w:line="276" w:lineRule="auto"/>
              <w:jc w:val="both"/>
              <w:rPr>
                <w:rFonts w:cs="Times New Roman"/>
                <w:szCs w:val="24"/>
                <w:lang w:val="en-GB" w:eastAsia="en-GB"/>
              </w:rPr>
            </w:pPr>
            <w:r w:rsidRPr="002B168E">
              <w:rPr>
                <w:rFonts w:cs="Times New Roman"/>
                <w:szCs w:val="24"/>
                <w:lang w:val="en-GB" w:eastAsia="en-GB"/>
              </w:rPr>
              <w:t>Do not ask or write down the name of the person you are interviewing. If the person refuses to participate, accept the refusal and request to interview a different healthcare provider. If no one else is available or willing, report to your supervisor that the interview could not be completed at that facility.</w:t>
            </w:r>
          </w:p>
        </w:tc>
      </w:tr>
      <w:tr w:rsidR="002B168E" w:rsidRPr="002B168E" w14:paraId="2F03C400" w14:textId="77777777" w:rsidTr="002B168E">
        <w:tc>
          <w:tcPr>
            <w:tcW w:w="10098" w:type="dxa"/>
            <w:gridSpan w:val="4"/>
          </w:tcPr>
          <w:p w14:paraId="4200AD43"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IDENTIFICATION INFORMATION</w:t>
            </w:r>
          </w:p>
        </w:tc>
      </w:tr>
      <w:tr w:rsidR="002B168E" w:rsidRPr="002B168E" w14:paraId="6E165FF3" w14:textId="77777777" w:rsidTr="002B168E">
        <w:tc>
          <w:tcPr>
            <w:tcW w:w="4495" w:type="dxa"/>
            <w:gridSpan w:val="2"/>
          </w:tcPr>
          <w:p w14:paraId="3E82F39D"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Date of interview</w:t>
            </w:r>
          </w:p>
        </w:tc>
        <w:tc>
          <w:tcPr>
            <w:tcW w:w="5603" w:type="dxa"/>
            <w:gridSpan w:val="2"/>
          </w:tcPr>
          <w:p w14:paraId="40C8B00B"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7E31EF9B" w14:textId="77777777" w:rsidTr="002B168E">
        <w:tc>
          <w:tcPr>
            <w:tcW w:w="4495" w:type="dxa"/>
            <w:gridSpan w:val="2"/>
          </w:tcPr>
          <w:p w14:paraId="6B6BD1D4"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Unique ID                             </w:t>
            </w:r>
          </w:p>
        </w:tc>
        <w:tc>
          <w:tcPr>
            <w:tcW w:w="5603" w:type="dxa"/>
            <w:gridSpan w:val="2"/>
          </w:tcPr>
          <w:p w14:paraId="225DA93B"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C747214" w14:textId="77777777" w:rsidTr="002B168E">
        <w:tc>
          <w:tcPr>
            <w:tcW w:w="4495" w:type="dxa"/>
            <w:gridSpan w:val="2"/>
          </w:tcPr>
          <w:p w14:paraId="5CC20FD5"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Initials of interviewer </w:t>
            </w:r>
          </w:p>
        </w:tc>
        <w:tc>
          <w:tcPr>
            <w:tcW w:w="5603" w:type="dxa"/>
            <w:gridSpan w:val="2"/>
          </w:tcPr>
          <w:p w14:paraId="1BE64868"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565FE88" w14:textId="77777777" w:rsidTr="002B168E">
        <w:tc>
          <w:tcPr>
            <w:tcW w:w="4495" w:type="dxa"/>
            <w:gridSpan w:val="2"/>
          </w:tcPr>
          <w:p w14:paraId="4A49613A" w14:textId="77777777" w:rsidR="002B168E" w:rsidRPr="002B168E" w:rsidRDefault="002B168E" w:rsidP="002B168E">
            <w:pPr>
              <w:spacing w:line="276" w:lineRule="auto"/>
              <w:jc w:val="both"/>
              <w:rPr>
                <w:rFonts w:eastAsia="Calibri" w:cs="Times New Roman"/>
                <w:bCs/>
                <w:szCs w:val="24"/>
                <w:lang w:val="en-GB"/>
              </w:rPr>
            </w:pPr>
            <w:r w:rsidRPr="002B168E">
              <w:rPr>
                <w:rFonts w:eastAsia="Calibri" w:cs="Times New Roman"/>
                <w:bCs/>
                <w:szCs w:val="24"/>
                <w:lang w:val="en-GB"/>
              </w:rPr>
              <w:t>Name of the district</w:t>
            </w:r>
          </w:p>
        </w:tc>
        <w:tc>
          <w:tcPr>
            <w:tcW w:w="5603" w:type="dxa"/>
            <w:gridSpan w:val="2"/>
          </w:tcPr>
          <w:p w14:paraId="7C23C090" w14:textId="77777777" w:rsidR="002B168E" w:rsidRPr="002B168E" w:rsidRDefault="002B168E" w:rsidP="002B168E">
            <w:pPr>
              <w:numPr>
                <w:ilvl w:val="0"/>
                <w:numId w:val="20"/>
              </w:numPr>
              <w:spacing w:line="276" w:lineRule="auto"/>
              <w:contextualSpacing/>
              <w:jc w:val="both"/>
              <w:rPr>
                <w:rFonts w:eastAsia="Calibri" w:cs="Times New Roman"/>
                <w:bCs/>
                <w:szCs w:val="24"/>
                <w:lang w:val="en-GB"/>
              </w:rPr>
            </w:pPr>
            <w:r w:rsidRPr="002B168E">
              <w:rPr>
                <w:rFonts w:eastAsia="Calibri" w:cs="Times New Roman"/>
                <w:bCs/>
                <w:szCs w:val="24"/>
                <w:lang w:val="en-GB"/>
              </w:rPr>
              <w:t>Kampala</w:t>
            </w:r>
          </w:p>
          <w:p w14:paraId="029F53FF" w14:textId="77777777" w:rsidR="002B168E" w:rsidRPr="002B168E" w:rsidRDefault="002B168E" w:rsidP="002B168E">
            <w:pPr>
              <w:numPr>
                <w:ilvl w:val="0"/>
                <w:numId w:val="20"/>
              </w:numPr>
              <w:spacing w:line="276" w:lineRule="auto"/>
              <w:contextualSpacing/>
              <w:jc w:val="both"/>
              <w:rPr>
                <w:rFonts w:eastAsia="Calibri" w:cs="Times New Roman"/>
                <w:bCs/>
                <w:szCs w:val="24"/>
                <w:lang w:val="en-GB"/>
              </w:rPr>
            </w:pPr>
            <w:r w:rsidRPr="002B168E">
              <w:rPr>
                <w:rFonts w:eastAsia="Calibri" w:cs="Times New Roman"/>
                <w:bCs/>
                <w:szCs w:val="24"/>
                <w:lang w:val="en-GB"/>
              </w:rPr>
              <w:t>Mukono</w:t>
            </w:r>
          </w:p>
        </w:tc>
      </w:tr>
      <w:tr w:rsidR="002B168E" w:rsidRPr="002B168E" w14:paraId="66F5FF2D" w14:textId="77777777" w:rsidTr="002B168E">
        <w:tc>
          <w:tcPr>
            <w:tcW w:w="4495" w:type="dxa"/>
            <w:gridSpan w:val="2"/>
          </w:tcPr>
          <w:p w14:paraId="24E27749" w14:textId="77777777" w:rsidR="002B168E" w:rsidRPr="002B168E" w:rsidRDefault="002B168E" w:rsidP="002B168E">
            <w:pPr>
              <w:spacing w:line="276" w:lineRule="auto"/>
              <w:jc w:val="both"/>
              <w:rPr>
                <w:rFonts w:eastAsia="Calibri" w:cs="Times New Roman"/>
                <w:bCs/>
                <w:szCs w:val="24"/>
                <w:lang w:val="en-GB"/>
              </w:rPr>
            </w:pPr>
            <w:r w:rsidRPr="002B168E">
              <w:rPr>
                <w:rFonts w:eastAsia="Calibri" w:cs="Times New Roman"/>
                <w:bCs/>
                <w:szCs w:val="24"/>
                <w:lang w:val="en-GB"/>
              </w:rPr>
              <w:t>Name of healthcare facility</w:t>
            </w:r>
          </w:p>
        </w:tc>
        <w:tc>
          <w:tcPr>
            <w:tcW w:w="5603" w:type="dxa"/>
            <w:gridSpan w:val="2"/>
          </w:tcPr>
          <w:p w14:paraId="1F06E7C4"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7A4D139" w14:textId="77777777" w:rsidTr="002B168E">
        <w:tc>
          <w:tcPr>
            <w:tcW w:w="4495" w:type="dxa"/>
            <w:gridSpan w:val="2"/>
          </w:tcPr>
          <w:p w14:paraId="064B4B4D"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Level of Health Facility</w:t>
            </w:r>
          </w:p>
        </w:tc>
        <w:tc>
          <w:tcPr>
            <w:tcW w:w="5603" w:type="dxa"/>
            <w:gridSpan w:val="2"/>
          </w:tcPr>
          <w:p w14:paraId="1194764F" w14:textId="77777777" w:rsidR="002B168E" w:rsidRPr="002B168E" w:rsidRDefault="002B168E" w:rsidP="002B168E">
            <w:pPr>
              <w:numPr>
                <w:ilvl w:val="0"/>
                <w:numId w:val="10"/>
              </w:numPr>
              <w:spacing w:line="276" w:lineRule="auto"/>
              <w:contextualSpacing/>
              <w:jc w:val="both"/>
              <w:rPr>
                <w:rFonts w:eastAsia="Calibri" w:cs="Times New Roman"/>
                <w:szCs w:val="24"/>
                <w:lang w:val="en-GB"/>
              </w:rPr>
            </w:pPr>
            <w:r w:rsidRPr="002B168E">
              <w:rPr>
                <w:rFonts w:eastAsia="Calibri" w:cs="Times New Roman"/>
                <w:szCs w:val="24"/>
                <w:lang w:val="en-GB"/>
              </w:rPr>
              <w:t>Hospital</w:t>
            </w:r>
          </w:p>
          <w:p w14:paraId="078B640F" w14:textId="77777777" w:rsidR="002B168E" w:rsidRPr="002B168E" w:rsidRDefault="002B168E" w:rsidP="002B168E">
            <w:pPr>
              <w:numPr>
                <w:ilvl w:val="0"/>
                <w:numId w:val="10"/>
              </w:numPr>
              <w:spacing w:line="276" w:lineRule="auto"/>
              <w:contextualSpacing/>
              <w:jc w:val="both"/>
              <w:rPr>
                <w:rFonts w:eastAsia="Calibri" w:cs="Times New Roman"/>
                <w:szCs w:val="24"/>
                <w:lang w:val="en-GB"/>
              </w:rPr>
            </w:pPr>
            <w:r w:rsidRPr="002B168E">
              <w:rPr>
                <w:rFonts w:eastAsia="Calibri" w:cs="Times New Roman"/>
                <w:szCs w:val="24"/>
                <w:lang w:val="en-GB"/>
              </w:rPr>
              <w:t>Health Centre IV</w:t>
            </w:r>
          </w:p>
          <w:p w14:paraId="098A3F23" w14:textId="77777777" w:rsidR="002B168E" w:rsidRPr="002B168E" w:rsidRDefault="002B168E" w:rsidP="002B168E">
            <w:pPr>
              <w:numPr>
                <w:ilvl w:val="0"/>
                <w:numId w:val="10"/>
              </w:numPr>
              <w:spacing w:line="276" w:lineRule="auto"/>
              <w:contextualSpacing/>
              <w:jc w:val="both"/>
              <w:rPr>
                <w:rFonts w:eastAsia="Calibri" w:cs="Times New Roman"/>
                <w:szCs w:val="24"/>
                <w:lang w:val="en-GB"/>
              </w:rPr>
            </w:pPr>
            <w:r w:rsidRPr="002B168E">
              <w:rPr>
                <w:rFonts w:eastAsia="Calibri" w:cs="Times New Roman"/>
                <w:szCs w:val="24"/>
                <w:lang w:val="en-GB"/>
              </w:rPr>
              <w:t>Health Centre III</w:t>
            </w:r>
          </w:p>
        </w:tc>
      </w:tr>
      <w:tr w:rsidR="002B168E" w:rsidRPr="002B168E" w14:paraId="28A77554" w14:textId="77777777" w:rsidTr="002B168E">
        <w:tc>
          <w:tcPr>
            <w:tcW w:w="4495" w:type="dxa"/>
            <w:gridSpan w:val="2"/>
          </w:tcPr>
          <w:p w14:paraId="28FB3154"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Ownership of Health Facility</w:t>
            </w:r>
          </w:p>
        </w:tc>
        <w:tc>
          <w:tcPr>
            <w:tcW w:w="5603" w:type="dxa"/>
            <w:gridSpan w:val="2"/>
          </w:tcPr>
          <w:p w14:paraId="47A03124" w14:textId="77777777" w:rsidR="002B168E" w:rsidRPr="002B168E" w:rsidRDefault="002B168E" w:rsidP="002B168E">
            <w:pPr>
              <w:numPr>
                <w:ilvl w:val="0"/>
                <w:numId w:val="9"/>
              </w:numPr>
              <w:spacing w:line="276" w:lineRule="auto"/>
              <w:contextualSpacing/>
              <w:jc w:val="both"/>
              <w:rPr>
                <w:rFonts w:eastAsia="Calibri" w:cs="Times New Roman"/>
                <w:szCs w:val="24"/>
                <w:lang w:val="en-GB"/>
              </w:rPr>
            </w:pPr>
            <w:r w:rsidRPr="002B168E">
              <w:rPr>
                <w:rFonts w:eastAsia="Calibri" w:cs="Times New Roman"/>
                <w:szCs w:val="24"/>
                <w:lang w:val="en-GB"/>
              </w:rPr>
              <w:t>Public</w:t>
            </w:r>
          </w:p>
          <w:p w14:paraId="678A12CF" w14:textId="77777777" w:rsidR="002B168E" w:rsidRPr="002B168E" w:rsidRDefault="002B168E" w:rsidP="002B168E">
            <w:pPr>
              <w:numPr>
                <w:ilvl w:val="0"/>
                <w:numId w:val="9"/>
              </w:numPr>
              <w:spacing w:line="276" w:lineRule="auto"/>
              <w:contextualSpacing/>
              <w:jc w:val="both"/>
              <w:rPr>
                <w:rFonts w:eastAsia="Calibri" w:cs="Times New Roman"/>
                <w:szCs w:val="24"/>
                <w:lang w:val="en-GB"/>
              </w:rPr>
            </w:pPr>
            <w:r w:rsidRPr="002B168E">
              <w:rPr>
                <w:rFonts w:eastAsia="Calibri" w:cs="Times New Roman"/>
                <w:szCs w:val="24"/>
                <w:lang w:val="en-GB"/>
              </w:rPr>
              <w:t>Private</w:t>
            </w:r>
          </w:p>
          <w:p w14:paraId="37007C25" w14:textId="77777777" w:rsidR="002B168E" w:rsidRPr="002B168E" w:rsidRDefault="002B168E" w:rsidP="002B168E">
            <w:pPr>
              <w:numPr>
                <w:ilvl w:val="0"/>
                <w:numId w:val="9"/>
              </w:numPr>
              <w:spacing w:line="276" w:lineRule="auto"/>
              <w:contextualSpacing/>
              <w:jc w:val="both"/>
              <w:rPr>
                <w:rFonts w:eastAsia="Calibri" w:cs="Times New Roman"/>
                <w:szCs w:val="24"/>
                <w:lang w:val="en-GB"/>
              </w:rPr>
            </w:pPr>
            <w:r w:rsidRPr="002B168E">
              <w:rPr>
                <w:rFonts w:eastAsia="Calibri" w:cs="Times New Roman"/>
                <w:szCs w:val="24"/>
                <w:lang w:val="en-GB"/>
              </w:rPr>
              <w:t>PNFP</w:t>
            </w:r>
          </w:p>
        </w:tc>
      </w:tr>
      <w:tr w:rsidR="002B168E" w:rsidRPr="002B168E" w14:paraId="62639CF4" w14:textId="77777777" w:rsidTr="002B168E">
        <w:tc>
          <w:tcPr>
            <w:tcW w:w="4495" w:type="dxa"/>
            <w:gridSpan w:val="2"/>
          </w:tcPr>
          <w:p w14:paraId="3B4CE1D8"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beds</w:t>
            </w:r>
          </w:p>
        </w:tc>
        <w:tc>
          <w:tcPr>
            <w:tcW w:w="5603" w:type="dxa"/>
            <w:gridSpan w:val="2"/>
          </w:tcPr>
          <w:p w14:paraId="0F80FC81" w14:textId="77777777" w:rsidR="002B168E" w:rsidRPr="002B168E" w:rsidRDefault="002B168E" w:rsidP="002B168E">
            <w:pPr>
              <w:spacing w:line="276" w:lineRule="auto"/>
              <w:contextualSpacing/>
              <w:jc w:val="both"/>
              <w:rPr>
                <w:rFonts w:eastAsia="Calibri" w:cs="Times New Roman"/>
                <w:szCs w:val="24"/>
                <w:lang w:val="en-GB"/>
              </w:rPr>
            </w:pPr>
          </w:p>
        </w:tc>
      </w:tr>
      <w:tr w:rsidR="002B168E" w:rsidRPr="002B168E" w14:paraId="6100209E" w14:textId="77777777" w:rsidTr="002B168E">
        <w:tc>
          <w:tcPr>
            <w:tcW w:w="4495" w:type="dxa"/>
            <w:gridSpan w:val="2"/>
          </w:tcPr>
          <w:p w14:paraId="22893068"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outpatients</w:t>
            </w:r>
          </w:p>
        </w:tc>
        <w:tc>
          <w:tcPr>
            <w:tcW w:w="5603" w:type="dxa"/>
            <w:gridSpan w:val="2"/>
          </w:tcPr>
          <w:p w14:paraId="0412D19D" w14:textId="77777777" w:rsidR="002B168E" w:rsidRPr="002B168E" w:rsidRDefault="002B168E" w:rsidP="002B168E">
            <w:pPr>
              <w:spacing w:line="276" w:lineRule="auto"/>
              <w:contextualSpacing/>
              <w:jc w:val="both"/>
              <w:rPr>
                <w:rFonts w:eastAsia="Calibri" w:cs="Times New Roman"/>
                <w:szCs w:val="24"/>
                <w:lang w:val="en-GB"/>
              </w:rPr>
            </w:pPr>
          </w:p>
        </w:tc>
      </w:tr>
      <w:tr w:rsidR="002B168E" w:rsidRPr="002B168E" w14:paraId="5F988681" w14:textId="77777777" w:rsidTr="002B168E">
        <w:tc>
          <w:tcPr>
            <w:tcW w:w="4495" w:type="dxa"/>
            <w:gridSpan w:val="2"/>
          </w:tcPr>
          <w:p w14:paraId="5CF02A29"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inpatients</w:t>
            </w:r>
          </w:p>
        </w:tc>
        <w:tc>
          <w:tcPr>
            <w:tcW w:w="5603" w:type="dxa"/>
            <w:gridSpan w:val="2"/>
          </w:tcPr>
          <w:p w14:paraId="048E3BCB" w14:textId="77777777" w:rsidR="002B168E" w:rsidRPr="002B168E" w:rsidRDefault="002B168E" w:rsidP="002B168E">
            <w:pPr>
              <w:spacing w:line="276" w:lineRule="auto"/>
              <w:contextualSpacing/>
              <w:jc w:val="both"/>
              <w:rPr>
                <w:rFonts w:eastAsia="Calibri" w:cs="Times New Roman"/>
                <w:szCs w:val="24"/>
                <w:lang w:val="en-GB"/>
              </w:rPr>
            </w:pPr>
          </w:p>
        </w:tc>
      </w:tr>
      <w:tr w:rsidR="002B168E" w:rsidRPr="002B168E" w14:paraId="748B45FA" w14:textId="77777777" w:rsidTr="002B168E">
        <w:tc>
          <w:tcPr>
            <w:tcW w:w="4495" w:type="dxa"/>
            <w:gridSpan w:val="2"/>
          </w:tcPr>
          <w:p w14:paraId="796CDFB2"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delivers per day</w:t>
            </w:r>
          </w:p>
        </w:tc>
        <w:tc>
          <w:tcPr>
            <w:tcW w:w="5603" w:type="dxa"/>
            <w:gridSpan w:val="2"/>
          </w:tcPr>
          <w:p w14:paraId="60CEB1E3" w14:textId="77777777" w:rsidR="002B168E" w:rsidRPr="002B168E" w:rsidRDefault="002B168E" w:rsidP="002B168E">
            <w:pPr>
              <w:spacing w:line="276" w:lineRule="auto"/>
              <w:contextualSpacing/>
              <w:jc w:val="both"/>
              <w:rPr>
                <w:rFonts w:eastAsia="Calibri" w:cs="Times New Roman"/>
                <w:szCs w:val="24"/>
                <w:lang w:val="en-GB"/>
              </w:rPr>
            </w:pPr>
          </w:p>
        </w:tc>
      </w:tr>
      <w:tr w:rsidR="002B168E" w:rsidRPr="002B168E" w14:paraId="46294C0D" w14:textId="77777777" w:rsidTr="002B168E">
        <w:tc>
          <w:tcPr>
            <w:tcW w:w="4495" w:type="dxa"/>
            <w:gridSpan w:val="2"/>
          </w:tcPr>
          <w:p w14:paraId="1E0872F8"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Number of healthcare workers</w:t>
            </w:r>
          </w:p>
        </w:tc>
        <w:tc>
          <w:tcPr>
            <w:tcW w:w="5603" w:type="dxa"/>
            <w:gridSpan w:val="2"/>
          </w:tcPr>
          <w:p w14:paraId="452F6458" w14:textId="77777777" w:rsidR="002B168E" w:rsidRPr="002B168E" w:rsidRDefault="002B168E" w:rsidP="002B168E">
            <w:pPr>
              <w:spacing w:line="276" w:lineRule="auto"/>
              <w:contextualSpacing/>
              <w:jc w:val="both"/>
              <w:rPr>
                <w:rFonts w:eastAsia="Calibri" w:cs="Times New Roman"/>
                <w:szCs w:val="24"/>
                <w:lang w:val="en-GB"/>
              </w:rPr>
            </w:pPr>
          </w:p>
        </w:tc>
      </w:tr>
      <w:tr w:rsidR="002B168E" w:rsidRPr="002B168E" w14:paraId="7350CB3D" w14:textId="77777777" w:rsidTr="002B168E">
        <w:tc>
          <w:tcPr>
            <w:tcW w:w="4495" w:type="dxa"/>
            <w:gridSpan w:val="2"/>
          </w:tcPr>
          <w:p w14:paraId="39575E86"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Location of Health facility</w:t>
            </w:r>
          </w:p>
        </w:tc>
        <w:tc>
          <w:tcPr>
            <w:tcW w:w="5603" w:type="dxa"/>
            <w:gridSpan w:val="2"/>
          </w:tcPr>
          <w:p w14:paraId="67D1FF50" w14:textId="77777777" w:rsidR="002B168E" w:rsidRPr="002B168E" w:rsidRDefault="002B168E" w:rsidP="002B168E">
            <w:pPr>
              <w:numPr>
                <w:ilvl w:val="0"/>
                <w:numId w:val="11"/>
              </w:numPr>
              <w:spacing w:line="276" w:lineRule="auto"/>
              <w:contextualSpacing/>
              <w:jc w:val="both"/>
              <w:rPr>
                <w:rFonts w:eastAsia="Calibri" w:cs="Times New Roman"/>
                <w:szCs w:val="24"/>
                <w:lang w:val="en-GB"/>
              </w:rPr>
            </w:pPr>
            <w:r w:rsidRPr="002B168E">
              <w:rPr>
                <w:rFonts w:eastAsia="Calibri" w:cs="Times New Roman"/>
                <w:szCs w:val="24"/>
                <w:lang w:val="en-GB"/>
              </w:rPr>
              <w:t>Urban</w:t>
            </w:r>
          </w:p>
          <w:p w14:paraId="7E3C8896" w14:textId="77777777" w:rsidR="002B168E" w:rsidRPr="002B168E" w:rsidRDefault="002B168E" w:rsidP="002B168E">
            <w:pPr>
              <w:numPr>
                <w:ilvl w:val="0"/>
                <w:numId w:val="1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Rural </w:t>
            </w:r>
          </w:p>
        </w:tc>
      </w:tr>
      <w:tr w:rsidR="002B168E" w:rsidRPr="002B168E" w14:paraId="60703CAB" w14:textId="77777777" w:rsidTr="002B168E">
        <w:tc>
          <w:tcPr>
            <w:tcW w:w="10098" w:type="dxa"/>
            <w:gridSpan w:val="4"/>
            <w:shd w:val="clear" w:color="auto" w:fill="17365D"/>
          </w:tcPr>
          <w:p w14:paraId="7D91E0F6"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b/>
                <w:szCs w:val="24"/>
                <w:lang w:val="en-GB"/>
              </w:rPr>
              <w:t xml:space="preserve">SECTION 1: Socio demographic characteristics </w:t>
            </w:r>
          </w:p>
        </w:tc>
      </w:tr>
      <w:tr w:rsidR="002B168E" w:rsidRPr="002B168E" w14:paraId="1F8DE1AA" w14:textId="77777777" w:rsidTr="002B168E">
        <w:tc>
          <w:tcPr>
            <w:tcW w:w="1098" w:type="dxa"/>
            <w:shd w:val="clear" w:color="auto" w:fill="auto"/>
          </w:tcPr>
          <w:p w14:paraId="4CD45D56"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No.</w:t>
            </w:r>
          </w:p>
        </w:tc>
        <w:tc>
          <w:tcPr>
            <w:tcW w:w="3397" w:type="dxa"/>
            <w:shd w:val="clear" w:color="auto" w:fill="auto"/>
          </w:tcPr>
          <w:p w14:paraId="0A0D97B1"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Question </w:t>
            </w:r>
          </w:p>
        </w:tc>
        <w:tc>
          <w:tcPr>
            <w:tcW w:w="4073" w:type="dxa"/>
            <w:shd w:val="clear" w:color="auto" w:fill="auto"/>
          </w:tcPr>
          <w:p w14:paraId="468126E9"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 xml:space="preserve">Response </w:t>
            </w:r>
          </w:p>
        </w:tc>
        <w:tc>
          <w:tcPr>
            <w:tcW w:w="1530" w:type="dxa"/>
            <w:shd w:val="clear" w:color="auto" w:fill="auto"/>
          </w:tcPr>
          <w:p w14:paraId="63BE88AB"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b/>
                <w:szCs w:val="24"/>
                <w:lang w:val="en-GB"/>
              </w:rPr>
              <w:t>Comment</w:t>
            </w:r>
          </w:p>
        </w:tc>
      </w:tr>
      <w:tr w:rsidR="002B168E" w:rsidRPr="002B168E" w14:paraId="08C0F8A8" w14:textId="77777777" w:rsidTr="002B168E">
        <w:tc>
          <w:tcPr>
            <w:tcW w:w="1098" w:type="dxa"/>
          </w:tcPr>
          <w:p w14:paraId="2116EC8F"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077DED77"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Sex</w:t>
            </w:r>
          </w:p>
        </w:tc>
        <w:tc>
          <w:tcPr>
            <w:tcW w:w="4073" w:type="dxa"/>
          </w:tcPr>
          <w:p w14:paraId="050B9499" w14:textId="77777777" w:rsidR="002B168E" w:rsidRPr="002B168E" w:rsidRDefault="002B168E" w:rsidP="002B168E">
            <w:pPr>
              <w:numPr>
                <w:ilvl w:val="0"/>
                <w:numId w:val="1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Male          </w:t>
            </w:r>
          </w:p>
          <w:p w14:paraId="2850650F" w14:textId="77777777" w:rsidR="002B168E" w:rsidRPr="002B168E" w:rsidRDefault="002B168E" w:rsidP="002B168E">
            <w:pPr>
              <w:numPr>
                <w:ilvl w:val="0"/>
                <w:numId w:val="1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Female </w:t>
            </w:r>
          </w:p>
        </w:tc>
        <w:tc>
          <w:tcPr>
            <w:tcW w:w="1530" w:type="dxa"/>
          </w:tcPr>
          <w:p w14:paraId="2F41C21F" w14:textId="77777777" w:rsidR="002B168E" w:rsidRPr="002B168E" w:rsidRDefault="002B168E" w:rsidP="002B168E">
            <w:pPr>
              <w:spacing w:line="276" w:lineRule="auto"/>
              <w:ind w:left="720"/>
              <w:contextualSpacing/>
              <w:jc w:val="both"/>
              <w:rPr>
                <w:rFonts w:eastAsia="Calibri" w:cs="Times New Roman"/>
                <w:b/>
                <w:szCs w:val="24"/>
                <w:lang w:val="en-GB"/>
              </w:rPr>
            </w:pPr>
          </w:p>
        </w:tc>
      </w:tr>
      <w:tr w:rsidR="002B168E" w:rsidRPr="002B168E" w14:paraId="54816266" w14:textId="77777777" w:rsidTr="002B168E">
        <w:tc>
          <w:tcPr>
            <w:tcW w:w="1098" w:type="dxa"/>
          </w:tcPr>
          <w:p w14:paraId="6E0FECE4"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73FFD8F1"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Age (complete years)</w:t>
            </w:r>
          </w:p>
        </w:tc>
        <w:tc>
          <w:tcPr>
            <w:tcW w:w="4073" w:type="dxa"/>
          </w:tcPr>
          <w:p w14:paraId="393287F8" w14:textId="77777777" w:rsidR="002B168E" w:rsidRPr="002B168E" w:rsidRDefault="002B168E" w:rsidP="002B168E">
            <w:pPr>
              <w:spacing w:line="276" w:lineRule="auto"/>
              <w:jc w:val="both"/>
              <w:rPr>
                <w:rFonts w:eastAsia="Calibri" w:cs="Times New Roman"/>
                <w:b/>
                <w:szCs w:val="24"/>
                <w:lang w:val="en-GB"/>
              </w:rPr>
            </w:pPr>
          </w:p>
        </w:tc>
        <w:tc>
          <w:tcPr>
            <w:tcW w:w="1530" w:type="dxa"/>
          </w:tcPr>
          <w:p w14:paraId="6296F6A7"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A99480C" w14:textId="77777777" w:rsidTr="002B168E">
        <w:tc>
          <w:tcPr>
            <w:tcW w:w="1098" w:type="dxa"/>
          </w:tcPr>
          <w:p w14:paraId="02A8B4F5"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1D32BC93"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Marital status</w:t>
            </w:r>
          </w:p>
          <w:p w14:paraId="3E791544"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4631B595" w14:textId="77777777" w:rsidR="002B168E" w:rsidRPr="002B168E" w:rsidRDefault="002B168E" w:rsidP="002B168E">
            <w:pPr>
              <w:numPr>
                <w:ilvl w:val="0"/>
                <w:numId w:val="14"/>
              </w:numPr>
              <w:spacing w:line="276" w:lineRule="auto"/>
              <w:contextualSpacing/>
              <w:jc w:val="both"/>
              <w:rPr>
                <w:rFonts w:eastAsia="Calibri" w:cs="Times New Roman"/>
                <w:szCs w:val="24"/>
                <w:lang w:val="en-GB"/>
              </w:rPr>
            </w:pPr>
            <w:r w:rsidRPr="002B168E">
              <w:rPr>
                <w:rFonts w:eastAsia="Calibri" w:cs="Times New Roman"/>
                <w:szCs w:val="24"/>
                <w:lang w:val="en-GB"/>
              </w:rPr>
              <w:t>Single (never married)</w:t>
            </w:r>
          </w:p>
          <w:p w14:paraId="7C0FF3D6" w14:textId="77777777" w:rsidR="002B168E" w:rsidRPr="002B168E" w:rsidRDefault="002B168E" w:rsidP="002B168E">
            <w:pPr>
              <w:numPr>
                <w:ilvl w:val="0"/>
                <w:numId w:val="14"/>
              </w:numPr>
              <w:spacing w:line="276" w:lineRule="auto"/>
              <w:contextualSpacing/>
              <w:jc w:val="both"/>
              <w:rPr>
                <w:rFonts w:eastAsia="Calibri" w:cs="Times New Roman"/>
                <w:szCs w:val="24"/>
                <w:lang w:val="en-GB"/>
              </w:rPr>
            </w:pPr>
            <w:r w:rsidRPr="002B168E">
              <w:rPr>
                <w:rFonts w:eastAsia="Calibri" w:cs="Times New Roman"/>
                <w:szCs w:val="24"/>
                <w:lang w:val="en-GB"/>
              </w:rPr>
              <w:t>Married/cohabiting</w:t>
            </w:r>
          </w:p>
          <w:p w14:paraId="0B0A495D" w14:textId="77777777" w:rsidR="002B168E" w:rsidRPr="002B168E" w:rsidRDefault="002B168E" w:rsidP="002B168E">
            <w:pPr>
              <w:numPr>
                <w:ilvl w:val="0"/>
                <w:numId w:val="14"/>
              </w:numPr>
              <w:spacing w:line="276" w:lineRule="auto"/>
              <w:contextualSpacing/>
              <w:jc w:val="both"/>
              <w:rPr>
                <w:rFonts w:eastAsia="Calibri" w:cs="Times New Roman"/>
                <w:szCs w:val="24"/>
                <w:lang w:val="en-GB"/>
              </w:rPr>
            </w:pPr>
            <w:r w:rsidRPr="002B168E">
              <w:rPr>
                <w:rFonts w:eastAsia="Calibri" w:cs="Times New Roman"/>
                <w:szCs w:val="24"/>
                <w:lang w:val="en-GB"/>
              </w:rPr>
              <w:t>Separated/divorced</w:t>
            </w:r>
          </w:p>
          <w:p w14:paraId="24AD2890" w14:textId="77777777" w:rsidR="002B168E" w:rsidRPr="002B168E" w:rsidRDefault="002B168E" w:rsidP="002B168E">
            <w:pPr>
              <w:numPr>
                <w:ilvl w:val="0"/>
                <w:numId w:val="14"/>
              </w:numPr>
              <w:spacing w:line="276" w:lineRule="auto"/>
              <w:contextualSpacing/>
              <w:jc w:val="both"/>
              <w:rPr>
                <w:rFonts w:eastAsia="Calibri" w:cs="Times New Roman"/>
                <w:b/>
                <w:szCs w:val="24"/>
                <w:lang w:val="en-GB"/>
              </w:rPr>
            </w:pPr>
            <w:r w:rsidRPr="002B168E">
              <w:rPr>
                <w:rFonts w:eastAsia="Calibri" w:cs="Times New Roman"/>
                <w:szCs w:val="24"/>
                <w:lang w:val="en-GB"/>
              </w:rPr>
              <w:t>Widowed</w:t>
            </w:r>
          </w:p>
        </w:tc>
        <w:tc>
          <w:tcPr>
            <w:tcW w:w="1530" w:type="dxa"/>
          </w:tcPr>
          <w:p w14:paraId="21F9E37F"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A4B14DB" w14:textId="77777777" w:rsidTr="002B168E">
        <w:tc>
          <w:tcPr>
            <w:tcW w:w="1098" w:type="dxa"/>
          </w:tcPr>
          <w:p w14:paraId="356D9DB9"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49487FDF"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Profession </w:t>
            </w:r>
          </w:p>
        </w:tc>
        <w:tc>
          <w:tcPr>
            <w:tcW w:w="4073" w:type="dxa"/>
          </w:tcPr>
          <w:p w14:paraId="7D5E7AA8"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Medical doctor  </w:t>
            </w:r>
          </w:p>
          <w:p w14:paraId="2C946768"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 Clinical officer</w:t>
            </w:r>
          </w:p>
          <w:p w14:paraId="544FDBAB"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  Laboratory technician/ technologist</w:t>
            </w:r>
          </w:p>
          <w:p w14:paraId="16AB15A0"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lastRenderedPageBreak/>
              <w:t>Laboratory assistant</w:t>
            </w:r>
          </w:p>
          <w:p w14:paraId="3C69612F"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 Registered nurse</w:t>
            </w:r>
          </w:p>
          <w:p w14:paraId="31C21B8C"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Enrolled nurse</w:t>
            </w:r>
          </w:p>
          <w:p w14:paraId="7EA78AAB"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Registered midwife </w:t>
            </w:r>
          </w:p>
          <w:p w14:paraId="7C7FC6E4"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Enrolled midwife</w:t>
            </w:r>
          </w:p>
          <w:p w14:paraId="4CFE13EF"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Nursing assistant  </w:t>
            </w:r>
          </w:p>
          <w:p w14:paraId="4A4FA272" w14:textId="77777777" w:rsidR="002B168E" w:rsidRPr="002B168E" w:rsidRDefault="002B168E" w:rsidP="002B168E">
            <w:pPr>
              <w:numPr>
                <w:ilvl w:val="0"/>
                <w:numId w:val="13"/>
              </w:numPr>
              <w:spacing w:line="276" w:lineRule="auto"/>
              <w:contextualSpacing/>
              <w:jc w:val="both"/>
              <w:rPr>
                <w:rFonts w:eastAsia="Calibri" w:cs="Times New Roman"/>
                <w:szCs w:val="24"/>
                <w:lang w:val="en-GB"/>
              </w:rPr>
            </w:pPr>
            <w:r w:rsidRPr="002B168E">
              <w:rPr>
                <w:rFonts w:eastAsia="Calibri" w:cs="Times New Roman"/>
                <w:szCs w:val="24"/>
                <w:lang w:val="en-GB"/>
              </w:rPr>
              <w:t>Other (please specify)</w:t>
            </w:r>
          </w:p>
        </w:tc>
        <w:tc>
          <w:tcPr>
            <w:tcW w:w="1530" w:type="dxa"/>
          </w:tcPr>
          <w:p w14:paraId="6C17DB75"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C49208F" w14:textId="77777777" w:rsidTr="002B168E">
        <w:tc>
          <w:tcPr>
            <w:tcW w:w="1098" w:type="dxa"/>
          </w:tcPr>
          <w:p w14:paraId="5D6C116A"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15E4F304"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Main department of work</w:t>
            </w:r>
          </w:p>
        </w:tc>
        <w:tc>
          <w:tcPr>
            <w:tcW w:w="4073" w:type="dxa"/>
          </w:tcPr>
          <w:p w14:paraId="0B4B9C53"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OPD</w:t>
            </w:r>
          </w:p>
          <w:p w14:paraId="6EB8D4A5"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IPD</w:t>
            </w:r>
          </w:p>
          <w:p w14:paraId="43C2BC7F"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Maternity  </w:t>
            </w:r>
          </w:p>
          <w:p w14:paraId="20C62609"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Theatre   </w:t>
            </w:r>
          </w:p>
          <w:p w14:paraId="6CADEF33"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Laboratory</w:t>
            </w:r>
          </w:p>
          <w:p w14:paraId="67BE5FC0" w14:textId="77777777" w:rsidR="002B168E" w:rsidRPr="002B168E" w:rsidRDefault="002B168E" w:rsidP="002B168E">
            <w:pPr>
              <w:numPr>
                <w:ilvl w:val="0"/>
                <w:numId w:val="15"/>
              </w:numPr>
              <w:spacing w:line="276" w:lineRule="auto"/>
              <w:contextualSpacing/>
              <w:jc w:val="both"/>
              <w:rPr>
                <w:rFonts w:eastAsia="Calibri" w:cs="Times New Roman"/>
                <w:szCs w:val="24"/>
                <w:lang w:val="en-GB"/>
              </w:rPr>
            </w:pPr>
            <w:r w:rsidRPr="002B168E">
              <w:rPr>
                <w:rFonts w:eastAsia="Calibri" w:cs="Times New Roman"/>
                <w:szCs w:val="24"/>
                <w:lang w:val="en-GB"/>
              </w:rPr>
              <w:t>Others (specify)</w:t>
            </w:r>
          </w:p>
        </w:tc>
        <w:tc>
          <w:tcPr>
            <w:tcW w:w="1530" w:type="dxa"/>
          </w:tcPr>
          <w:p w14:paraId="0D6C3C11"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B7F4D82" w14:textId="77777777" w:rsidTr="002B168E">
        <w:tc>
          <w:tcPr>
            <w:tcW w:w="1098" w:type="dxa"/>
          </w:tcPr>
          <w:p w14:paraId="6C72D341" w14:textId="77777777" w:rsidR="002B168E" w:rsidRPr="002B168E" w:rsidRDefault="002B168E" w:rsidP="002B168E">
            <w:pPr>
              <w:numPr>
                <w:ilvl w:val="0"/>
                <w:numId w:val="34"/>
              </w:numPr>
              <w:spacing w:line="276" w:lineRule="auto"/>
              <w:contextualSpacing/>
              <w:jc w:val="both"/>
              <w:rPr>
                <w:rFonts w:eastAsia="Calibri" w:cs="Times New Roman"/>
                <w:szCs w:val="24"/>
                <w:lang w:val="en-GB"/>
              </w:rPr>
            </w:pPr>
          </w:p>
        </w:tc>
        <w:tc>
          <w:tcPr>
            <w:tcW w:w="3397" w:type="dxa"/>
          </w:tcPr>
          <w:p w14:paraId="0C1F657E" w14:textId="77777777" w:rsidR="002B168E" w:rsidRPr="002B168E" w:rsidRDefault="002B168E" w:rsidP="002B168E">
            <w:pPr>
              <w:spacing w:line="276" w:lineRule="auto"/>
              <w:jc w:val="both"/>
              <w:rPr>
                <w:rFonts w:eastAsia="Calibri" w:cs="Times New Roman"/>
                <w:b/>
                <w:szCs w:val="24"/>
                <w:lang w:val="en-GB"/>
              </w:rPr>
            </w:pPr>
            <w:r w:rsidRPr="002B168E">
              <w:rPr>
                <w:rFonts w:eastAsia="Calibri" w:cs="Times New Roman"/>
                <w:szCs w:val="24"/>
                <w:lang w:val="en-GB"/>
              </w:rPr>
              <w:t>For how long have you been practicing? (Duration in complete years)</w:t>
            </w:r>
          </w:p>
        </w:tc>
        <w:tc>
          <w:tcPr>
            <w:tcW w:w="4073" w:type="dxa"/>
          </w:tcPr>
          <w:p w14:paraId="2B85566F" w14:textId="77777777" w:rsidR="002B168E" w:rsidRPr="002B168E" w:rsidRDefault="002B168E" w:rsidP="002B168E">
            <w:pPr>
              <w:spacing w:line="276" w:lineRule="auto"/>
              <w:jc w:val="both"/>
              <w:rPr>
                <w:rFonts w:eastAsia="Calibri" w:cs="Times New Roman"/>
                <w:b/>
                <w:szCs w:val="24"/>
                <w:lang w:val="en-GB"/>
              </w:rPr>
            </w:pPr>
          </w:p>
        </w:tc>
        <w:tc>
          <w:tcPr>
            <w:tcW w:w="1530" w:type="dxa"/>
          </w:tcPr>
          <w:p w14:paraId="3551BAFD"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471C20A7" w14:textId="77777777" w:rsidTr="002B168E">
        <w:trPr>
          <w:trHeight w:val="143"/>
        </w:trPr>
        <w:tc>
          <w:tcPr>
            <w:tcW w:w="10098" w:type="dxa"/>
            <w:gridSpan w:val="4"/>
            <w:shd w:val="clear" w:color="auto" w:fill="auto"/>
          </w:tcPr>
          <w:p w14:paraId="7DCD46A5" w14:textId="77777777" w:rsidR="002B168E" w:rsidRPr="002B168E" w:rsidRDefault="002B168E" w:rsidP="002B168E">
            <w:pPr>
              <w:spacing w:line="276" w:lineRule="auto"/>
              <w:ind w:left="720"/>
              <w:contextualSpacing/>
              <w:jc w:val="both"/>
              <w:rPr>
                <w:rFonts w:eastAsia="Calibri" w:cs="Times New Roman"/>
                <w:b/>
                <w:szCs w:val="24"/>
                <w:lang w:val="en-GB"/>
              </w:rPr>
            </w:pPr>
            <w:r w:rsidRPr="002B168E">
              <w:rPr>
                <w:rFonts w:eastAsia="Calibri" w:cs="Times New Roman"/>
                <w:b/>
                <w:szCs w:val="24"/>
                <w:lang w:val="en-GB"/>
              </w:rPr>
              <w:t>SECTION II</w:t>
            </w:r>
          </w:p>
        </w:tc>
      </w:tr>
      <w:tr w:rsidR="002B168E" w:rsidRPr="002B168E" w14:paraId="0DAFE5BB" w14:textId="77777777" w:rsidTr="002B168E">
        <w:trPr>
          <w:trHeight w:val="143"/>
        </w:trPr>
        <w:tc>
          <w:tcPr>
            <w:tcW w:w="10098" w:type="dxa"/>
            <w:gridSpan w:val="4"/>
            <w:shd w:val="clear" w:color="auto" w:fill="auto"/>
          </w:tcPr>
          <w:p w14:paraId="1D1D7220" w14:textId="77777777" w:rsidR="002B168E" w:rsidRPr="002B168E" w:rsidRDefault="002B168E" w:rsidP="002B168E">
            <w:pPr>
              <w:spacing w:line="276" w:lineRule="auto"/>
              <w:ind w:left="720"/>
              <w:contextualSpacing/>
              <w:jc w:val="both"/>
              <w:rPr>
                <w:rFonts w:eastAsia="Calibri" w:cs="Times New Roman"/>
                <w:b/>
                <w:szCs w:val="24"/>
                <w:lang w:val="en-GB"/>
              </w:rPr>
            </w:pPr>
            <w:r w:rsidRPr="002B168E">
              <w:rPr>
                <w:rFonts w:eastAsia="Calibri" w:cs="Times New Roman"/>
                <w:b/>
                <w:szCs w:val="24"/>
                <w:lang w:val="en-GB"/>
              </w:rPr>
              <w:t>Knowledge on hand washing (Adapted from the WHO standardized questionnaire on hand hygiene)</w:t>
            </w:r>
          </w:p>
        </w:tc>
      </w:tr>
      <w:tr w:rsidR="002B168E" w:rsidRPr="002B168E" w14:paraId="0D888EBA" w14:textId="77777777" w:rsidTr="002B168E">
        <w:tc>
          <w:tcPr>
            <w:tcW w:w="1098" w:type="dxa"/>
          </w:tcPr>
          <w:p w14:paraId="300D01F0"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7E102734" w14:textId="77777777" w:rsidR="002B168E" w:rsidRPr="002B168E" w:rsidRDefault="002B168E" w:rsidP="002B168E">
            <w:pPr>
              <w:spacing w:line="276" w:lineRule="auto"/>
              <w:jc w:val="both"/>
              <w:rPr>
                <w:rFonts w:eastAsia="Calibri" w:cs="Times New Roman"/>
                <w:b/>
                <w:szCs w:val="24"/>
                <w:lang w:val="en-GB"/>
              </w:rPr>
            </w:pPr>
            <w:r w:rsidRPr="002B168E">
              <w:rPr>
                <w:rFonts w:cs="Times New Roman"/>
                <w:szCs w:val="24"/>
                <w:lang w:val="en-GB"/>
              </w:rPr>
              <w:t>Did you receive any formal training in hand hygiene in the last three years?</w:t>
            </w:r>
          </w:p>
        </w:tc>
        <w:tc>
          <w:tcPr>
            <w:tcW w:w="4073" w:type="dxa"/>
          </w:tcPr>
          <w:p w14:paraId="4CBCFFFC" w14:textId="77777777" w:rsidR="002B168E" w:rsidRPr="002B168E" w:rsidRDefault="002B168E" w:rsidP="002B168E">
            <w:pPr>
              <w:numPr>
                <w:ilvl w:val="0"/>
                <w:numId w:val="16"/>
              </w:numPr>
              <w:spacing w:line="276" w:lineRule="auto"/>
              <w:contextualSpacing/>
              <w:jc w:val="both"/>
              <w:rPr>
                <w:rFonts w:eastAsia="Calibri" w:cs="Times New Roman"/>
                <w:szCs w:val="24"/>
                <w:lang w:val="en-GB"/>
              </w:rPr>
            </w:pPr>
            <w:r w:rsidRPr="002B168E">
              <w:rPr>
                <w:rFonts w:eastAsia="Calibri" w:cs="Times New Roman"/>
                <w:szCs w:val="24"/>
                <w:lang w:val="en-GB"/>
              </w:rPr>
              <w:t>Yes</w:t>
            </w:r>
          </w:p>
          <w:p w14:paraId="09B53766" w14:textId="77777777" w:rsidR="002B168E" w:rsidRPr="002B168E" w:rsidRDefault="002B168E" w:rsidP="002B168E">
            <w:pPr>
              <w:numPr>
                <w:ilvl w:val="0"/>
                <w:numId w:val="16"/>
              </w:numPr>
              <w:spacing w:line="276" w:lineRule="auto"/>
              <w:contextualSpacing/>
              <w:jc w:val="both"/>
              <w:rPr>
                <w:rFonts w:eastAsia="Calibri" w:cs="Times New Roman"/>
                <w:b/>
                <w:szCs w:val="24"/>
                <w:lang w:val="en-GB"/>
              </w:rPr>
            </w:pPr>
            <w:r w:rsidRPr="002B168E">
              <w:rPr>
                <w:rFonts w:eastAsia="Calibri" w:cs="Times New Roman"/>
                <w:szCs w:val="24"/>
                <w:lang w:val="en-GB"/>
              </w:rPr>
              <w:t>No</w:t>
            </w:r>
            <w:r w:rsidRPr="002B168E">
              <w:rPr>
                <w:rFonts w:eastAsia="Calibri" w:cs="Times New Roman"/>
                <w:b/>
                <w:szCs w:val="24"/>
                <w:lang w:val="en-GB"/>
              </w:rPr>
              <w:t xml:space="preserve"> </w:t>
            </w:r>
          </w:p>
        </w:tc>
        <w:tc>
          <w:tcPr>
            <w:tcW w:w="1530" w:type="dxa"/>
          </w:tcPr>
          <w:p w14:paraId="081AF729"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B3DF2D1" w14:textId="77777777" w:rsidTr="002B168E">
        <w:tc>
          <w:tcPr>
            <w:tcW w:w="1098" w:type="dxa"/>
          </w:tcPr>
          <w:p w14:paraId="4AD83D34"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64B0C03E" w14:textId="77777777" w:rsidR="002B168E" w:rsidRPr="002B168E" w:rsidRDefault="002B168E" w:rsidP="002B168E">
            <w:pPr>
              <w:spacing w:line="276" w:lineRule="auto"/>
              <w:jc w:val="both"/>
              <w:rPr>
                <w:rFonts w:eastAsia="Calibri" w:cs="Times New Roman"/>
                <w:szCs w:val="24"/>
                <w:lang w:val="en-GB"/>
              </w:rPr>
            </w:pPr>
            <w:r w:rsidRPr="002B168E">
              <w:rPr>
                <w:rFonts w:cs="Times New Roman"/>
                <w:szCs w:val="24"/>
                <w:lang w:val="en-GB"/>
              </w:rPr>
              <w:t>Do you routinely use an alcohol-based hand rub for hand hygiene?</w:t>
            </w:r>
          </w:p>
        </w:tc>
        <w:tc>
          <w:tcPr>
            <w:tcW w:w="4073" w:type="dxa"/>
          </w:tcPr>
          <w:p w14:paraId="6BCBE7E2" w14:textId="77777777" w:rsidR="002B168E" w:rsidRPr="002B168E" w:rsidRDefault="002B168E" w:rsidP="002B168E">
            <w:pPr>
              <w:numPr>
                <w:ilvl w:val="0"/>
                <w:numId w:val="17"/>
              </w:numPr>
              <w:spacing w:line="276" w:lineRule="auto"/>
              <w:contextualSpacing/>
              <w:jc w:val="both"/>
              <w:rPr>
                <w:rFonts w:eastAsia="Calibri" w:cs="Times New Roman"/>
                <w:szCs w:val="24"/>
                <w:lang w:val="en-GB"/>
              </w:rPr>
            </w:pPr>
            <w:r w:rsidRPr="002B168E">
              <w:rPr>
                <w:rFonts w:eastAsia="Calibri" w:cs="Times New Roman"/>
                <w:szCs w:val="24"/>
                <w:lang w:val="en-GB"/>
              </w:rPr>
              <w:t>Yes</w:t>
            </w:r>
          </w:p>
          <w:p w14:paraId="088BAF62" w14:textId="77777777" w:rsidR="002B168E" w:rsidRPr="002B168E" w:rsidRDefault="002B168E" w:rsidP="002B168E">
            <w:pPr>
              <w:numPr>
                <w:ilvl w:val="0"/>
                <w:numId w:val="17"/>
              </w:numPr>
              <w:spacing w:line="276" w:lineRule="auto"/>
              <w:contextualSpacing/>
              <w:jc w:val="both"/>
              <w:rPr>
                <w:rFonts w:eastAsia="Calibri" w:cs="Times New Roman"/>
                <w:b/>
                <w:szCs w:val="24"/>
                <w:lang w:val="en-GB"/>
              </w:rPr>
            </w:pPr>
            <w:r w:rsidRPr="002B168E">
              <w:rPr>
                <w:rFonts w:eastAsia="Calibri" w:cs="Times New Roman"/>
                <w:szCs w:val="24"/>
                <w:lang w:val="en-GB"/>
              </w:rPr>
              <w:t>No</w:t>
            </w:r>
          </w:p>
        </w:tc>
        <w:tc>
          <w:tcPr>
            <w:tcW w:w="1530" w:type="dxa"/>
          </w:tcPr>
          <w:p w14:paraId="71D3F3D4"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5A1373C7" w14:textId="77777777" w:rsidTr="002B168E">
        <w:tc>
          <w:tcPr>
            <w:tcW w:w="1098" w:type="dxa"/>
          </w:tcPr>
          <w:p w14:paraId="42991DDB"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071B43F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 xml:space="preserve">Which of the following is the main route of cross-transmission of potentially harmful germs between patients in a health-care facility? (tick one answer only) </w:t>
            </w:r>
          </w:p>
          <w:p w14:paraId="3C0BE3D4"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2F300838" w14:textId="77777777" w:rsidR="002B168E" w:rsidRPr="002B168E" w:rsidRDefault="002B168E" w:rsidP="002B168E">
            <w:pPr>
              <w:numPr>
                <w:ilvl w:val="0"/>
                <w:numId w:val="18"/>
              </w:numPr>
              <w:spacing w:line="276" w:lineRule="auto"/>
              <w:contextualSpacing/>
              <w:jc w:val="both"/>
              <w:rPr>
                <w:rFonts w:cs="Times New Roman"/>
                <w:szCs w:val="24"/>
                <w:lang w:val="en-GB"/>
              </w:rPr>
            </w:pPr>
            <w:r w:rsidRPr="002B168E">
              <w:rPr>
                <w:rFonts w:cs="Times New Roman"/>
                <w:szCs w:val="24"/>
                <w:lang w:val="en-GB"/>
              </w:rPr>
              <w:t>Health-care workers’ hands when not clean</w:t>
            </w:r>
          </w:p>
          <w:p w14:paraId="60B81BC4" w14:textId="77777777" w:rsidR="002B168E" w:rsidRPr="002B168E" w:rsidRDefault="002B168E" w:rsidP="002B168E">
            <w:pPr>
              <w:numPr>
                <w:ilvl w:val="0"/>
                <w:numId w:val="18"/>
              </w:numPr>
              <w:spacing w:line="276" w:lineRule="auto"/>
              <w:contextualSpacing/>
              <w:jc w:val="both"/>
              <w:rPr>
                <w:rFonts w:cs="Times New Roman"/>
                <w:szCs w:val="24"/>
                <w:lang w:val="en-GB"/>
              </w:rPr>
            </w:pPr>
            <w:r w:rsidRPr="002B168E">
              <w:rPr>
                <w:rFonts w:cs="Times New Roman"/>
                <w:szCs w:val="24"/>
                <w:lang w:val="en-GB"/>
              </w:rPr>
              <w:t>Air circulating in the hospital</w:t>
            </w:r>
          </w:p>
          <w:p w14:paraId="120E1CBA" w14:textId="77777777" w:rsidR="002B168E" w:rsidRPr="002B168E" w:rsidRDefault="002B168E" w:rsidP="002B168E">
            <w:pPr>
              <w:numPr>
                <w:ilvl w:val="0"/>
                <w:numId w:val="18"/>
              </w:numPr>
              <w:spacing w:line="276" w:lineRule="auto"/>
              <w:contextualSpacing/>
              <w:jc w:val="both"/>
              <w:rPr>
                <w:rFonts w:cs="Times New Roman"/>
                <w:szCs w:val="24"/>
                <w:lang w:val="en-GB"/>
              </w:rPr>
            </w:pPr>
            <w:r w:rsidRPr="002B168E">
              <w:rPr>
                <w:rFonts w:cs="Times New Roman"/>
                <w:szCs w:val="24"/>
                <w:lang w:val="en-GB"/>
              </w:rPr>
              <w:t>Patients’ exposure to colonised surfaces (i.e., beds, chairs, tables, floors)</w:t>
            </w:r>
          </w:p>
          <w:p w14:paraId="4270BBF9" w14:textId="77777777" w:rsidR="002B168E" w:rsidRPr="002B168E" w:rsidRDefault="002B168E" w:rsidP="002B168E">
            <w:pPr>
              <w:numPr>
                <w:ilvl w:val="0"/>
                <w:numId w:val="18"/>
              </w:numPr>
              <w:spacing w:line="276" w:lineRule="auto"/>
              <w:contextualSpacing/>
              <w:jc w:val="both"/>
              <w:rPr>
                <w:rFonts w:eastAsia="Calibri" w:cs="Times New Roman"/>
                <w:szCs w:val="24"/>
                <w:lang w:val="en-GB"/>
              </w:rPr>
            </w:pPr>
            <w:r w:rsidRPr="002B168E">
              <w:rPr>
                <w:rFonts w:cs="Times New Roman"/>
                <w:szCs w:val="24"/>
                <w:lang w:val="en-GB"/>
              </w:rPr>
              <w:t xml:space="preserve"> Sharing non-invasive objects (i.e., stethoscopes, pressure cuffs, etc.) between patients</w:t>
            </w:r>
          </w:p>
        </w:tc>
        <w:tc>
          <w:tcPr>
            <w:tcW w:w="1530" w:type="dxa"/>
          </w:tcPr>
          <w:p w14:paraId="79E82655"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2ADF4E14" w14:textId="77777777" w:rsidTr="002B168E">
        <w:tc>
          <w:tcPr>
            <w:tcW w:w="1098" w:type="dxa"/>
          </w:tcPr>
          <w:p w14:paraId="374D7E86"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32FB9D5E"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 xml:space="preserve">What is the most frequent source of germs responsible for health care-associated infections? </w:t>
            </w:r>
            <w:r w:rsidRPr="002B168E">
              <w:rPr>
                <w:rFonts w:cs="Times New Roman"/>
                <w:szCs w:val="24"/>
                <w:lang w:val="en-GB"/>
              </w:rPr>
              <w:br/>
              <w:t xml:space="preserve">(tick one answer only) </w:t>
            </w:r>
          </w:p>
          <w:p w14:paraId="79D0EBF2"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5EF8AA15"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The hospital’s water system</w:t>
            </w:r>
          </w:p>
          <w:p w14:paraId="04A1DB8C"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The hospital air</w:t>
            </w:r>
          </w:p>
          <w:p w14:paraId="50703D42"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 xml:space="preserve">Germs already present on or within the patient </w:t>
            </w:r>
          </w:p>
          <w:p w14:paraId="7CEAFE0A" w14:textId="77777777" w:rsidR="002B168E" w:rsidRPr="002B168E" w:rsidRDefault="002B168E" w:rsidP="002B168E">
            <w:pPr>
              <w:spacing w:line="276" w:lineRule="auto"/>
              <w:jc w:val="both"/>
              <w:rPr>
                <w:rFonts w:eastAsia="Calibri" w:cs="Times New Roman"/>
                <w:szCs w:val="24"/>
                <w:lang w:val="en-GB"/>
              </w:rPr>
            </w:pPr>
            <w:r w:rsidRPr="002B168E">
              <w:rPr>
                <w:rFonts w:cs="Times New Roman"/>
                <w:szCs w:val="24"/>
                <w:lang w:val="en-GB"/>
              </w:rPr>
              <w:t>The hospital environment (surfaces)</w:t>
            </w:r>
          </w:p>
        </w:tc>
        <w:tc>
          <w:tcPr>
            <w:tcW w:w="1530" w:type="dxa"/>
          </w:tcPr>
          <w:p w14:paraId="5E20C981"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C897E12" w14:textId="77777777" w:rsidTr="002B168E">
        <w:tc>
          <w:tcPr>
            <w:tcW w:w="1098" w:type="dxa"/>
          </w:tcPr>
          <w:p w14:paraId="53C3248A"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005DA2B8"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 xml:space="preserve">Which of the following hand hygiene actions prevents transmission of germs to the patient? </w:t>
            </w:r>
            <w:r w:rsidRPr="002B168E">
              <w:rPr>
                <w:rFonts w:cs="Times New Roman"/>
                <w:b/>
                <w:bCs/>
                <w:i/>
                <w:iCs/>
                <w:szCs w:val="24"/>
                <w:lang w:val="en-GB"/>
              </w:rPr>
              <w:t>(tick all that apply)</w:t>
            </w:r>
          </w:p>
          <w:p w14:paraId="2338257E" w14:textId="77777777" w:rsidR="002B168E" w:rsidRPr="002B168E" w:rsidRDefault="002B168E" w:rsidP="002B168E">
            <w:pPr>
              <w:spacing w:line="276" w:lineRule="auto"/>
              <w:jc w:val="both"/>
              <w:rPr>
                <w:rFonts w:eastAsia="Calibri" w:cs="Times New Roman"/>
                <w:szCs w:val="24"/>
                <w:lang w:val="en-GB"/>
              </w:rPr>
            </w:pPr>
          </w:p>
        </w:tc>
        <w:tc>
          <w:tcPr>
            <w:tcW w:w="4073" w:type="dxa"/>
          </w:tcPr>
          <w:tbl>
            <w:tblPr>
              <w:tblStyle w:val="TableGrid2"/>
              <w:tblW w:w="0" w:type="auto"/>
              <w:tblLook w:val="04A0" w:firstRow="1" w:lastRow="0" w:firstColumn="1" w:lastColumn="0" w:noHBand="0" w:noVBand="1"/>
            </w:tblPr>
            <w:tblGrid>
              <w:gridCol w:w="2747"/>
              <w:gridCol w:w="590"/>
              <w:gridCol w:w="510"/>
            </w:tblGrid>
            <w:tr w:rsidR="002B168E" w:rsidRPr="002B168E" w14:paraId="5791271C" w14:textId="77777777" w:rsidTr="002B168E">
              <w:tc>
                <w:tcPr>
                  <w:tcW w:w="2973" w:type="dxa"/>
                </w:tcPr>
                <w:p w14:paraId="3C03128A"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Actions</w:t>
                  </w:r>
                </w:p>
              </w:tc>
              <w:tc>
                <w:tcPr>
                  <w:tcW w:w="559" w:type="dxa"/>
                </w:tcPr>
                <w:p w14:paraId="5CEB1019"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Yes</w:t>
                  </w:r>
                </w:p>
              </w:tc>
              <w:tc>
                <w:tcPr>
                  <w:tcW w:w="485" w:type="dxa"/>
                </w:tcPr>
                <w:p w14:paraId="40D5725D"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No</w:t>
                  </w:r>
                </w:p>
              </w:tc>
            </w:tr>
            <w:tr w:rsidR="002B168E" w:rsidRPr="002B168E" w14:paraId="7ABE1583" w14:textId="77777777" w:rsidTr="002B168E">
              <w:tc>
                <w:tcPr>
                  <w:tcW w:w="2973" w:type="dxa"/>
                </w:tcPr>
                <w:p w14:paraId="7696486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before touching a patient</w:t>
                  </w:r>
                </w:p>
              </w:tc>
              <w:tc>
                <w:tcPr>
                  <w:tcW w:w="559" w:type="dxa"/>
                </w:tcPr>
                <w:p w14:paraId="7E6421C1" w14:textId="77777777" w:rsidR="002B168E" w:rsidRPr="002B168E" w:rsidRDefault="002B168E" w:rsidP="002B168E">
                  <w:pPr>
                    <w:spacing w:line="276" w:lineRule="auto"/>
                    <w:jc w:val="both"/>
                    <w:rPr>
                      <w:rFonts w:ascii="Times New Roman" w:hAnsi="Times New Roman" w:cs="Times New Roman"/>
                      <w:sz w:val="24"/>
                      <w:szCs w:val="24"/>
                    </w:rPr>
                  </w:pPr>
                </w:p>
              </w:tc>
              <w:tc>
                <w:tcPr>
                  <w:tcW w:w="485" w:type="dxa"/>
                </w:tcPr>
                <w:p w14:paraId="626FEC03"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65EB84C6" w14:textId="77777777" w:rsidTr="002B168E">
              <w:tc>
                <w:tcPr>
                  <w:tcW w:w="2973" w:type="dxa"/>
                </w:tcPr>
                <w:p w14:paraId="694C4E67"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immediately after a risk of body fluid exposure</w:t>
                  </w:r>
                </w:p>
              </w:tc>
              <w:tc>
                <w:tcPr>
                  <w:tcW w:w="559" w:type="dxa"/>
                </w:tcPr>
                <w:p w14:paraId="2F68C386" w14:textId="77777777" w:rsidR="002B168E" w:rsidRPr="002B168E" w:rsidRDefault="002B168E" w:rsidP="002B168E">
                  <w:pPr>
                    <w:spacing w:line="276" w:lineRule="auto"/>
                    <w:jc w:val="both"/>
                    <w:rPr>
                      <w:rFonts w:ascii="Times New Roman" w:hAnsi="Times New Roman" w:cs="Times New Roman"/>
                      <w:sz w:val="24"/>
                      <w:szCs w:val="24"/>
                    </w:rPr>
                  </w:pPr>
                </w:p>
              </w:tc>
              <w:tc>
                <w:tcPr>
                  <w:tcW w:w="485" w:type="dxa"/>
                </w:tcPr>
                <w:p w14:paraId="6121BA0E"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56F58072" w14:textId="77777777" w:rsidTr="002B168E">
              <w:tc>
                <w:tcPr>
                  <w:tcW w:w="2973" w:type="dxa"/>
                </w:tcPr>
                <w:p w14:paraId="17518A08"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after exposure to the immediate surroundings of a patient</w:t>
                  </w:r>
                </w:p>
              </w:tc>
              <w:tc>
                <w:tcPr>
                  <w:tcW w:w="559" w:type="dxa"/>
                </w:tcPr>
                <w:p w14:paraId="2E29102D" w14:textId="77777777" w:rsidR="002B168E" w:rsidRPr="002B168E" w:rsidRDefault="002B168E" w:rsidP="002B168E">
                  <w:pPr>
                    <w:spacing w:line="276" w:lineRule="auto"/>
                    <w:jc w:val="both"/>
                    <w:rPr>
                      <w:rFonts w:ascii="Times New Roman" w:hAnsi="Times New Roman" w:cs="Times New Roman"/>
                      <w:sz w:val="24"/>
                      <w:szCs w:val="24"/>
                    </w:rPr>
                  </w:pPr>
                </w:p>
              </w:tc>
              <w:tc>
                <w:tcPr>
                  <w:tcW w:w="485" w:type="dxa"/>
                </w:tcPr>
                <w:p w14:paraId="785E5BD2"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7B48DA27" w14:textId="77777777" w:rsidTr="002B168E">
              <w:tc>
                <w:tcPr>
                  <w:tcW w:w="2973" w:type="dxa"/>
                </w:tcPr>
                <w:p w14:paraId="234D8AAE"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lastRenderedPageBreak/>
                    <w:t>HW immediately before a clean/aseptic procedure</w:t>
                  </w:r>
                </w:p>
              </w:tc>
              <w:tc>
                <w:tcPr>
                  <w:tcW w:w="559" w:type="dxa"/>
                </w:tcPr>
                <w:p w14:paraId="70CDF2F3" w14:textId="77777777" w:rsidR="002B168E" w:rsidRPr="002B168E" w:rsidRDefault="002B168E" w:rsidP="002B168E">
                  <w:pPr>
                    <w:spacing w:line="276" w:lineRule="auto"/>
                    <w:jc w:val="both"/>
                    <w:rPr>
                      <w:rFonts w:ascii="Times New Roman" w:hAnsi="Times New Roman" w:cs="Times New Roman"/>
                      <w:sz w:val="24"/>
                      <w:szCs w:val="24"/>
                    </w:rPr>
                  </w:pPr>
                </w:p>
              </w:tc>
              <w:tc>
                <w:tcPr>
                  <w:tcW w:w="485" w:type="dxa"/>
                </w:tcPr>
                <w:p w14:paraId="27EE47E5" w14:textId="77777777" w:rsidR="002B168E" w:rsidRPr="002B168E" w:rsidRDefault="002B168E" w:rsidP="002B168E">
                  <w:pPr>
                    <w:spacing w:line="276" w:lineRule="auto"/>
                    <w:jc w:val="both"/>
                    <w:rPr>
                      <w:rFonts w:ascii="Times New Roman" w:hAnsi="Times New Roman" w:cs="Times New Roman"/>
                      <w:sz w:val="24"/>
                      <w:szCs w:val="24"/>
                    </w:rPr>
                  </w:pPr>
                </w:p>
              </w:tc>
            </w:tr>
          </w:tbl>
          <w:p w14:paraId="34E612B0" w14:textId="77777777" w:rsidR="002B168E" w:rsidRPr="002B168E" w:rsidRDefault="002B168E" w:rsidP="002B168E">
            <w:pPr>
              <w:spacing w:line="276" w:lineRule="auto"/>
              <w:ind w:left="360"/>
              <w:contextualSpacing/>
              <w:jc w:val="both"/>
              <w:rPr>
                <w:rFonts w:eastAsia="Calibri" w:cs="Times New Roman"/>
                <w:szCs w:val="24"/>
                <w:lang w:val="en-GB"/>
              </w:rPr>
            </w:pPr>
          </w:p>
        </w:tc>
        <w:tc>
          <w:tcPr>
            <w:tcW w:w="1530" w:type="dxa"/>
          </w:tcPr>
          <w:p w14:paraId="7967C1FA" w14:textId="77777777" w:rsidR="002B168E" w:rsidRPr="002B168E" w:rsidRDefault="002B168E" w:rsidP="002B168E">
            <w:pPr>
              <w:spacing w:line="276" w:lineRule="auto"/>
              <w:jc w:val="both"/>
              <w:rPr>
                <w:rFonts w:eastAsia="Calibri" w:cs="Times New Roman"/>
                <w:szCs w:val="24"/>
                <w:lang w:val="en-GB"/>
              </w:rPr>
            </w:pPr>
          </w:p>
        </w:tc>
      </w:tr>
      <w:tr w:rsidR="002B168E" w:rsidRPr="002B168E" w14:paraId="162A2389" w14:textId="77777777" w:rsidTr="002B168E">
        <w:tc>
          <w:tcPr>
            <w:tcW w:w="1098" w:type="dxa"/>
          </w:tcPr>
          <w:p w14:paraId="61B641E4"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280AC15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 xml:space="preserve">Which of the following hand hygiene actions prevents transmission of germs to the health-care worker? </w:t>
            </w:r>
            <w:r w:rsidRPr="002B168E">
              <w:rPr>
                <w:rFonts w:cs="Times New Roman"/>
                <w:b/>
                <w:bCs/>
                <w:i/>
                <w:iCs/>
                <w:szCs w:val="24"/>
                <w:lang w:val="en-GB"/>
              </w:rPr>
              <w:t>(tick all that apply)</w:t>
            </w:r>
          </w:p>
          <w:p w14:paraId="3FA8D817" w14:textId="77777777" w:rsidR="002B168E" w:rsidRPr="002B168E" w:rsidRDefault="002B168E" w:rsidP="002B168E">
            <w:pPr>
              <w:spacing w:line="276" w:lineRule="auto"/>
              <w:jc w:val="both"/>
              <w:rPr>
                <w:rFonts w:eastAsia="Calibri" w:cs="Times New Roman"/>
                <w:szCs w:val="24"/>
                <w:lang w:val="en-GB"/>
              </w:rPr>
            </w:pPr>
          </w:p>
        </w:tc>
        <w:tc>
          <w:tcPr>
            <w:tcW w:w="4073" w:type="dxa"/>
          </w:tcPr>
          <w:tbl>
            <w:tblPr>
              <w:tblStyle w:val="TableGrid2"/>
              <w:tblW w:w="0" w:type="auto"/>
              <w:tblLook w:val="04A0" w:firstRow="1" w:lastRow="0" w:firstColumn="1" w:lastColumn="0" w:noHBand="0" w:noVBand="1"/>
            </w:tblPr>
            <w:tblGrid>
              <w:gridCol w:w="2747"/>
              <w:gridCol w:w="590"/>
              <w:gridCol w:w="510"/>
            </w:tblGrid>
            <w:tr w:rsidR="002B168E" w:rsidRPr="002B168E" w14:paraId="2C1FC1BD" w14:textId="77777777" w:rsidTr="002B168E">
              <w:tc>
                <w:tcPr>
                  <w:tcW w:w="3025" w:type="dxa"/>
                </w:tcPr>
                <w:p w14:paraId="4B76B2E3"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Actions</w:t>
                  </w:r>
                </w:p>
              </w:tc>
              <w:tc>
                <w:tcPr>
                  <w:tcW w:w="515" w:type="dxa"/>
                </w:tcPr>
                <w:p w14:paraId="23B981B6"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Yes</w:t>
                  </w:r>
                </w:p>
              </w:tc>
              <w:tc>
                <w:tcPr>
                  <w:tcW w:w="475" w:type="dxa"/>
                </w:tcPr>
                <w:p w14:paraId="1EB1F564"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No</w:t>
                  </w:r>
                </w:p>
              </w:tc>
            </w:tr>
            <w:tr w:rsidR="002B168E" w:rsidRPr="002B168E" w14:paraId="1114AA46" w14:textId="77777777" w:rsidTr="002B168E">
              <w:tc>
                <w:tcPr>
                  <w:tcW w:w="3025" w:type="dxa"/>
                </w:tcPr>
                <w:p w14:paraId="59584347"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after touching a patient</w:t>
                  </w:r>
                </w:p>
              </w:tc>
              <w:tc>
                <w:tcPr>
                  <w:tcW w:w="515" w:type="dxa"/>
                </w:tcPr>
                <w:p w14:paraId="2A19EFE8"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40156D73"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56C7A44A" w14:textId="77777777" w:rsidTr="002B168E">
              <w:tc>
                <w:tcPr>
                  <w:tcW w:w="3025" w:type="dxa"/>
                </w:tcPr>
                <w:p w14:paraId="60D4FC9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immediately after a risk of body fluid exposure</w:t>
                  </w:r>
                </w:p>
              </w:tc>
              <w:tc>
                <w:tcPr>
                  <w:tcW w:w="515" w:type="dxa"/>
                </w:tcPr>
                <w:p w14:paraId="65EA4F45"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68EFE8EC"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7143D584" w14:textId="77777777" w:rsidTr="002B168E">
              <w:tc>
                <w:tcPr>
                  <w:tcW w:w="3025" w:type="dxa"/>
                </w:tcPr>
                <w:p w14:paraId="43F67CB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after exposure to the immediate surroundings of a patient</w:t>
                  </w:r>
                </w:p>
              </w:tc>
              <w:tc>
                <w:tcPr>
                  <w:tcW w:w="515" w:type="dxa"/>
                </w:tcPr>
                <w:p w14:paraId="621AECB7"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3DF814D4"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1E10E0D0" w14:textId="77777777" w:rsidTr="002B168E">
              <w:tc>
                <w:tcPr>
                  <w:tcW w:w="3025" w:type="dxa"/>
                </w:tcPr>
                <w:p w14:paraId="52631440"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HW immediately before a clean/aseptic procedure</w:t>
                  </w:r>
                </w:p>
              </w:tc>
              <w:tc>
                <w:tcPr>
                  <w:tcW w:w="515" w:type="dxa"/>
                </w:tcPr>
                <w:p w14:paraId="3E0CB949"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092CFDCA"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63B07024" w14:textId="77777777" w:rsidTr="002B168E">
              <w:tc>
                <w:tcPr>
                  <w:tcW w:w="3025" w:type="dxa"/>
                </w:tcPr>
                <w:p w14:paraId="088D4868"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HW after touching patient surroundings </w:t>
                  </w:r>
                </w:p>
              </w:tc>
              <w:tc>
                <w:tcPr>
                  <w:tcW w:w="515" w:type="dxa"/>
                </w:tcPr>
                <w:p w14:paraId="2F1F8424"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671D220E" w14:textId="77777777" w:rsidR="002B168E" w:rsidRPr="002B168E" w:rsidRDefault="002B168E" w:rsidP="002B168E">
                  <w:pPr>
                    <w:spacing w:line="276" w:lineRule="auto"/>
                    <w:jc w:val="both"/>
                    <w:rPr>
                      <w:rFonts w:ascii="Times New Roman" w:hAnsi="Times New Roman" w:cs="Times New Roman"/>
                      <w:sz w:val="24"/>
                      <w:szCs w:val="24"/>
                    </w:rPr>
                  </w:pPr>
                </w:p>
              </w:tc>
            </w:tr>
          </w:tbl>
          <w:p w14:paraId="02CAF4FE" w14:textId="77777777" w:rsidR="002B168E" w:rsidRPr="002B168E" w:rsidRDefault="002B168E" w:rsidP="002B168E">
            <w:pPr>
              <w:spacing w:line="276" w:lineRule="auto"/>
              <w:contextualSpacing/>
              <w:jc w:val="both"/>
              <w:rPr>
                <w:rFonts w:eastAsia="Calibri" w:cs="Times New Roman"/>
                <w:szCs w:val="24"/>
                <w:lang w:val="en-GB"/>
              </w:rPr>
            </w:pPr>
          </w:p>
        </w:tc>
        <w:tc>
          <w:tcPr>
            <w:tcW w:w="1530" w:type="dxa"/>
          </w:tcPr>
          <w:p w14:paraId="3F255491"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1A407E3" w14:textId="77777777" w:rsidTr="002B168E">
        <w:tc>
          <w:tcPr>
            <w:tcW w:w="1098" w:type="dxa"/>
          </w:tcPr>
          <w:p w14:paraId="69A1F59D"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055886BE"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Which of the following statements on alcohol-based hand rub and handwashing with soap and </w:t>
            </w:r>
            <w:r w:rsidRPr="002B168E">
              <w:rPr>
                <w:rFonts w:eastAsia="Calibri" w:cs="Times New Roman"/>
                <w:szCs w:val="24"/>
                <w:lang w:val="en-GB"/>
              </w:rPr>
              <w:br/>
              <w:t xml:space="preserve">water is true? </w:t>
            </w:r>
          </w:p>
          <w:p w14:paraId="3035E06B" w14:textId="77777777" w:rsidR="002B168E" w:rsidRPr="002B168E" w:rsidRDefault="002B168E" w:rsidP="002B168E">
            <w:pPr>
              <w:spacing w:line="276" w:lineRule="auto"/>
              <w:jc w:val="both"/>
              <w:rPr>
                <w:rFonts w:eastAsia="Calibri" w:cs="Times New Roman"/>
                <w:szCs w:val="24"/>
                <w:lang w:val="en-GB"/>
              </w:rPr>
            </w:pPr>
          </w:p>
        </w:tc>
        <w:tc>
          <w:tcPr>
            <w:tcW w:w="4073" w:type="dxa"/>
          </w:tcPr>
          <w:tbl>
            <w:tblPr>
              <w:tblStyle w:val="TableGrid2"/>
              <w:tblW w:w="0" w:type="auto"/>
              <w:tblLook w:val="04A0" w:firstRow="1" w:lastRow="0" w:firstColumn="1" w:lastColumn="0" w:noHBand="0" w:noVBand="1"/>
            </w:tblPr>
            <w:tblGrid>
              <w:gridCol w:w="2882"/>
              <w:gridCol w:w="501"/>
              <w:gridCol w:w="464"/>
            </w:tblGrid>
            <w:tr w:rsidR="002B168E" w:rsidRPr="002B168E" w14:paraId="42D7A76C" w14:textId="77777777" w:rsidTr="002B168E">
              <w:tc>
                <w:tcPr>
                  <w:tcW w:w="3025" w:type="dxa"/>
                </w:tcPr>
                <w:p w14:paraId="1DEF47F5"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 xml:space="preserve">Statement </w:t>
                  </w:r>
                </w:p>
              </w:tc>
              <w:tc>
                <w:tcPr>
                  <w:tcW w:w="515" w:type="dxa"/>
                </w:tcPr>
                <w:p w14:paraId="7FA848BC"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T</w:t>
                  </w:r>
                </w:p>
              </w:tc>
              <w:tc>
                <w:tcPr>
                  <w:tcW w:w="475" w:type="dxa"/>
                </w:tcPr>
                <w:p w14:paraId="75FB401E" w14:textId="77777777" w:rsidR="002B168E" w:rsidRPr="002B168E" w:rsidRDefault="002B168E" w:rsidP="002B168E">
                  <w:pPr>
                    <w:spacing w:line="276" w:lineRule="auto"/>
                    <w:contextualSpacing/>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F</w:t>
                  </w:r>
                </w:p>
              </w:tc>
            </w:tr>
            <w:tr w:rsidR="002B168E" w:rsidRPr="002B168E" w14:paraId="355D4087" w14:textId="77777777" w:rsidTr="002B168E">
              <w:tc>
                <w:tcPr>
                  <w:tcW w:w="3025" w:type="dxa"/>
                </w:tcPr>
                <w:p w14:paraId="663EC30F"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Handrubbing is more rapid for hand cleansing than handwashing</w:t>
                  </w:r>
                </w:p>
              </w:tc>
              <w:tc>
                <w:tcPr>
                  <w:tcW w:w="515" w:type="dxa"/>
                </w:tcPr>
                <w:p w14:paraId="10CDF4B6"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4831B0ED"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4F65E896" w14:textId="77777777" w:rsidTr="002B168E">
              <w:tc>
                <w:tcPr>
                  <w:tcW w:w="3025" w:type="dxa"/>
                </w:tcPr>
                <w:p w14:paraId="5581390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Handrubbing causes skin dryness more than handwashing</w:t>
                  </w:r>
                  <w:r w:rsidRPr="002B168E">
                    <w:rPr>
                      <w:rFonts w:ascii="Times New Roman" w:hAnsi="Times New Roman" w:cs="Times New Roman"/>
                      <w:sz w:val="24"/>
                      <w:szCs w:val="24"/>
                    </w:rPr>
                    <w:tab/>
                  </w:r>
                </w:p>
              </w:tc>
              <w:tc>
                <w:tcPr>
                  <w:tcW w:w="515" w:type="dxa"/>
                </w:tcPr>
                <w:p w14:paraId="5974E3E2"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74572CFD"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56F69A8D" w14:textId="77777777" w:rsidTr="002B168E">
              <w:tc>
                <w:tcPr>
                  <w:tcW w:w="3025" w:type="dxa"/>
                </w:tcPr>
                <w:p w14:paraId="139893F1"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Handrubbing is more effective against germs than handwashing</w:t>
                  </w:r>
                  <w:r w:rsidRPr="002B168E">
                    <w:rPr>
                      <w:rFonts w:ascii="Times New Roman" w:hAnsi="Times New Roman" w:cs="Times New Roman"/>
                      <w:sz w:val="24"/>
                      <w:szCs w:val="24"/>
                    </w:rPr>
                    <w:tab/>
                  </w:r>
                </w:p>
              </w:tc>
              <w:tc>
                <w:tcPr>
                  <w:tcW w:w="515" w:type="dxa"/>
                </w:tcPr>
                <w:p w14:paraId="5F704909"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71AEB8DB" w14:textId="77777777" w:rsidR="002B168E" w:rsidRPr="002B168E" w:rsidRDefault="002B168E" w:rsidP="002B168E">
                  <w:pPr>
                    <w:spacing w:line="276" w:lineRule="auto"/>
                    <w:jc w:val="both"/>
                    <w:rPr>
                      <w:rFonts w:ascii="Times New Roman" w:hAnsi="Times New Roman" w:cs="Times New Roman"/>
                      <w:sz w:val="24"/>
                      <w:szCs w:val="24"/>
                    </w:rPr>
                  </w:pPr>
                </w:p>
              </w:tc>
            </w:tr>
            <w:tr w:rsidR="002B168E" w:rsidRPr="002B168E" w14:paraId="7E5793FD" w14:textId="77777777" w:rsidTr="002B168E">
              <w:tc>
                <w:tcPr>
                  <w:tcW w:w="3025" w:type="dxa"/>
                </w:tcPr>
                <w:p w14:paraId="4D93E9C4"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 xml:space="preserve">Handwashing and handrubbing are recommended to be performed in sequence    </w:t>
                  </w:r>
                </w:p>
              </w:tc>
              <w:tc>
                <w:tcPr>
                  <w:tcW w:w="515" w:type="dxa"/>
                </w:tcPr>
                <w:p w14:paraId="3E7BD62D" w14:textId="77777777" w:rsidR="002B168E" w:rsidRPr="002B168E" w:rsidRDefault="002B168E" w:rsidP="002B168E">
                  <w:pPr>
                    <w:spacing w:line="276" w:lineRule="auto"/>
                    <w:jc w:val="both"/>
                    <w:rPr>
                      <w:rFonts w:ascii="Times New Roman" w:hAnsi="Times New Roman" w:cs="Times New Roman"/>
                      <w:sz w:val="24"/>
                      <w:szCs w:val="24"/>
                    </w:rPr>
                  </w:pPr>
                </w:p>
              </w:tc>
              <w:tc>
                <w:tcPr>
                  <w:tcW w:w="475" w:type="dxa"/>
                </w:tcPr>
                <w:p w14:paraId="2FD44B40" w14:textId="77777777" w:rsidR="002B168E" w:rsidRPr="002B168E" w:rsidRDefault="002B168E" w:rsidP="002B168E">
                  <w:pPr>
                    <w:spacing w:line="276" w:lineRule="auto"/>
                    <w:jc w:val="both"/>
                    <w:rPr>
                      <w:rFonts w:ascii="Times New Roman" w:hAnsi="Times New Roman" w:cs="Times New Roman"/>
                      <w:sz w:val="24"/>
                      <w:szCs w:val="24"/>
                    </w:rPr>
                  </w:pPr>
                </w:p>
              </w:tc>
            </w:tr>
          </w:tbl>
          <w:p w14:paraId="00D54487" w14:textId="77777777" w:rsidR="002B168E" w:rsidRPr="002B168E" w:rsidRDefault="002B168E" w:rsidP="002B168E">
            <w:pPr>
              <w:spacing w:line="276" w:lineRule="auto"/>
              <w:contextualSpacing/>
              <w:jc w:val="both"/>
              <w:rPr>
                <w:rFonts w:eastAsia="Calibri" w:cs="Times New Roman"/>
                <w:szCs w:val="24"/>
                <w:lang w:val="en-GB"/>
              </w:rPr>
            </w:pPr>
          </w:p>
        </w:tc>
        <w:tc>
          <w:tcPr>
            <w:tcW w:w="1530" w:type="dxa"/>
          </w:tcPr>
          <w:p w14:paraId="10B2AD03"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49ACB53" w14:textId="77777777" w:rsidTr="002B168E">
        <w:trPr>
          <w:trHeight w:val="962"/>
        </w:trPr>
        <w:tc>
          <w:tcPr>
            <w:tcW w:w="1098" w:type="dxa"/>
          </w:tcPr>
          <w:p w14:paraId="7CCF4C7E"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37B668BC"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What is the minimal time needed for alcohol-based handrub to kill most germs on your hands? </w:t>
            </w:r>
            <w:r w:rsidRPr="002B168E">
              <w:rPr>
                <w:rFonts w:eastAsia="Calibri" w:cs="Times New Roman"/>
                <w:szCs w:val="24"/>
                <w:lang w:val="en-GB"/>
              </w:rPr>
              <w:br/>
            </w:r>
            <w:r w:rsidRPr="002B168E">
              <w:rPr>
                <w:rFonts w:eastAsia="Calibri" w:cs="Times New Roman"/>
                <w:b/>
                <w:bCs/>
                <w:i/>
                <w:iCs/>
                <w:szCs w:val="24"/>
                <w:lang w:val="en-GB"/>
              </w:rPr>
              <w:t>(tick one answer only)</w:t>
            </w:r>
            <w:r w:rsidRPr="002B168E">
              <w:rPr>
                <w:rFonts w:eastAsia="Calibri" w:cs="Times New Roman"/>
                <w:szCs w:val="24"/>
                <w:lang w:val="en-GB"/>
              </w:rPr>
              <w:t xml:space="preserve"> </w:t>
            </w:r>
          </w:p>
        </w:tc>
        <w:tc>
          <w:tcPr>
            <w:tcW w:w="4073" w:type="dxa"/>
          </w:tcPr>
          <w:p w14:paraId="6BDCC631" w14:textId="77777777" w:rsidR="002B168E" w:rsidRPr="002B168E" w:rsidRDefault="002B168E" w:rsidP="002B168E">
            <w:pPr>
              <w:numPr>
                <w:ilvl w:val="0"/>
                <w:numId w:val="19"/>
              </w:numPr>
              <w:spacing w:line="276" w:lineRule="auto"/>
              <w:contextualSpacing/>
              <w:jc w:val="both"/>
              <w:rPr>
                <w:rFonts w:eastAsia="Calibri" w:cs="Times New Roman"/>
                <w:szCs w:val="24"/>
                <w:lang w:val="en-GB"/>
              </w:rPr>
            </w:pPr>
            <w:r w:rsidRPr="002B168E">
              <w:rPr>
                <w:rFonts w:eastAsia="Calibri" w:cs="Times New Roman"/>
                <w:szCs w:val="24"/>
                <w:lang w:val="en-GB"/>
              </w:rPr>
              <w:t>20 seconds</w:t>
            </w:r>
          </w:p>
          <w:p w14:paraId="0FAC3419" w14:textId="77777777" w:rsidR="002B168E" w:rsidRPr="002B168E" w:rsidRDefault="002B168E" w:rsidP="002B168E">
            <w:pPr>
              <w:numPr>
                <w:ilvl w:val="0"/>
                <w:numId w:val="19"/>
              </w:numPr>
              <w:spacing w:line="276" w:lineRule="auto"/>
              <w:contextualSpacing/>
              <w:jc w:val="both"/>
              <w:rPr>
                <w:rFonts w:eastAsia="Calibri" w:cs="Times New Roman"/>
                <w:szCs w:val="24"/>
                <w:lang w:val="en-GB"/>
              </w:rPr>
            </w:pPr>
            <w:r w:rsidRPr="002B168E">
              <w:rPr>
                <w:rFonts w:eastAsia="Calibri" w:cs="Times New Roman"/>
                <w:szCs w:val="24"/>
                <w:lang w:val="en-GB"/>
              </w:rPr>
              <w:t>3 seconds</w:t>
            </w:r>
          </w:p>
          <w:p w14:paraId="5C5764F1" w14:textId="77777777" w:rsidR="002B168E" w:rsidRPr="002B168E" w:rsidRDefault="002B168E" w:rsidP="002B168E">
            <w:pPr>
              <w:numPr>
                <w:ilvl w:val="0"/>
                <w:numId w:val="19"/>
              </w:numPr>
              <w:spacing w:line="276" w:lineRule="auto"/>
              <w:contextualSpacing/>
              <w:jc w:val="both"/>
              <w:rPr>
                <w:rFonts w:eastAsia="Calibri" w:cs="Times New Roman"/>
                <w:szCs w:val="24"/>
                <w:lang w:val="en-GB"/>
              </w:rPr>
            </w:pPr>
            <w:r w:rsidRPr="002B168E">
              <w:rPr>
                <w:rFonts w:eastAsia="Calibri" w:cs="Times New Roman"/>
                <w:szCs w:val="24"/>
                <w:lang w:val="en-GB"/>
              </w:rPr>
              <w:t>1 minute</w:t>
            </w:r>
          </w:p>
          <w:p w14:paraId="1FC864CB" w14:textId="77777777" w:rsidR="002B168E" w:rsidRPr="002B168E" w:rsidRDefault="002B168E" w:rsidP="002B168E">
            <w:pPr>
              <w:numPr>
                <w:ilvl w:val="0"/>
                <w:numId w:val="19"/>
              </w:numPr>
              <w:spacing w:line="276" w:lineRule="auto"/>
              <w:contextualSpacing/>
              <w:jc w:val="both"/>
              <w:rPr>
                <w:rFonts w:eastAsia="Calibri" w:cs="Times New Roman"/>
                <w:szCs w:val="24"/>
                <w:lang w:val="en-GB"/>
              </w:rPr>
            </w:pPr>
            <w:r w:rsidRPr="002B168E">
              <w:rPr>
                <w:rFonts w:eastAsia="Calibri" w:cs="Times New Roman"/>
                <w:szCs w:val="24"/>
                <w:lang w:val="en-GB"/>
              </w:rPr>
              <w:t>10 seconds</w:t>
            </w:r>
          </w:p>
        </w:tc>
        <w:tc>
          <w:tcPr>
            <w:tcW w:w="1530" w:type="dxa"/>
          </w:tcPr>
          <w:p w14:paraId="65CF8128"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A86B92A" w14:textId="77777777" w:rsidTr="002B168E">
        <w:tc>
          <w:tcPr>
            <w:tcW w:w="1098" w:type="dxa"/>
          </w:tcPr>
          <w:p w14:paraId="2177094B"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6EAC496D"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Which type of hand hygiene method is required in the following situations?</w:t>
            </w:r>
          </w:p>
          <w:p w14:paraId="6289C9DD" w14:textId="77777777" w:rsidR="002B168E" w:rsidRPr="002B168E" w:rsidRDefault="002B168E" w:rsidP="002B168E">
            <w:pPr>
              <w:spacing w:line="276" w:lineRule="auto"/>
              <w:jc w:val="both"/>
              <w:rPr>
                <w:rFonts w:eastAsia="Calibri" w:cs="Times New Roman"/>
                <w:b/>
                <w:bCs/>
                <w:szCs w:val="24"/>
                <w:lang w:val="en-GB"/>
              </w:rPr>
            </w:pPr>
            <w:r w:rsidRPr="002B168E">
              <w:rPr>
                <w:rFonts w:eastAsia="Calibri" w:cs="Times New Roman"/>
                <w:b/>
                <w:bCs/>
                <w:szCs w:val="24"/>
                <w:lang w:val="en-GB"/>
              </w:rPr>
              <w:t>R=Rubbing, W=Washing, N=None</w:t>
            </w:r>
          </w:p>
        </w:tc>
        <w:tc>
          <w:tcPr>
            <w:tcW w:w="5603" w:type="dxa"/>
            <w:gridSpan w:val="2"/>
          </w:tcPr>
          <w:tbl>
            <w:tblPr>
              <w:tblStyle w:val="TableGrid2"/>
              <w:tblW w:w="0" w:type="auto"/>
              <w:tblLook w:val="04A0" w:firstRow="1" w:lastRow="0" w:firstColumn="1" w:lastColumn="0" w:noHBand="0" w:noVBand="1"/>
            </w:tblPr>
            <w:tblGrid>
              <w:gridCol w:w="3655"/>
              <w:gridCol w:w="450"/>
              <w:gridCol w:w="540"/>
              <w:gridCol w:w="450"/>
            </w:tblGrid>
            <w:tr w:rsidR="002B168E" w:rsidRPr="002B168E" w14:paraId="3459D774" w14:textId="77777777" w:rsidTr="002B168E">
              <w:tc>
                <w:tcPr>
                  <w:tcW w:w="3655" w:type="dxa"/>
                </w:tcPr>
                <w:p w14:paraId="5B121972"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Situation</w:t>
                  </w:r>
                </w:p>
              </w:tc>
              <w:tc>
                <w:tcPr>
                  <w:tcW w:w="450" w:type="dxa"/>
                </w:tcPr>
                <w:p w14:paraId="60671569"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R</w:t>
                  </w:r>
                </w:p>
              </w:tc>
              <w:tc>
                <w:tcPr>
                  <w:tcW w:w="540" w:type="dxa"/>
                </w:tcPr>
                <w:p w14:paraId="6DAD45AB"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W</w:t>
                  </w:r>
                </w:p>
              </w:tc>
              <w:tc>
                <w:tcPr>
                  <w:tcW w:w="450" w:type="dxa"/>
                </w:tcPr>
                <w:p w14:paraId="2B5699DF"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N</w:t>
                  </w:r>
                </w:p>
              </w:tc>
            </w:tr>
            <w:tr w:rsidR="002B168E" w:rsidRPr="002B168E" w14:paraId="1E30C8B6" w14:textId="77777777" w:rsidTr="002B168E">
              <w:tc>
                <w:tcPr>
                  <w:tcW w:w="3655" w:type="dxa"/>
                </w:tcPr>
                <w:p w14:paraId="75AB5601"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Before palpation of the abdomen</w:t>
                  </w:r>
                </w:p>
              </w:tc>
              <w:tc>
                <w:tcPr>
                  <w:tcW w:w="450" w:type="dxa"/>
                </w:tcPr>
                <w:p w14:paraId="490F4E89"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6B44C671"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487DD3BD"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r w:rsidR="002B168E" w:rsidRPr="002B168E" w14:paraId="335C1FFA" w14:textId="77777777" w:rsidTr="002B168E">
              <w:tc>
                <w:tcPr>
                  <w:tcW w:w="3655" w:type="dxa"/>
                </w:tcPr>
                <w:p w14:paraId="5090B9CB"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Before giving an injection</w:t>
                  </w:r>
                </w:p>
              </w:tc>
              <w:tc>
                <w:tcPr>
                  <w:tcW w:w="450" w:type="dxa"/>
                </w:tcPr>
                <w:p w14:paraId="5B348C1E"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09F03FE8"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60D05510"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r w:rsidR="002B168E" w:rsidRPr="002B168E" w14:paraId="1E8D5966" w14:textId="77777777" w:rsidTr="002B168E">
              <w:tc>
                <w:tcPr>
                  <w:tcW w:w="3655" w:type="dxa"/>
                </w:tcPr>
                <w:p w14:paraId="70439980"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After emptying a bedpan</w:t>
                  </w:r>
                </w:p>
              </w:tc>
              <w:tc>
                <w:tcPr>
                  <w:tcW w:w="450" w:type="dxa"/>
                </w:tcPr>
                <w:p w14:paraId="6C64C1FA"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70728509"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746695CA"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r w:rsidR="002B168E" w:rsidRPr="002B168E" w14:paraId="0DE0EDB6" w14:textId="77777777" w:rsidTr="002B168E">
              <w:tc>
                <w:tcPr>
                  <w:tcW w:w="3655" w:type="dxa"/>
                </w:tcPr>
                <w:p w14:paraId="2FAB7100"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After removing examination gloves</w:t>
                  </w:r>
                </w:p>
              </w:tc>
              <w:tc>
                <w:tcPr>
                  <w:tcW w:w="450" w:type="dxa"/>
                </w:tcPr>
                <w:p w14:paraId="5F1AE9C2"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2686B2BC"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1883A86C"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r w:rsidR="002B168E" w:rsidRPr="002B168E" w14:paraId="70A15BC0" w14:textId="77777777" w:rsidTr="002B168E">
              <w:tc>
                <w:tcPr>
                  <w:tcW w:w="3655" w:type="dxa"/>
                </w:tcPr>
                <w:p w14:paraId="090C149F"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After making a patient's bed</w:t>
                  </w:r>
                </w:p>
              </w:tc>
              <w:tc>
                <w:tcPr>
                  <w:tcW w:w="450" w:type="dxa"/>
                </w:tcPr>
                <w:p w14:paraId="2F7FBF66"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52DE8944"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3E44CE0B"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r w:rsidR="002B168E" w:rsidRPr="002B168E" w14:paraId="1456F3D4" w14:textId="77777777" w:rsidTr="002B168E">
              <w:tc>
                <w:tcPr>
                  <w:tcW w:w="3655" w:type="dxa"/>
                </w:tcPr>
                <w:p w14:paraId="7949DA32" w14:textId="77777777" w:rsidR="002B168E" w:rsidRPr="002B168E" w:rsidRDefault="002B168E" w:rsidP="002B168E">
                  <w:pPr>
                    <w:spacing w:line="276" w:lineRule="auto"/>
                    <w:jc w:val="both"/>
                    <w:rPr>
                      <w:rFonts w:ascii="Times New Roman" w:hAnsi="Times New Roman" w:cs="Times New Roman"/>
                      <w:sz w:val="24"/>
                      <w:szCs w:val="24"/>
                    </w:rPr>
                  </w:pPr>
                  <w:r w:rsidRPr="002B168E">
                    <w:rPr>
                      <w:rFonts w:ascii="Times New Roman" w:hAnsi="Times New Roman" w:cs="Times New Roman"/>
                      <w:sz w:val="24"/>
                      <w:szCs w:val="24"/>
                    </w:rPr>
                    <w:t>After visible exposure to blood</w:t>
                  </w:r>
                </w:p>
              </w:tc>
              <w:tc>
                <w:tcPr>
                  <w:tcW w:w="450" w:type="dxa"/>
                </w:tcPr>
                <w:p w14:paraId="21449D56"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540" w:type="dxa"/>
                </w:tcPr>
                <w:p w14:paraId="6054B8BE" w14:textId="77777777" w:rsidR="002B168E" w:rsidRPr="002B168E" w:rsidRDefault="002B168E" w:rsidP="002B168E">
                  <w:pPr>
                    <w:spacing w:line="276" w:lineRule="auto"/>
                    <w:jc w:val="both"/>
                    <w:rPr>
                      <w:rFonts w:ascii="Times New Roman" w:eastAsia="Calibri" w:hAnsi="Times New Roman" w:cs="Times New Roman"/>
                      <w:b/>
                      <w:sz w:val="24"/>
                      <w:szCs w:val="24"/>
                    </w:rPr>
                  </w:pPr>
                </w:p>
              </w:tc>
              <w:tc>
                <w:tcPr>
                  <w:tcW w:w="450" w:type="dxa"/>
                </w:tcPr>
                <w:p w14:paraId="2D403C52" w14:textId="77777777" w:rsidR="002B168E" w:rsidRPr="002B168E" w:rsidRDefault="002B168E" w:rsidP="002B168E">
                  <w:pPr>
                    <w:spacing w:line="276" w:lineRule="auto"/>
                    <w:jc w:val="both"/>
                    <w:rPr>
                      <w:rFonts w:ascii="Times New Roman" w:eastAsia="Calibri" w:hAnsi="Times New Roman" w:cs="Times New Roman"/>
                      <w:b/>
                      <w:sz w:val="24"/>
                      <w:szCs w:val="24"/>
                    </w:rPr>
                  </w:pPr>
                </w:p>
              </w:tc>
            </w:tr>
          </w:tbl>
          <w:p w14:paraId="66D4BDEA"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5C403E0" w14:textId="77777777" w:rsidTr="002B168E">
        <w:tc>
          <w:tcPr>
            <w:tcW w:w="1098" w:type="dxa"/>
          </w:tcPr>
          <w:p w14:paraId="6D7A3D19" w14:textId="77777777" w:rsidR="002B168E" w:rsidRPr="002B168E" w:rsidRDefault="002B168E" w:rsidP="002B168E">
            <w:pPr>
              <w:numPr>
                <w:ilvl w:val="0"/>
                <w:numId w:val="35"/>
              </w:numPr>
              <w:spacing w:line="276" w:lineRule="auto"/>
              <w:contextualSpacing/>
              <w:jc w:val="both"/>
              <w:rPr>
                <w:rFonts w:eastAsia="Calibri" w:cs="Times New Roman"/>
                <w:szCs w:val="24"/>
                <w:lang w:val="en-GB"/>
              </w:rPr>
            </w:pPr>
          </w:p>
        </w:tc>
        <w:tc>
          <w:tcPr>
            <w:tcW w:w="3397" w:type="dxa"/>
          </w:tcPr>
          <w:p w14:paraId="0586D4CF"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 xml:space="preserve">Which of the following should be avoided, as associated with increased likelihood of colonisation of hands with harmful germs? </w:t>
            </w:r>
            <w:r w:rsidRPr="002B168E">
              <w:rPr>
                <w:rFonts w:eastAsia="Calibri" w:cs="Times New Roman"/>
                <w:b/>
                <w:bCs/>
                <w:szCs w:val="24"/>
                <w:lang w:val="en-GB"/>
              </w:rPr>
              <w:t>Y= Yes, N=No</w:t>
            </w:r>
          </w:p>
        </w:tc>
        <w:tc>
          <w:tcPr>
            <w:tcW w:w="5603" w:type="dxa"/>
            <w:gridSpan w:val="2"/>
          </w:tcPr>
          <w:tbl>
            <w:tblPr>
              <w:tblStyle w:val="TableGrid2"/>
              <w:tblW w:w="0" w:type="auto"/>
              <w:tblLook w:val="04A0" w:firstRow="1" w:lastRow="0" w:firstColumn="1" w:lastColumn="0" w:noHBand="0" w:noVBand="1"/>
            </w:tblPr>
            <w:tblGrid>
              <w:gridCol w:w="4105"/>
              <w:gridCol w:w="540"/>
              <w:gridCol w:w="450"/>
            </w:tblGrid>
            <w:tr w:rsidR="002B168E" w:rsidRPr="002B168E" w14:paraId="387EE590" w14:textId="77777777" w:rsidTr="002B168E">
              <w:tc>
                <w:tcPr>
                  <w:tcW w:w="4105" w:type="dxa"/>
                </w:tcPr>
                <w:p w14:paraId="209EABE5"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Action to be avoided</w:t>
                  </w:r>
                </w:p>
              </w:tc>
              <w:tc>
                <w:tcPr>
                  <w:tcW w:w="540" w:type="dxa"/>
                </w:tcPr>
                <w:p w14:paraId="0235277E"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Y</w:t>
                  </w:r>
                </w:p>
              </w:tc>
              <w:tc>
                <w:tcPr>
                  <w:tcW w:w="450" w:type="dxa"/>
                </w:tcPr>
                <w:p w14:paraId="4C38C232" w14:textId="77777777" w:rsidR="002B168E" w:rsidRPr="002B168E" w:rsidRDefault="002B168E" w:rsidP="002B168E">
                  <w:pPr>
                    <w:spacing w:line="276" w:lineRule="auto"/>
                    <w:jc w:val="both"/>
                    <w:rPr>
                      <w:rFonts w:ascii="Times New Roman" w:eastAsia="Calibri" w:hAnsi="Times New Roman" w:cs="Times New Roman"/>
                      <w:b/>
                      <w:bCs/>
                      <w:sz w:val="24"/>
                      <w:szCs w:val="24"/>
                    </w:rPr>
                  </w:pPr>
                  <w:r w:rsidRPr="002B168E">
                    <w:rPr>
                      <w:rFonts w:ascii="Times New Roman" w:eastAsia="Calibri" w:hAnsi="Times New Roman" w:cs="Times New Roman"/>
                      <w:b/>
                      <w:bCs/>
                      <w:sz w:val="24"/>
                      <w:szCs w:val="24"/>
                    </w:rPr>
                    <w:t>N</w:t>
                  </w:r>
                </w:p>
              </w:tc>
            </w:tr>
            <w:tr w:rsidR="002B168E" w:rsidRPr="002B168E" w14:paraId="557ECA04" w14:textId="77777777" w:rsidTr="002B168E">
              <w:tc>
                <w:tcPr>
                  <w:tcW w:w="4105" w:type="dxa"/>
                </w:tcPr>
                <w:p w14:paraId="77399748" w14:textId="77777777" w:rsidR="002B168E" w:rsidRPr="002B168E" w:rsidRDefault="002B168E" w:rsidP="002B168E">
                  <w:pPr>
                    <w:spacing w:line="276" w:lineRule="auto"/>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Wearing jewellery</w:t>
                  </w:r>
                </w:p>
              </w:tc>
              <w:tc>
                <w:tcPr>
                  <w:tcW w:w="540" w:type="dxa"/>
                </w:tcPr>
                <w:p w14:paraId="776D9A6A" w14:textId="77777777" w:rsidR="002B168E" w:rsidRPr="002B168E" w:rsidRDefault="002B168E" w:rsidP="002B168E">
                  <w:pPr>
                    <w:spacing w:line="276" w:lineRule="auto"/>
                    <w:jc w:val="both"/>
                    <w:rPr>
                      <w:rFonts w:ascii="Times New Roman" w:eastAsia="Calibri" w:hAnsi="Times New Roman" w:cs="Times New Roman"/>
                      <w:sz w:val="24"/>
                      <w:szCs w:val="24"/>
                    </w:rPr>
                  </w:pPr>
                </w:p>
              </w:tc>
              <w:tc>
                <w:tcPr>
                  <w:tcW w:w="450" w:type="dxa"/>
                </w:tcPr>
                <w:p w14:paraId="42C9DF0D" w14:textId="77777777" w:rsidR="002B168E" w:rsidRPr="002B168E" w:rsidRDefault="002B168E" w:rsidP="002B168E">
                  <w:pPr>
                    <w:spacing w:line="276" w:lineRule="auto"/>
                    <w:jc w:val="both"/>
                    <w:rPr>
                      <w:rFonts w:ascii="Times New Roman" w:eastAsia="Calibri" w:hAnsi="Times New Roman" w:cs="Times New Roman"/>
                      <w:sz w:val="24"/>
                      <w:szCs w:val="24"/>
                    </w:rPr>
                  </w:pPr>
                </w:p>
              </w:tc>
            </w:tr>
            <w:tr w:rsidR="002B168E" w:rsidRPr="002B168E" w14:paraId="41E351D3" w14:textId="77777777" w:rsidTr="002B168E">
              <w:tc>
                <w:tcPr>
                  <w:tcW w:w="4105" w:type="dxa"/>
                </w:tcPr>
                <w:p w14:paraId="7C18E28D" w14:textId="77777777" w:rsidR="002B168E" w:rsidRPr="002B168E" w:rsidRDefault="002B168E" w:rsidP="002B168E">
                  <w:pPr>
                    <w:spacing w:line="276" w:lineRule="auto"/>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Damaged skin</w:t>
                  </w:r>
                </w:p>
              </w:tc>
              <w:tc>
                <w:tcPr>
                  <w:tcW w:w="540" w:type="dxa"/>
                </w:tcPr>
                <w:p w14:paraId="61B83907" w14:textId="77777777" w:rsidR="002B168E" w:rsidRPr="002B168E" w:rsidRDefault="002B168E" w:rsidP="002B168E">
                  <w:pPr>
                    <w:spacing w:line="276" w:lineRule="auto"/>
                    <w:jc w:val="both"/>
                    <w:rPr>
                      <w:rFonts w:ascii="Times New Roman" w:eastAsia="Calibri" w:hAnsi="Times New Roman" w:cs="Times New Roman"/>
                      <w:sz w:val="24"/>
                      <w:szCs w:val="24"/>
                    </w:rPr>
                  </w:pPr>
                </w:p>
              </w:tc>
              <w:tc>
                <w:tcPr>
                  <w:tcW w:w="450" w:type="dxa"/>
                </w:tcPr>
                <w:p w14:paraId="73709A7B" w14:textId="77777777" w:rsidR="002B168E" w:rsidRPr="002B168E" w:rsidRDefault="002B168E" w:rsidP="002B168E">
                  <w:pPr>
                    <w:spacing w:line="276" w:lineRule="auto"/>
                    <w:jc w:val="both"/>
                    <w:rPr>
                      <w:rFonts w:ascii="Times New Roman" w:eastAsia="Calibri" w:hAnsi="Times New Roman" w:cs="Times New Roman"/>
                      <w:sz w:val="24"/>
                      <w:szCs w:val="24"/>
                    </w:rPr>
                  </w:pPr>
                </w:p>
              </w:tc>
            </w:tr>
            <w:tr w:rsidR="002B168E" w:rsidRPr="002B168E" w14:paraId="0F214443" w14:textId="77777777" w:rsidTr="002B168E">
              <w:tc>
                <w:tcPr>
                  <w:tcW w:w="4105" w:type="dxa"/>
                </w:tcPr>
                <w:p w14:paraId="48C6F048" w14:textId="77777777" w:rsidR="002B168E" w:rsidRPr="002B168E" w:rsidRDefault="002B168E" w:rsidP="002B168E">
                  <w:pPr>
                    <w:spacing w:line="276" w:lineRule="auto"/>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Artificial fingernails</w:t>
                  </w:r>
                </w:p>
              </w:tc>
              <w:tc>
                <w:tcPr>
                  <w:tcW w:w="540" w:type="dxa"/>
                </w:tcPr>
                <w:p w14:paraId="12FCD1D3" w14:textId="77777777" w:rsidR="002B168E" w:rsidRPr="002B168E" w:rsidRDefault="002B168E" w:rsidP="002B168E">
                  <w:pPr>
                    <w:spacing w:line="276" w:lineRule="auto"/>
                    <w:jc w:val="both"/>
                    <w:rPr>
                      <w:rFonts w:ascii="Times New Roman" w:eastAsia="Calibri" w:hAnsi="Times New Roman" w:cs="Times New Roman"/>
                      <w:sz w:val="24"/>
                      <w:szCs w:val="24"/>
                    </w:rPr>
                  </w:pPr>
                </w:p>
              </w:tc>
              <w:tc>
                <w:tcPr>
                  <w:tcW w:w="450" w:type="dxa"/>
                </w:tcPr>
                <w:p w14:paraId="080A5310" w14:textId="77777777" w:rsidR="002B168E" w:rsidRPr="002B168E" w:rsidRDefault="002B168E" w:rsidP="002B168E">
                  <w:pPr>
                    <w:spacing w:line="276" w:lineRule="auto"/>
                    <w:jc w:val="both"/>
                    <w:rPr>
                      <w:rFonts w:ascii="Times New Roman" w:eastAsia="Calibri" w:hAnsi="Times New Roman" w:cs="Times New Roman"/>
                      <w:sz w:val="24"/>
                      <w:szCs w:val="24"/>
                    </w:rPr>
                  </w:pPr>
                </w:p>
              </w:tc>
            </w:tr>
            <w:tr w:rsidR="002B168E" w:rsidRPr="002B168E" w14:paraId="58E427AB" w14:textId="77777777" w:rsidTr="002B168E">
              <w:tc>
                <w:tcPr>
                  <w:tcW w:w="4105" w:type="dxa"/>
                </w:tcPr>
                <w:p w14:paraId="0A4481B4" w14:textId="77777777" w:rsidR="002B168E" w:rsidRPr="002B168E" w:rsidRDefault="002B168E" w:rsidP="002B168E">
                  <w:pPr>
                    <w:spacing w:line="276" w:lineRule="auto"/>
                    <w:jc w:val="both"/>
                    <w:rPr>
                      <w:rFonts w:ascii="Times New Roman" w:eastAsia="Calibri" w:hAnsi="Times New Roman" w:cs="Times New Roman"/>
                      <w:sz w:val="24"/>
                      <w:szCs w:val="24"/>
                    </w:rPr>
                  </w:pPr>
                  <w:r w:rsidRPr="002B168E">
                    <w:rPr>
                      <w:rFonts w:ascii="Times New Roman" w:eastAsia="Calibri" w:hAnsi="Times New Roman" w:cs="Times New Roman"/>
                      <w:sz w:val="24"/>
                      <w:szCs w:val="24"/>
                    </w:rPr>
                    <w:t>Regular use of a hand cream</w:t>
                  </w:r>
                  <w:r w:rsidRPr="002B168E">
                    <w:rPr>
                      <w:rFonts w:ascii="Times New Roman" w:eastAsia="Calibri" w:hAnsi="Times New Roman" w:cs="Times New Roman"/>
                      <w:sz w:val="24"/>
                      <w:szCs w:val="24"/>
                    </w:rPr>
                    <w:tab/>
                  </w:r>
                </w:p>
              </w:tc>
              <w:tc>
                <w:tcPr>
                  <w:tcW w:w="540" w:type="dxa"/>
                </w:tcPr>
                <w:p w14:paraId="0130952F" w14:textId="77777777" w:rsidR="002B168E" w:rsidRPr="002B168E" w:rsidRDefault="002B168E" w:rsidP="002B168E">
                  <w:pPr>
                    <w:spacing w:line="276" w:lineRule="auto"/>
                    <w:jc w:val="both"/>
                    <w:rPr>
                      <w:rFonts w:ascii="Times New Roman" w:eastAsia="Calibri" w:hAnsi="Times New Roman" w:cs="Times New Roman"/>
                      <w:sz w:val="24"/>
                      <w:szCs w:val="24"/>
                    </w:rPr>
                  </w:pPr>
                </w:p>
              </w:tc>
              <w:tc>
                <w:tcPr>
                  <w:tcW w:w="450" w:type="dxa"/>
                </w:tcPr>
                <w:p w14:paraId="3FD7E7CB" w14:textId="77777777" w:rsidR="002B168E" w:rsidRPr="002B168E" w:rsidRDefault="002B168E" w:rsidP="002B168E">
                  <w:pPr>
                    <w:spacing w:line="276" w:lineRule="auto"/>
                    <w:jc w:val="both"/>
                    <w:rPr>
                      <w:rFonts w:ascii="Times New Roman" w:eastAsia="Calibri" w:hAnsi="Times New Roman" w:cs="Times New Roman"/>
                      <w:sz w:val="24"/>
                      <w:szCs w:val="24"/>
                    </w:rPr>
                  </w:pPr>
                </w:p>
              </w:tc>
            </w:tr>
          </w:tbl>
          <w:p w14:paraId="43D2B705"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53C42545" w14:textId="77777777" w:rsidTr="002B168E">
        <w:tc>
          <w:tcPr>
            <w:tcW w:w="10098" w:type="dxa"/>
            <w:gridSpan w:val="4"/>
            <w:shd w:val="clear" w:color="auto" w:fill="auto"/>
          </w:tcPr>
          <w:p w14:paraId="4BD55FAC" w14:textId="77777777" w:rsidR="002B168E" w:rsidRPr="002B168E" w:rsidRDefault="002B168E" w:rsidP="002B168E">
            <w:pPr>
              <w:spacing w:line="276" w:lineRule="auto"/>
              <w:jc w:val="both"/>
              <w:rPr>
                <w:rFonts w:eastAsia="Calibri" w:cs="Times New Roman"/>
                <w:b/>
                <w:bCs/>
                <w:szCs w:val="24"/>
                <w:lang w:val="en-GB"/>
              </w:rPr>
            </w:pPr>
            <w:r w:rsidRPr="002B168E">
              <w:rPr>
                <w:rFonts w:eastAsia="Calibri" w:cs="Times New Roman"/>
                <w:b/>
                <w:bCs/>
                <w:szCs w:val="24"/>
                <w:lang w:val="en-GB"/>
              </w:rPr>
              <w:t xml:space="preserve">SECTION III: Perception Survey for Health-Care Workers </w:t>
            </w:r>
          </w:p>
        </w:tc>
      </w:tr>
      <w:tr w:rsidR="002B168E" w:rsidRPr="002B168E" w14:paraId="15FC5134" w14:textId="77777777" w:rsidTr="002B168E">
        <w:tc>
          <w:tcPr>
            <w:tcW w:w="10098" w:type="dxa"/>
            <w:gridSpan w:val="4"/>
            <w:shd w:val="clear" w:color="auto" w:fill="auto"/>
          </w:tcPr>
          <w:p w14:paraId="26D6B577" w14:textId="77777777" w:rsidR="002B168E" w:rsidRPr="002B168E" w:rsidRDefault="002B168E" w:rsidP="002B168E">
            <w:pPr>
              <w:spacing w:line="276" w:lineRule="auto"/>
              <w:jc w:val="both"/>
              <w:rPr>
                <w:rFonts w:cs="Times New Roman"/>
                <w:b/>
                <w:bCs/>
                <w:szCs w:val="24"/>
                <w:lang w:val="en-GB"/>
              </w:rPr>
            </w:pPr>
            <w:r w:rsidRPr="002B168E">
              <w:rPr>
                <w:rFonts w:cs="Times New Roman"/>
                <w:b/>
                <w:bCs/>
                <w:szCs w:val="24"/>
                <w:lang w:val="en-GB"/>
              </w:rPr>
              <w:lastRenderedPageBreak/>
              <w:t xml:space="preserve">You are in direct contact with patients on a daily basis and this is why we are interested in your opinion on health care-associated infections and hand hygiene. </w:t>
            </w:r>
          </w:p>
        </w:tc>
      </w:tr>
      <w:tr w:rsidR="002B168E" w:rsidRPr="002B168E" w14:paraId="54054037" w14:textId="77777777" w:rsidTr="002B168E">
        <w:tc>
          <w:tcPr>
            <w:tcW w:w="1098" w:type="dxa"/>
          </w:tcPr>
          <w:p w14:paraId="0BC3E97F"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75E16A0D"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In your opinion, what is the average percentage of hospitalized patients who will develop a health care-associated infection (between 0 and 100%)?</w:t>
            </w:r>
          </w:p>
        </w:tc>
        <w:tc>
          <w:tcPr>
            <w:tcW w:w="4073" w:type="dxa"/>
          </w:tcPr>
          <w:p w14:paraId="63AE6869" w14:textId="77777777" w:rsidR="002B168E" w:rsidRPr="002B168E" w:rsidRDefault="002B168E" w:rsidP="002B168E">
            <w:pPr>
              <w:spacing w:line="276" w:lineRule="auto"/>
              <w:ind w:left="360"/>
              <w:contextualSpacing/>
              <w:jc w:val="both"/>
              <w:rPr>
                <w:rFonts w:eastAsia="Calibri" w:cs="Times New Roman"/>
                <w:szCs w:val="24"/>
                <w:lang w:val="en-GB"/>
              </w:rPr>
            </w:pPr>
          </w:p>
        </w:tc>
        <w:tc>
          <w:tcPr>
            <w:tcW w:w="1530" w:type="dxa"/>
          </w:tcPr>
          <w:p w14:paraId="34E86F5E"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C9D04D3" w14:textId="77777777" w:rsidTr="002B168E">
        <w:tc>
          <w:tcPr>
            <w:tcW w:w="1098" w:type="dxa"/>
          </w:tcPr>
          <w:p w14:paraId="687D5A5D"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2C00A091" w14:textId="77777777" w:rsidR="002B168E" w:rsidRPr="002B168E" w:rsidRDefault="002B168E" w:rsidP="002B168E">
            <w:pPr>
              <w:spacing w:line="276" w:lineRule="auto"/>
              <w:contextualSpacing/>
              <w:jc w:val="both"/>
              <w:rPr>
                <w:rFonts w:eastAsia="Calibri" w:cs="Times New Roman"/>
                <w:szCs w:val="24"/>
                <w:lang w:val="en-GB"/>
              </w:rPr>
            </w:pPr>
            <w:r w:rsidRPr="002B168E">
              <w:rPr>
                <w:rFonts w:eastAsia="Calibri" w:cs="Times New Roman"/>
                <w:szCs w:val="24"/>
                <w:lang w:val="en-GB"/>
              </w:rPr>
              <w:t>In general, what is the impact of a health care-associated infection on a patient's clinical outcome?</w:t>
            </w:r>
          </w:p>
          <w:p w14:paraId="2F1C9B0A" w14:textId="77777777" w:rsidR="002B168E" w:rsidRPr="002B168E" w:rsidRDefault="002B168E" w:rsidP="002B168E">
            <w:pPr>
              <w:spacing w:line="276" w:lineRule="auto"/>
              <w:contextualSpacing/>
              <w:jc w:val="both"/>
              <w:rPr>
                <w:rFonts w:eastAsia="Calibri" w:cs="Times New Roman"/>
                <w:szCs w:val="24"/>
                <w:lang w:val="en-GB"/>
              </w:rPr>
            </w:pPr>
          </w:p>
        </w:tc>
        <w:tc>
          <w:tcPr>
            <w:tcW w:w="4073" w:type="dxa"/>
          </w:tcPr>
          <w:p w14:paraId="7774A998" w14:textId="77777777" w:rsidR="002B168E" w:rsidRPr="002B168E" w:rsidRDefault="002B168E" w:rsidP="002B168E">
            <w:pPr>
              <w:numPr>
                <w:ilvl w:val="0"/>
                <w:numId w:val="23"/>
              </w:numPr>
              <w:spacing w:line="276" w:lineRule="auto"/>
              <w:contextualSpacing/>
              <w:jc w:val="both"/>
              <w:rPr>
                <w:rFonts w:cs="Times New Roman"/>
                <w:szCs w:val="24"/>
                <w:lang w:val="en-GB"/>
              </w:rPr>
            </w:pPr>
            <w:r w:rsidRPr="002B168E">
              <w:rPr>
                <w:rFonts w:eastAsia="Calibri" w:cs="Times New Roman"/>
                <w:szCs w:val="24"/>
                <w:lang w:val="en-GB"/>
              </w:rPr>
              <w:t xml:space="preserve">Very low   </w:t>
            </w:r>
          </w:p>
          <w:p w14:paraId="519B19B0" w14:textId="77777777" w:rsidR="002B168E" w:rsidRPr="002B168E" w:rsidRDefault="002B168E" w:rsidP="002B168E">
            <w:pPr>
              <w:numPr>
                <w:ilvl w:val="0"/>
                <w:numId w:val="23"/>
              </w:numPr>
              <w:spacing w:line="276" w:lineRule="auto"/>
              <w:contextualSpacing/>
              <w:jc w:val="both"/>
              <w:rPr>
                <w:rFonts w:cs="Times New Roman"/>
                <w:szCs w:val="24"/>
                <w:lang w:val="en-GB"/>
              </w:rPr>
            </w:pPr>
            <w:r w:rsidRPr="002B168E">
              <w:rPr>
                <w:rFonts w:eastAsia="Calibri" w:cs="Times New Roman"/>
                <w:szCs w:val="24"/>
                <w:lang w:val="en-GB"/>
              </w:rPr>
              <w:t>Low</w:t>
            </w:r>
          </w:p>
          <w:p w14:paraId="46355D50" w14:textId="77777777" w:rsidR="002B168E" w:rsidRPr="002B168E" w:rsidRDefault="002B168E" w:rsidP="002B168E">
            <w:pPr>
              <w:numPr>
                <w:ilvl w:val="0"/>
                <w:numId w:val="23"/>
              </w:numPr>
              <w:spacing w:line="276" w:lineRule="auto"/>
              <w:contextualSpacing/>
              <w:jc w:val="both"/>
              <w:rPr>
                <w:rFonts w:cs="Times New Roman"/>
                <w:szCs w:val="24"/>
                <w:lang w:val="en-GB"/>
              </w:rPr>
            </w:pPr>
            <w:r w:rsidRPr="002B168E">
              <w:rPr>
                <w:rFonts w:eastAsia="Calibri" w:cs="Times New Roman"/>
                <w:szCs w:val="24"/>
                <w:lang w:val="en-GB"/>
              </w:rPr>
              <w:t>High</w:t>
            </w:r>
          </w:p>
          <w:p w14:paraId="0849A0E1" w14:textId="77777777" w:rsidR="002B168E" w:rsidRPr="002B168E" w:rsidRDefault="002B168E" w:rsidP="002B168E">
            <w:pPr>
              <w:numPr>
                <w:ilvl w:val="0"/>
                <w:numId w:val="23"/>
              </w:numPr>
              <w:spacing w:line="276" w:lineRule="auto"/>
              <w:contextualSpacing/>
              <w:jc w:val="both"/>
              <w:rPr>
                <w:rFonts w:eastAsia="Calibri" w:cs="Times New Roman"/>
                <w:szCs w:val="24"/>
                <w:lang w:val="en-GB"/>
              </w:rPr>
            </w:pPr>
            <w:r w:rsidRPr="002B168E">
              <w:rPr>
                <w:rFonts w:eastAsia="Calibri" w:cs="Times New Roman"/>
                <w:szCs w:val="24"/>
                <w:lang w:val="en-GB"/>
              </w:rPr>
              <w:t>Very high</w:t>
            </w:r>
          </w:p>
        </w:tc>
        <w:tc>
          <w:tcPr>
            <w:tcW w:w="1530" w:type="dxa"/>
          </w:tcPr>
          <w:p w14:paraId="0BAD90E9"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C02991C" w14:textId="77777777" w:rsidTr="002B168E">
        <w:tc>
          <w:tcPr>
            <w:tcW w:w="1098" w:type="dxa"/>
          </w:tcPr>
          <w:p w14:paraId="4ECEE5BF"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7250BB15" w14:textId="77777777" w:rsidR="002B168E" w:rsidRPr="002B168E" w:rsidRDefault="002B168E" w:rsidP="002B168E">
            <w:pPr>
              <w:spacing w:line="276" w:lineRule="auto"/>
              <w:jc w:val="both"/>
              <w:rPr>
                <w:rFonts w:eastAsia="Calibri" w:cs="Times New Roman"/>
                <w:szCs w:val="24"/>
                <w:lang w:val="en-GB"/>
              </w:rPr>
            </w:pPr>
            <w:r w:rsidRPr="002B168E">
              <w:rPr>
                <w:rFonts w:cs="Times New Roman"/>
                <w:szCs w:val="24"/>
                <w:lang w:val="en-GB"/>
              </w:rPr>
              <w:t>What is the effectiveness of hand hygiene in preventing health care-associated infection?</w:t>
            </w:r>
          </w:p>
        </w:tc>
        <w:tc>
          <w:tcPr>
            <w:tcW w:w="4073" w:type="dxa"/>
          </w:tcPr>
          <w:p w14:paraId="1E2607A5" w14:textId="77777777" w:rsidR="002B168E" w:rsidRPr="002B168E" w:rsidRDefault="002B168E" w:rsidP="002B168E">
            <w:pPr>
              <w:numPr>
                <w:ilvl w:val="0"/>
                <w:numId w:val="24"/>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low   </w:t>
            </w:r>
          </w:p>
          <w:p w14:paraId="340017E3" w14:textId="77777777" w:rsidR="002B168E" w:rsidRPr="002B168E" w:rsidRDefault="002B168E" w:rsidP="002B168E">
            <w:pPr>
              <w:numPr>
                <w:ilvl w:val="0"/>
                <w:numId w:val="24"/>
              </w:numPr>
              <w:spacing w:line="276" w:lineRule="auto"/>
              <w:contextualSpacing/>
              <w:jc w:val="both"/>
              <w:rPr>
                <w:rFonts w:eastAsia="Calibri" w:cs="Times New Roman"/>
                <w:szCs w:val="24"/>
                <w:lang w:val="en-GB"/>
              </w:rPr>
            </w:pPr>
            <w:r w:rsidRPr="002B168E">
              <w:rPr>
                <w:rFonts w:eastAsia="Calibri" w:cs="Times New Roman"/>
                <w:szCs w:val="24"/>
                <w:lang w:val="en-GB"/>
              </w:rPr>
              <w:t>Low</w:t>
            </w:r>
          </w:p>
          <w:p w14:paraId="02A13C3B" w14:textId="77777777" w:rsidR="002B168E" w:rsidRPr="002B168E" w:rsidRDefault="002B168E" w:rsidP="002B168E">
            <w:pPr>
              <w:numPr>
                <w:ilvl w:val="0"/>
                <w:numId w:val="24"/>
              </w:numPr>
              <w:spacing w:line="276" w:lineRule="auto"/>
              <w:contextualSpacing/>
              <w:jc w:val="both"/>
              <w:rPr>
                <w:rFonts w:eastAsia="Calibri" w:cs="Times New Roman"/>
                <w:szCs w:val="24"/>
                <w:lang w:val="en-GB"/>
              </w:rPr>
            </w:pPr>
            <w:r w:rsidRPr="002B168E">
              <w:rPr>
                <w:rFonts w:eastAsia="Calibri" w:cs="Times New Roman"/>
                <w:szCs w:val="24"/>
                <w:lang w:val="en-GB"/>
              </w:rPr>
              <w:t>High</w:t>
            </w:r>
          </w:p>
          <w:p w14:paraId="7E9051F6" w14:textId="77777777" w:rsidR="002B168E" w:rsidRPr="002B168E" w:rsidRDefault="002B168E" w:rsidP="002B168E">
            <w:pPr>
              <w:numPr>
                <w:ilvl w:val="0"/>
                <w:numId w:val="24"/>
              </w:numPr>
              <w:spacing w:line="276" w:lineRule="auto"/>
              <w:contextualSpacing/>
              <w:jc w:val="both"/>
              <w:rPr>
                <w:rFonts w:cs="Times New Roman"/>
                <w:szCs w:val="24"/>
                <w:lang w:val="en-GB"/>
              </w:rPr>
            </w:pPr>
            <w:r w:rsidRPr="002B168E">
              <w:rPr>
                <w:rFonts w:eastAsia="Calibri" w:cs="Times New Roman"/>
                <w:szCs w:val="24"/>
                <w:lang w:val="en-GB"/>
              </w:rPr>
              <w:t>Very high</w:t>
            </w:r>
          </w:p>
        </w:tc>
        <w:tc>
          <w:tcPr>
            <w:tcW w:w="1530" w:type="dxa"/>
          </w:tcPr>
          <w:p w14:paraId="01A542DC"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4F0F0E36" w14:textId="77777777" w:rsidTr="002B168E">
        <w:tc>
          <w:tcPr>
            <w:tcW w:w="1098" w:type="dxa"/>
          </w:tcPr>
          <w:p w14:paraId="4AB8A0F0"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2802ED5B"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Among all patient safety issues, how important is hand hygiene at your institution?</w:t>
            </w:r>
          </w:p>
          <w:p w14:paraId="1358918E"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47D4B1BA" w14:textId="77777777" w:rsidR="002B168E" w:rsidRPr="002B168E" w:rsidRDefault="002B168E" w:rsidP="002B168E">
            <w:pPr>
              <w:numPr>
                <w:ilvl w:val="0"/>
                <w:numId w:val="2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Low priority </w:t>
            </w:r>
          </w:p>
          <w:p w14:paraId="45B30ECD" w14:textId="77777777" w:rsidR="002B168E" w:rsidRPr="002B168E" w:rsidRDefault="002B168E" w:rsidP="002B168E">
            <w:pPr>
              <w:numPr>
                <w:ilvl w:val="0"/>
                <w:numId w:val="25"/>
              </w:numPr>
              <w:spacing w:line="276" w:lineRule="auto"/>
              <w:contextualSpacing/>
              <w:jc w:val="both"/>
              <w:rPr>
                <w:rFonts w:eastAsia="Calibri" w:cs="Times New Roman"/>
                <w:szCs w:val="24"/>
                <w:lang w:val="en-GB"/>
              </w:rPr>
            </w:pPr>
            <w:r w:rsidRPr="002B168E">
              <w:rPr>
                <w:rFonts w:eastAsia="Calibri" w:cs="Times New Roman"/>
                <w:szCs w:val="24"/>
                <w:lang w:val="en-GB"/>
              </w:rPr>
              <w:t>Moderate priority</w:t>
            </w:r>
          </w:p>
          <w:p w14:paraId="014BAD56" w14:textId="77777777" w:rsidR="002B168E" w:rsidRPr="002B168E" w:rsidRDefault="002B168E" w:rsidP="002B168E">
            <w:pPr>
              <w:numPr>
                <w:ilvl w:val="0"/>
                <w:numId w:val="25"/>
              </w:numPr>
              <w:spacing w:line="276" w:lineRule="auto"/>
              <w:contextualSpacing/>
              <w:jc w:val="both"/>
              <w:rPr>
                <w:rFonts w:eastAsia="Calibri" w:cs="Times New Roman"/>
                <w:szCs w:val="24"/>
                <w:lang w:val="en-GB"/>
              </w:rPr>
            </w:pPr>
            <w:r w:rsidRPr="002B168E">
              <w:rPr>
                <w:rFonts w:eastAsia="Calibri" w:cs="Times New Roman"/>
                <w:szCs w:val="24"/>
                <w:lang w:val="en-GB"/>
              </w:rPr>
              <w:t>High priority</w:t>
            </w:r>
          </w:p>
          <w:p w14:paraId="4F456E12" w14:textId="77777777" w:rsidR="002B168E" w:rsidRPr="002B168E" w:rsidRDefault="002B168E" w:rsidP="002B168E">
            <w:pPr>
              <w:numPr>
                <w:ilvl w:val="0"/>
                <w:numId w:val="25"/>
              </w:numPr>
              <w:spacing w:line="276" w:lineRule="auto"/>
              <w:contextualSpacing/>
              <w:jc w:val="both"/>
              <w:rPr>
                <w:rFonts w:eastAsia="Calibri" w:cs="Times New Roman"/>
                <w:szCs w:val="24"/>
                <w:lang w:val="en-GB"/>
              </w:rPr>
            </w:pPr>
            <w:r w:rsidRPr="002B168E">
              <w:rPr>
                <w:rFonts w:eastAsia="Calibri" w:cs="Times New Roman"/>
                <w:szCs w:val="24"/>
                <w:lang w:val="en-GB"/>
              </w:rPr>
              <w:t>Very high priority</w:t>
            </w:r>
          </w:p>
        </w:tc>
        <w:tc>
          <w:tcPr>
            <w:tcW w:w="1530" w:type="dxa"/>
          </w:tcPr>
          <w:p w14:paraId="359C7A5D"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DE13FE0" w14:textId="77777777" w:rsidTr="002B168E">
        <w:tc>
          <w:tcPr>
            <w:tcW w:w="1098" w:type="dxa"/>
          </w:tcPr>
          <w:p w14:paraId="0FA111F3"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313A5312" w14:textId="77777777" w:rsidR="002B168E" w:rsidRPr="002B168E" w:rsidRDefault="002B168E" w:rsidP="002B168E">
            <w:pPr>
              <w:spacing w:line="276" w:lineRule="auto"/>
              <w:jc w:val="both"/>
              <w:rPr>
                <w:rFonts w:eastAsia="Calibri" w:cs="Times New Roman"/>
                <w:szCs w:val="24"/>
                <w:lang w:val="en-GB"/>
              </w:rPr>
            </w:pPr>
            <w:r w:rsidRPr="002B168E">
              <w:rPr>
                <w:rFonts w:cs="Times New Roman"/>
                <w:szCs w:val="24"/>
                <w:lang w:val="en-GB"/>
              </w:rPr>
              <w:t>On average, in what percentage of situations requiring hand hygiene do health-care workers in your hospital actually perform hand hygiene, either by hand-rubbing or handwashing (between 0 and 100%)?</w:t>
            </w:r>
          </w:p>
        </w:tc>
        <w:tc>
          <w:tcPr>
            <w:tcW w:w="4073" w:type="dxa"/>
          </w:tcPr>
          <w:p w14:paraId="2591B16F" w14:textId="77777777" w:rsidR="002B168E" w:rsidRPr="002B168E" w:rsidRDefault="002B168E" w:rsidP="002B168E">
            <w:pPr>
              <w:spacing w:line="276" w:lineRule="auto"/>
              <w:contextualSpacing/>
              <w:jc w:val="both"/>
              <w:rPr>
                <w:rFonts w:eastAsia="Calibri" w:cs="Times New Roman"/>
                <w:szCs w:val="24"/>
                <w:lang w:val="en-GB"/>
              </w:rPr>
            </w:pPr>
          </w:p>
        </w:tc>
        <w:tc>
          <w:tcPr>
            <w:tcW w:w="1530" w:type="dxa"/>
          </w:tcPr>
          <w:p w14:paraId="6150A545"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2A58C6F" w14:textId="77777777" w:rsidTr="002B168E">
        <w:tc>
          <w:tcPr>
            <w:tcW w:w="1098" w:type="dxa"/>
          </w:tcPr>
          <w:p w14:paraId="755C5F38" w14:textId="77777777" w:rsidR="002B168E" w:rsidRPr="002B168E" w:rsidRDefault="002B168E" w:rsidP="002B168E">
            <w:pPr>
              <w:spacing w:line="276" w:lineRule="auto"/>
              <w:ind w:left="360"/>
              <w:contextualSpacing/>
              <w:jc w:val="both"/>
              <w:rPr>
                <w:rFonts w:eastAsia="Calibri" w:cs="Times New Roman"/>
                <w:szCs w:val="24"/>
                <w:lang w:val="en-GB"/>
              </w:rPr>
            </w:pPr>
          </w:p>
        </w:tc>
        <w:tc>
          <w:tcPr>
            <w:tcW w:w="9000" w:type="dxa"/>
            <w:gridSpan w:val="3"/>
            <w:shd w:val="clear" w:color="auto" w:fill="auto"/>
          </w:tcPr>
          <w:p w14:paraId="73BDE871" w14:textId="77777777" w:rsidR="002B168E" w:rsidRPr="002B168E" w:rsidRDefault="002B168E" w:rsidP="002B168E">
            <w:pPr>
              <w:spacing w:line="276" w:lineRule="auto"/>
              <w:jc w:val="both"/>
              <w:rPr>
                <w:rFonts w:cs="Times New Roman"/>
                <w:b/>
                <w:bCs/>
                <w:szCs w:val="24"/>
                <w:lang w:val="en-GB"/>
              </w:rPr>
            </w:pPr>
            <w:r w:rsidRPr="002B168E">
              <w:rPr>
                <w:rFonts w:cs="Times New Roman"/>
                <w:b/>
                <w:bCs/>
                <w:szCs w:val="24"/>
                <w:lang w:val="en-GB"/>
              </w:rPr>
              <w:t>Opinions on the effectiveness of handwashing actions in a healthcare facility</w:t>
            </w:r>
          </w:p>
          <w:p w14:paraId="578B360E" w14:textId="77777777" w:rsidR="002B168E" w:rsidRPr="002B168E" w:rsidRDefault="002B168E" w:rsidP="002B168E">
            <w:pPr>
              <w:spacing w:line="276" w:lineRule="auto"/>
              <w:jc w:val="both"/>
              <w:rPr>
                <w:rFonts w:eastAsia="Calibri" w:cs="Times New Roman"/>
                <w:b/>
                <w:bCs/>
                <w:szCs w:val="24"/>
                <w:lang w:val="en-GB"/>
              </w:rPr>
            </w:pPr>
            <w:r w:rsidRPr="002B168E">
              <w:rPr>
                <w:rFonts w:cs="Times New Roman"/>
                <w:b/>
                <w:bCs/>
                <w:szCs w:val="24"/>
                <w:lang w:val="en-GB"/>
              </w:rPr>
              <w:t>In your opinion, how effective would the following actions be to improve hand hygiene permanently in your institution?</w:t>
            </w:r>
          </w:p>
        </w:tc>
      </w:tr>
      <w:tr w:rsidR="002B168E" w:rsidRPr="002B168E" w14:paraId="3DDB839A" w14:textId="77777777" w:rsidTr="002B168E">
        <w:tc>
          <w:tcPr>
            <w:tcW w:w="1098" w:type="dxa"/>
          </w:tcPr>
          <w:p w14:paraId="74092D87"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1F247E85"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Leaders and senior managers at your institution support and openly promote hand hygiene.</w:t>
            </w:r>
          </w:p>
        </w:tc>
        <w:tc>
          <w:tcPr>
            <w:tcW w:w="4073" w:type="dxa"/>
          </w:tcPr>
          <w:p w14:paraId="56166C23"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353F60EB"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5B75E7EB"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554F0653"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53B283D4"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02784884" w14:textId="77777777" w:rsidR="002B168E" w:rsidRPr="002B168E" w:rsidRDefault="002B168E" w:rsidP="002B168E">
            <w:pPr>
              <w:numPr>
                <w:ilvl w:val="0"/>
                <w:numId w:val="2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Not effective </w:t>
            </w:r>
          </w:p>
        </w:tc>
        <w:tc>
          <w:tcPr>
            <w:tcW w:w="1530" w:type="dxa"/>
          </w:tcPr>
          <w:p w14:paraId="5B82A407"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F457CBE" w14:textId="77777777" w:rsidTr="002B168E">
        <w:tc>
          <w:tcPr>
            <w:tcW w:w="1098" w:type="dxa"/>
          </w:tcPr>
          <w:p w14:paraId="29547A5F"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28E756AB" w14:textId="77777777" w:rsidR="002B168E" w:rsidRPr="002B168E" w:rsidRDefault="002B168E" w:rsidP="002B168E">
            <w:pPr>
              <w:spacing w:line="276" w:lineRule="auto"/>
              <w:jc w:val="both"/>
              <w:rPr>
                <w:rFonts w:eastAsia="Calibri" w:cs="Times New Roman"/>
                <w:szCs w:val="24"/>
                <w:lang w:val="en-GB"/>
              </w:rPr>
            </w:pPr>
            <w:r w:rsidRPr="002B168E">
              <w:rPr>
                <w:rFonts w:cs="Times New Roman"/>
                <w:szCs w:val="24"/>
                <w:lang w:val="en-GB"/>
              </w:rPr>
              <w:t>The health-care facility makes alcohol-based handrub always available at each point of care.</w:t>
            </w:r>
          </w:p>
        </w:tc>
        <w:tc>
          <w:tcPr>
            <w:tcW w:w="4073" w:type="dxa"/>
          </w:tcPr>
          <w:p w14:paraId="4DF4B4E3"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3FCC4F57"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1C0CA582"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2C362B18"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351FFA68"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26D63496" w14:textId="77777777" w:rsidR="002B168E" w:rsidRPr="002B168E" w:rsidRDefault="002B168E" w:rsidP="002B168E">
            <w:pPr>
              <w:numPr>
                <w:ilvl w:val="0"/>
                <w:numId w:val="27"/>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02AC18F1"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77308443" w14:textId="77777777" w:rsidTr="002B168E">
        <w:tc>
          <w:tcPr>
            <w:tcW w:w="1098" w:type="dxa"/>
          </w:tcPr>
          <w:p w14:paraId="47CF386D"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73B48F4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Hand hygiene posters are displayed at point of care as reminders.</w:t>
            </w:r>
          </w:p>
          <w:p w14:paraId="70EA77C7" w14:textId="77777777" w:rsidR="002B168E" w:rsidRPr="002B168E" w:rsidRDefault="002B168E" w:rsidP="002B168E">
            <w:pPr>
              <w:spacing w:line="276" w:lineRule="auto"/>
              <w:jc w:val="both"/>
              <w:rPr>
                <w:rFonts w:cs="Times New Roman"/>
                <w:szCs w:val="24"/>
                <w:lang w:val="en-GB"/>
              </w:rPr>
            </w:pPr>
          </w:p>
        </w:tc>
        <w:tc>
          <w:tcPr>
            <w:tcW w:w="4073" w:type="dxa"/>
          </w:tcPr>
          <w:p w14:paraId="6E020267"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5E232606"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057690B8"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309AA2D5"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3765A3DD"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514C30FF" w14:textId="77777777" w:rsidR="002B168E" w:rsidRPr="002B168E" w:rsidRDefault="002B168E" w:rsidP="002B168E">
            <w:pPr>
              <w:numPr>
                <w:ilvl w:val="0"/>
                <w:numId w:val="28"/>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73008D10"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56DB326" w14:textId="77777777" w:rsidTr="002B168E">
        <w:tc>
          <w:tcPr>
            <w:tcW w:w="1098" w:type="dxa"/>
          </w:tcPr>
          <w:p w14:paraId="1B4EFC72"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40376FD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Each health-care worker receives education on hand hygiene</w:t>
            </w:r>
          </w:p>
          <w:p w14:paraId="29CB51F2" w14:textId="77777777" w:rsidR="002B168E" w:rsidRPr="002B168E" w:rsidRDefault="002B168E" w:rsidP="002B168E">
            <w:pPr>
              <w:spacing w:line="276" w:lineRule="auto"/>
              <w:jc w:val="both"/>
              <w:rPr>
                <w:rFonts w:cs="Times New Roman"/>
                <w:szCs w:val="24"/>
                <w:lang w:val="en-GB"/>
              </w:rPr>
            </w:pPr>
          </w:p>
        </w:tc>
        <w:tc>
          <w:tcPr>
            <w:tcW w:w="4073" w:type="dxa"/>
          </w:tcPr>
          <w:p w14:paraId="78137086"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1CD0CD0D"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115735AE"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59B31266"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45D5CA1E"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35B7AC6D" w14:textId="77777777" w:rsidR="002B168E" w:rsidRPr="002B168E" w:rsidRDefault="002B168E" w:rsidP="002B168E">
            <w:pPr>
              <w:numPr>
                <w:ilvl w:val="0"/>
                <w:numId w:val="29"/>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625EAF08"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5A962EC6" w14:textId="77777777" w:rsidTr="002B168E">
        <w:tc>
          <w:tcPr>
            <w:tcW w:w="1098" w:type="dxa"/>
          </w:tcPr>
          <w:p w14:paraId="3C7EB290"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63951E85"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t>Each health-care worker receives text messages on hand hygiene</w:t>
            </w:r>
          </w:p>
          <w:p w14:paraId="6AC0B6D8" w14:textId="77777777" w:rsidR="002B168E" w:rsidRPr="002B168E" w:rsidRDefault="002B168E" w:rsidP="002B168E">
            <w:pPr>
              <w:spacing w:line="276" w:lineRule="auto"/>
              <w:jc w:val="both"/>
              <w:rPr>
                <w:rFonts w:cs="Times New Roman"/>
                <w:szCs w:val="24"/>
                <w:lang w:val="en-GB"/>
              </w:rPr>
            </w:pPr>
          </w:p>
        </w:tc>
        <w:tc>
          <w:tcPr>
            <w:tcW w:w="4073" w:type="dxa"/>
          </w:tcPr>
          <w:p w14:paraId="7E337733"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1770CD9A"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5D8C39FA"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67990C07"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756F4B12"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499FEC45" w14:textId="77777777" w:rsidR="002B168E" w:rsidRPr="002B168E" w:rsidRDefault="002B168E" w:rsidP="002B168E">
            <w:pPr>
              <w:numPr>
                <w:ilvl w:val="0"/>
                <w:numId w:val="30"/>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1738014A"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7DDB4FD" w14:textId="77777777" w:rsidTr="002B168E">
        <w:tc>
          <w:tcPr>
            <w:tcW w:w="1098" w:type="dxa"/>
          </w:tcPr>
          <w:p w14:paraId="4E8D594A"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1FA75349" w14:textId="77777777" w:rsidR="002B168E" w:rsidRPr="002B168E" w:rsidRDefault="002B168E" w:rsidP="002B168E">
            <w:pPr>
              <w:spacing w:line="276" w:lineRule="auto"/>
              <w:jc w:val="both"/>
              <w:rPr>
                <w:rFonts w:cs="Times New Roman"/>
                <w:szCs w:val="24"/>
                <w:lang w:val="en-GB"/>
              </w:rPr>
            </w:pPr>
            <w:r w:rsidRPr="002B168E">
              <w:rPr>
                <w:rFonts w:eastAsia="Calibri" w:cs="Times New Roman"/>
                <w:szCs w:val="24"/>
                <w:lang w:val="en-GB"/>
              </w:rPr>
              <w:t>Clear and simple instructions for hand hygiene are made visible for every health-care worker</w:t>
            </w:r>
          </w:p>
        </w:tc>
        <w:tc>
          <w:tcPr>
            <w:tcW w:w="4073" w:type="dxa"/>
          </w:tcPr>
          <w:p w14:paraId="7132E478"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4873BE56"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1B59D511"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604FAF43"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6C037F1E"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5D30A3AC" w14:textId="77777777" w:rsidR="002B168E" w:rsidRPr="002B168E" w:rsidRDefault="002B168E" w:rsidP="002B168E">
            <w:pPr>
              <w:numPr>
                <w:ilvl w:val="0"/>
                <w:numId w:val="31"/>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2E03EE67"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116796D" w14:textId="77777777" w:rsidTr="002B168E">
        <w:tc>
          <w:tcPr>
            <w:tcW w:w="1098" w:type="dxa"/>
          </w:tcPr>
          <w:p w14:paraId="3F754A5E"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11B2C6AD"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You always perform hand hygiene as recommended (being a good example for your colleagues).</w:t>
            </w:r>
          </w:p>
          <w:p w14:paraId="127C9C1D"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517DC007"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603CAEEC"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130F8089"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54C2B15B"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4C1AC2A1"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39A97AC6" w14:textId="77777777" w:rsidR="002B168E" w:rsidRPr="002B168E" w:rsidRDefault="002B168E" w:rsidP="002B168E">
            <w:pPr>
              <w:numPr>
                <w:ilvl w:val="0"/>
                <w:numId w:val="32"/>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35D7C111"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B8A9036" w14:textId="77777777" w:rsidTr="002B168E">
        <w:tc>
          <w:tcPr>
            <w:tcW w:w="1098" w:type="dxa"/>
          </w:tcPr>
          <w:p w14:paraId="463D12AE" w14:textId="77777777" w:rsidR="002B168E" w:rsidRPr="002B168E" w:rsidRDefault="002B168E" w:rsidP="002B168E">
            <w:pPr>
              <w:numPr>
                <w:ilvl w:val="0"/>
                <w:numId w:val="36"/>
              </w:numPr>
              <w:spacing w:line="276" w:lineRule="auto"/>
              <w:contextualSpacing/>
              <w:jc w:val="both"/>
              <w:rPr>
                <w:rFonts w:eastAsia="Calibri" w:cs="Times New Roman"/>
                <w:szCs w:val="24"/>
                <w:lang w:val="en-GB"/>
              </w:rPr>
            </w:pPr>
          </w:p>
        </w:tc>
        <w:tc>
          <w:tcPr>
            <w:tcW w:w="3397" w:type="dxa"/>
          </w:tcPr>
          <w:p w14:paraId="30026D03"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Patients are invited to remind health-care workers to perform hand hygiene.</w:t>
            </w:r>
          </w:p>
          <w:p w14:paraId="681CD0B9" w14:textId="77777777" w:rsidR="002B168E" w:rsidRPr="002B168E" w:rsidRDefault="002B168E" w:rsidP="002B168E">
            <w:pPr>
              <w:spacing w:line="276" w:lineRule="auto"/>
              <w:jc w:val="both"/>
              <w:rPr>
                <w:rFonts w:eastAsia="Calibri" w:cs="Times New Roman"/>
                <w:szCs w:val="24"/>
                <w:lang w:val="en-GB"/>
              </w:rPr>
            </w:pPr>
          </w:p>
        </w:tc>
        <w:tc>
          <w:tcPr>
            <w:tcW w:w="4073" w:type="dxa"/>
          </w:tcPr>
          <w:p w14:paraId="348031BC"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Very effective </w:t>
            </w:r>
          </w:p>
          <w:p w14:paraId="3500BBAF"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782CFFDD"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Effective </w:t>
            </w:r>
          </w:p>
          <w:p w14:paraId="7160B293"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Neutral </w:t>
            </w:r>
          </w:p>
          <w:p w14:paraId="25AFA3D2"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Slightly effective </w:t>
            </w:r>
          </w:p>
          <w:p w14:paraId="5E2C70DA" w14:textId="77777777" w:rsidR="002B168E" w:rsidRPr="002B168E" w:rsidRDefault="002B168E" w:rsidP="002B168E">
            <w:pPr>
              <w:numPr>
                <w:ilvl w:val="0"/>
                <w:numId w:val="33"/>
              </w:numPr>
              <w:spacing w:line="276" w:lineRule="auto"/>
              <w:contextualSpacing/>
              <w:jc w:val="both"/>
              <w:rPr>
                <w:rFonts w:eastAsia="Calibri" w:cs="Times New Roman"/>
                <w:szCs w:val="24"/>
                <w:lang w:val="en-GB"/>
              </w:rPr>
            </w:pPr>
            <w:r w:rsidRPr="002B168E">
              <w:rPr>
                <w:rFonts w:eastAsia="Calibri" w:cs="Times New Roman"/>
                <w:szCs w:val="24"/>
                <w:lang w:val="en-GB"/>
              </w:rPr>
              <w:t>Not effective</w:t>
            </w:r>
          </w:p>
        </w:tc>
        <w:tc>
          <w:tcPr>
            <w:tcW w:w="1530" w:type="dxa"/>
          </w:tcPr>
          <w:p w14:paraId="69F2328F"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51790A6C" w14:textId="77777777" w:rsidTr="002B168E">
        <w:tc>
          <w:tcPr>
            <w:tcW w:w="1098" w:type="dxa"/>
          </w:tcPr>
          <w:p w14:paraId="5DCB2F8C" w14:textId="77777777" w:rsidR="002B168E" w:rsidRPr="002B168E" w:rsidRDefault="002B168E" w:rsidP="002B168E">
            <w:pPr>
              <w:spacing w:line="276" w:lineRule="auto"/>
              <w:ind w:left="720"/>
              <w:contextualSpacing/>
              <w:jc w:val="both"/>
              <w:rPr>
                <w:rFonts w:eastAsia="Calibri" w:cs="Times New Roman"/>
                <w:szCs w:val="24"/>
                <w:lang w:val="en-GB"/>
              </w:rPr>
            </w:pPr>
          </w:p>
        </w:tc>
        <w:tc>
          <w:tcPr>
            <w:tcW w:w="7470" w:type="dxa"/>
            <w:gridSpan w:val="2"/>
            <w:shd w:val="clear" w:color="auto" w:fill="auto"/>
          </w:tcPr>
          <w:p w14:paraId="56EBF615" w14:textId="77777777" w:rsidR="002B168E" w:rsidRPr="002B168E" w:rsidRDefault="002B168E" w:rsidP="002B168E">
            <w:pPr>
              <w:spacing w:line="276" w:lineRule="auto"/>
              <w:jc w:val="both"/>
              <w:rPr>
                <w:rFonts w:cs="Times New Roman"/>
                <w:b/>
                <w:bCs/>
                <w:szCs w:val="24"/>
                <w:lang w:val="en-GB"/>
              </w:rPr>
            </w:pPr>
            <w:r w:rsidRPr="002B168E">
              <w:rPr>
                <w:rFonts w:cs="Times New Roman"/>
                <w:b/>
                <w:bCs/>
                <w:szCs w:val="24"/>
                <w:lang w:val="en-GB"/>
              </w:rPr>
              <w:t xml:space="preserve">SECTION IV: ATTITUDE TOWARDS HAND HYGIENE </w:t>
            </w:r>
          </w:p>
        </w:tc>
        <w:tc>
          <w:tcPr>
            <w:tcW w:w="1530" w:type="dxa"/>
          </w:tcPr>
          <w:p w14:paraId="354C76DF"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65ED6623" w14:textId="77777777" w:rsidTr="002B168E">
        <w:tc>
          <w:tcPr>
            <w:tcW w:w="1098" w:type="dxa"/>
          </w:tcPr>
          <w:p w14:paraId="2B91C107"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11A703AF"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Hand hygiene can be protective to HCWs</w:t>
            </w:r>
          </w:p>
        </w:tc>
        <w:tc>
          <w:tcPr>
            <w:tcW w:w="4073" w:type="dxa"/>
          </w:tcPr>
          <w:p w14:paraId="4F4517C1" w14:textId="77777777" w:rsidR="002B168E" w:rsidRPr="002B168E" w:rsidRDefault="002B168E" w:rsidP="002B168E">
            <w:pPr>
              <w:numPr>
                <w:ilvl w:val="0"/>
                <w:numId w:val="37"/>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28AD3662" w14:textId="77777777" w:rsidR="002B168E" w:rsidRPr="002B168E" w:rsidRDefault="002B168E" w:rsidP="002B168E">
            <w:pPr>
              <w:numPr>
                <w:ilvl w:val="0"/>
                <w:numId w:val="37"/>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180C1D54" w14:textId="77777777" w:rsidR="002B168E" w:rsidRPr="002B168E" w:rsidRDefault="002B168E" w:rsidP="002B168E">
            <w:pPr>
              <w:numPr>
                <w:ilvl w:val="0"/>
                <w:numId w:val="3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23CDDD2F" w14:textId="77777777" w:rsidR="002B168E" w:rsidRPr="002B168E" w:rsidRDefault="002B168E" w:rsidP="002B168E">
            <w:pPr>
              <w:numPr>
                <w:ilvl w:val="0"/>
                <w:numId w:val="3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2BAB1A5C" w14:textId="77777777" w:rsidR="002B168E" w:rsidRPr="002B168E" w:rsidRDefault="002B168E" w:rsidP="002B168E">
            <w:pPr>
              <w:numPr>
                <w:ilvl w:val="0"/>
                <w:numId w:val="3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Strongly disagree </w:t>
            </w:r>
          </w:p>
        </w:tc>
        <w:tc>
          <w:tcPr>
            <w:tcW w:w="1530" w:type="dxa"/>
          </w:tcPr>
          <w:p w14:paraId="5E1EFD6F"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4B910C5D" w14:textId="77777777" w:rsidTr="002B168E">
        <w:tc>
          <w:tcPr>
            <w:tcW w:w="1098" w:type="dxa"/>
          </w:tcPr>
          <w:p w14:paraId="5F742C3F"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06D25D6F"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Hand hygiene should be done when in contact with all patients and patient’s deformities</w:t>
            </w:r>
          </w:p>
        </w:tc>
        <w:tc>
          <w:tcPr>
            <w:tcW w:w="4073" w:type="dxa"/>
          </w:tcPr>
          <w:p w14:paraId="4F57180E" w14:textId="77777777" w:rsidR="002B168E" w:rsidRPr="002B168E" w:rsidRDefault="002B168E" w:rsidP="002B168E">
            <w:pPr>
              <w:numPr>
                <w:ilvl w:val="0"/>
                <w:numId w:val="38"/>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5B42BBC8" w14:textId="77777777" w:rsidR="002B168E" w:rsidRPr="002B168E" w:rsidRDefault="002B168E" w:rsidP="002B168E">
            <w:pPr>
              <w:numPr>
                <w:ilvl w:val="0"/>
                <w:numId w:val="38"/>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2A2ADAAC" w14:textId="77777777" w:rsidR="002B168E" w:rsidRPr="002B168E" w:rsidRDefault="002B168E" w:rsidP="002B168E">
            <w:pPr>
              <w:numPr>
                <w:ilvl w:val="0"/>
                <w:numId w:val="3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4913CB5B" w14:textId="77777777" w:rsidR="002B168E" w:rsidRPr="002B168E" w:rsidRDefault="002B168E" w:rsidP="002B168E">
            <w:pPr>
              <w:numPr>
                <w:ilvl w:val="0"/>
                <w:numId w:val="3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176D37DB" w14:textId="77777777" w:rsidR="002B168E" w:rsidRPr="002B168E" w:rsidRDefault="002B168E" w:rsidP="002B168E">
            <w:pPr>
              <w:numPr>
                <w:ilvl w:val="0"/>
                <w:numId w:val="38"/>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54047F36"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4B6DF05A" w14:textId="77777777" w:rsidTr="002B168E">
        <w:tc>
          <w:tcPr>
            <w:tcW w:w="1098" w:type="dxa"/>
          </w:tcPr>
          <w:p w14:paraId="16942C25"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4D6E518C"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I do not always adhere to hand hygiene because of a busy work schedule in between patients</w:t>
            </w:r>
          </w:p>
        </w:tc>
        <w:tc>
          <w:tcPr>
            <w:tcW w:w="4073" w:type="dxa"/>
          </w:tcPr>
          <w:p w14:paraId="1C3B33FD" w14:textId="77777777" w:rsidR="002B168E" w:rsidRPr="002B168E" w:rsidRDefault="002B168E" w:rsidP="002B168E">
            <w:pPr>
              <w:numPr>
                <w:ilvl w:val="0"/>
                <w:numId w:val="39"/>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2646395E" w14:textId="77777777" w:rsidR="002B168E" w:rsidRPr="002B168E" w:rsidRDefault="002B168E" w:rsidP="002B168E">
            <w:pPr>
              <w:numPr>
                <w:ilvl w:val="0"/>
                <w:numId w:val="39"/>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6F13976C" w14:textId="77777777" w:rsidR="002B168E" w:rsidRPr="002B168E" w:rsidRDefault="002B168E" w:rsidP="002B168E">
            <w:pPr>
              <w:numPr>
                <w:ilvl w:val="0"/>
                <w:numId w:val="3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5DA506FD" w14:textId="77777777" w:rsidR="002B168E" w:rsidRPr="002B168E" w:rsidRDefault="002B168E" w:rsidP="002B168E">
            <w:pPr>
              <w:numPr>
                <w:ilvl w:val="0"/>
                <w:numId w:val="39"/>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1F0A0263" w14:textId="77777777" w:rsidR="002B168E" w:rsidRPr="002B168E" w:rsidRDefault="002B168E" w:rsidP="002B168E">
            <w:pPr>
              <w:numPr>
                <w:ilvl w:val="0"/>
                <w:numId w:val="39"/>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5E0A47B6"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39640889" w14:textId="77777777" w:rsidTr="002B168E">
        <w:tc>
          <w:tcPr>
            <w:tcW w:w="1098" w:type="dxa"/>
          </w:tcPr>
          <w:p w14:paraId="53AA815D"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4F31B05D"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HCWs are motivated to do hand hygiene because of fear of contracting disease</w:t>
            </w:r>
          </w:p>
        </w:tc>
        <w:tc>
          <w:tcPr>
            <w:tcW w:w="4073" w:type="dxa"/>
          </w:tcPr>
          <w:p w14:paraId="4047C8FC" w14:textId="77777777" w:rsidR="002B168E" w:rsidRPr="002B168E" w:rsidRDefault="002B168E" w:rsidP="002B168E">
            <w:pPr>
              <w:numPr>
                <w:ilvl w:val="0"/>
                <w:numId w:val="41"/>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1CF6464A" w14:textId="77777777" w:rsidR="002B168E" w:rsidRPr="002B168E" w:rsidRDefault="002B168E" w:rsidP="002B168E">
            <w:pPr>
              <w:numPr>
                <w:ilvl w:val="0"/>
                <w:numId w:val="41"/>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2EF33716" w14:textId="77777777" w:rsidR="002B168E" w:rsidRPr="002B168E" w:rsidRDefault="002B168E" w:rsidP="002B168E">
            <w:pPr>
              <w:numPr>
                <w:ilvl w:val="0"/>
                <w:numId w:val="4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4395154B" w14:textId="77777777" w:rsidR="002B168E" w:rsidRPr="002B168E" w:rsidRDefault="002B168E" w:rsidP="002B168E">
            <w:pPr>
              <w:numPr>
                <w:ilvl w:val="0"/>
                <w:numId w:val="41"/>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495EB0F7" w14:textId="77777777" w:rsidR="002B168E" w:rsidRPr="002B168E" w:rsidRDefault="002B168E" w:rsidP="002B168E">
            <w:pPr>
              <w:numPr>
                <w:ilvl w:val="0"/>
                <w:numId w:val="41"/>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50B7E1F3"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0366C365" w14:textId="77777777" w:rsidTr="002B168E">
        <w:tc>
          <w:tcPr>
            <w:tcW w:w="1098" w:type="dxa"/>
          </w:tcPr>
          <w:p w14:paraId="4DA840C4"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4AC9869B"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Hand hygiene can be improved by administrative order and continuous health education</w:t>
            </w:r>
          </w:p>
        </w:tc>
        <w:tc>
          <w:tcPr>
            <w:tcW w:w="4073" w:type="dxa"/>
          </w:tcPr>
          <w:p w14:paraId="303DB543" w14:textId="77777777" w:rsidR="002B168E" w:rsidRPr="002B168E" w:rsidRDefault="002B168E" w:rsidP="002B168E">
            <w:pPr>
              <w:numPr>
                <w:ilvl w:val="0"/>
                <w:numId w:val="42"/>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4A5F93B8" w14:textId="77777777" w:rsidR="002B168E" w:rsidRPr="002B168E" w:rsidRDefault="002B168E" w:rsidP="002B168E">
            <w:pPr>
              <w:numPr>
                <w:ilvl w:val="0"/>
                <w:numId w:val="42"/>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4FB2E584" w14:textId="77777777" w:rsidR="002B168E" w:rsidRPr="002B168E" w:rsidRDefault="002B168E" w:rsidP="002B168E">
            <w:pPr>
              <w:numPr>
                <w:ilvl w:val="0"/>
                <w:numId w:val="4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1D1BD378" w14:textId="77777777" w:rsidR="002B168E" w:rsidRPr="002B168E" w:rsidRDefault="002B168E" w:rsidP="002B168E">
            <w:pPr>
              <w:numPr>
                <w:ilvl w:val="0"/>
                <w:numId w:val="42"/>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4F8C6641" w14:textId="77777777" w:rsidR="002B168E" w:rsidRPr="002B168E" w:rsidRDefault="002B168E" w:rsidP="002B168E">
            <w:pPr>
              <w:numPr>
                <w:ilvl w:val="0"/>
                <w:numId w:val="42"/>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583BA646"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7182805F" w14:textId="77777777" w:rsidTr="002B168E">
        <w:tc>
          <w:tcPr>
            <w:tcW w:w="1098" w:type="dxa"/>
          </w:tcPr>
          <w:p w14:paraId="1862A5C1"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1B7D8919"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Hand hygiene in a healthcare setting is a waste of time</w:t>
            </w:r>
          </w:p>
        </w:tc>
        <w:tc>
          <w:tcPr>
            <w:tcW w:w="4073" w:type="dxa"/>
          </w:tcPr>
          <w:p w14:paraId="3A014F76" w14:textId="77777777" w:rsidR="002B168E" w:rsidRPr="002B168E" w:rsidRDefault="002B168E" w:rsidP="002B168E">
            <w:pPr>
              <w:numPr>
                <w:ilvl w:val="0"/>
                <w:numId w:val="43"/>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5F52315D" w14:textId="77777777" w:rsidR="002B168E" w:rsidRPr="002B168E" w:rsidRDefault="002B168E" w:rsidP="002B168E">
            <w:pPr>
              <w:numPr>
                <w:ilvl w:val="0"/>
                <w:numId w:val="43"/>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6F3CB245" w14:textId="77777777" w:rsidR="002B168E" w:rsidRPr="002B168E" w:rsidRDefault="002B168E" w:rsidP="002B168E">
            <w:pPr>
              <w:numPr>
                <w:ilvl w:val="0"/>
                <w:numId w:val="4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068FFA14" w14:textId="77777777" w:rsidR="002B168E" w:rsidRPr="002B168E" w:rsidRDefault="002B168E" w:rsidP="002B168E">
            <w:pPr>
              <w:numPr>
                <w:ilvl w:val="0"/>
                <w:numId w:val="43"/>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5C79923A" w14:textId="77777777" w:rsidR="002B168E" w:rsidRPr="002B168E" w:rsidRDefault="002B168E" w:rsidP="002B168E">
            <w:pPr>
              <w:numPr>
                <w:ilvl w:val="0"/>
                <w:numId w:val="43"/>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3EEBA76B"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264BEFBC" w14:textId="77777777" w:rsidTr="002B168E">
        <w:tc>
          <w:tcPr>
            <w:tcW w:w="1098" w:type="dxa"/>
          </w:tcPr>
          <w:p w14:paraId="3683A7CF"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73C98E3B"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Healthcare providers need reminders so as to practice hand hygiene </w:t>
            </w:r>
          </w:p>
        </w:tc>
        <w:tc>
          <w:tcPr>
            <w:tcW w:w="4073" w:type="dxa"/>
          </w:tcPr>
          <w:p w14:paraId="16626C11" w14:textId="77777777" w:rsidR="002B168E" w:rsidRPr="002B168E" w:rsidRDefault="002B168E" w:rsidP="002B168E">
            <w:pPr>
              <w:numPr>
                <w:ilvl w:val="0"/>
                <w:numId w:val="44"/>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58D87AC0" w14:textId="77777777" w:rsidR="002B168E" w:rsidRPr="002B168E" w:rsidRDefault="002B168E" w:rsidP="002B168E">
            <w:pPr>
              <w:numPr>
                <w:ilvl w:val="0"/>
                <w:numId w:val="44"/>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03EA08E5" w14:textId="77777777" w:rsidR="002B168E" w:rsidRPr="002B168E" w:rsidRDefault="002B168E" w:rsidP="002B168E">
            <w:pPr>
              <w:numPr>
                <w:ilvl w:val="0"/>
                <w:numId w:val="44"/>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4463F74F" w14:textId="77777777" w:rsidR="002B168E" w:rsidRPr="002B168E" w:rsidRDefault="002B168E" w:rsidP="002B168E">
            <w:pPr>
              <w:numPr>
                <w:ilvl w:val="0"/>
                <w:numId w:val="44"/>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4A135B6E" w14:textId="77777777" w:rsidR="002B168E" w:rsidRPr="002B168E" w:rsidRDefault="002B168E" w:rsidP="002B168E">
            <w:pPr>
              <w:numPr>
                <w:ilvl w:val="0"/>
                <w:numId w:val="44"/>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63A75A9C"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7AD133FD" w14:textId="77777777" w:rsidTr="002B168E">
        <w:tc>
          <w:tcPr>
            <w:tcW w:w="1098" w:type="dxa"/>
          </w:tcPr>
          <w:p w14:paraId="4A38C9B3"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7F9EC006"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Buying hand hygiene facilities in a healthcare facility is a waste of financial resources </w:t>
            </w:r>
          </w:p>
        </w:tc>
        <w:tc>
          <w:tcPr>
            <w:tcW w:w="4073" w:type="dxa"/>
          </w:tcPr>
          <w:p w14:paraId="0839AAE2" w14:textId="77777777" w:rsidR="002B168E" w:rsidRPr="002B168E" w:rsidRDefault="002B168E" w:rsidP="002B168E">
            <w:pPr>
              <w:numPr>
                <w:ilvl w:val="0"/>
                <w:numId w:val="45"/>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275D4797" w14:textId="77777777" w:rsidR="002B168E" w:rsidRPr="002B168E" w:rsidRDefault="002B168E" w:rsidP="002B168E">
            <w:pPr>
              <w:numPr>
                <w:ilvl w:val="0"/>
                <w:numId w:val="45"/>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40903B21" w14:textId="77777777" w:rsidR="002B168E" w:rsidRPr="002B168E" w:rsidRDefault="002B168E" w:rsidP="002B168E">
            <w:pPr>
              <w:numPr>
                <w:ilvl w:val="0"/>
                <w:numId w:val="4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78394191" w14:textId="77777777" w:rsidR="002B168E" w:rsidRPr="002B168E" w:rsidRDefault="002B168E" w:rsidP="002B168E">
            <w:pPr>
              <w:numPr>
                <w:ilvl w:val="0"/>
                <w:numId w:val="45"/>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47955D0C" w14:textId="77777777" w:rsidR="002B168E" w:rsidRPr="002B168E" w:rsidRDefault="002B168E" w:rsidP="002B168E">
            <w:pPr>
              <w:numPr>
                <w:ilvl w:val="0"/>
                <w:numId w:val="45"/>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481F7B7D"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2B5201B0" w14:textId="77777777" w:rsidTr="002B168E">
        <w:tc>
          <w:tcPr>
            <w:tcW w:w="1098" w:type="dxa"/>
          </w:tcPr>
          <w:p w14:paraId="46C458FC"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7596A0EC"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Hand hygiene should be a priority in all healthcare settings </w:t>
            </w:r>
          </w:p>
        </w:tc>
        <w:tc>
          <w:tcPr>
            <w:tcW w:w="4073" w:type="dxa"/>
          </w:tcPr>
          <w:p w14:paraId="2EA874B9" w14:textId="77777777" w:rsidR="002B168E" w:rsidRPr="002B168E" w:rsidRDefault="002B168E" w:rsidP="002B168E">
            <w:pPr>
              <w:numPr>
                <w:ilvl w:val="0"/>
                <w:numId w:val="46"/>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0F92A1C5" w14:textId="77777777" w:rsidR="002B168E" w:rsidRPr="002B168E" w:rsidRDefault="002B168E" w:rsidP="002B168E">
            <w:pPr>
              <w:numPr>
                <w:ilvl w:val="0"/>
                <w:numId w:val="46"/>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0754BDC3" w14:textId="77777777" w:rsidR="002B168E" w:rsidRPr="002B168E" w:rsidRDefault="002B168E" w:rsidP="002B168E">
            <w:pPr>
              <w:numPr>
                <w:ilvl w:val="0"/>
                <w:numId w:val="4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5900A859" w14:textId="77777777" w:rsidR="002B168E" w:rsidRPr="002B168E" w:rsidRDefault="002B168E" w:rsidP="002B168E">
            <w:pPr>
              <w:numPr>
                <w:ilvl w:val="0"/>
                <w:numId w:val="46"/>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09473541" w14:textId="77777777" w:rsidR="002B168E" w:rsidRPr="002B168E" w:rsidRDefault="002B168E" w:rsidP="002B168E">
            <w:pPr>
              <w:numPr>
                <w:ilvl w:val="0"/>
                <w:numId w:val="46"/>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0BD2A6B4"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2091B0EE" w14:textId="77777777" w:rsidTr="002B168E">
        <w:tc>
          <w:tcPr>
            <w:tcW w:w="1098" w:type="dxa"/>
          </w:tcPr>
          <w:p w14:paraId="04177C8E"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14120F3B"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 xml:space="preserve">Hand hygiene should be compulsory in a healthcare setting </w:t>
            </w:r>
          </w:p>
        </w:tc>
        <w:tc>
          <w:tcPr>
            <w:tcW w:w="4073" w:type="dxa"/>
          </w:tcPr>
          <w:p w14:paraId="13DF1464" w14:textId="77777777" w:rsidR="002B168E" w:rsidRPr="002B168E" w:rsidRDefault="002B168E" w:rsidP="002B168E">
            <w:pPr>
              <w:numPr>
                <w:ilvl w:val="0"/>
                <w:numId w:val="47"/>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701DFE84" w14:textId="77777777" w:rsidR="002B168E" w:rsidRPr="002B168E" w:rsidRDefault="002B168E" w:rsidP="002B168E">
            <w:pPr>
              <w:numPr>
                <w:ilvl w:val="0"/>
                <w:numId w:val="47"/>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49BA0504" w14:textId="77777777" w:rsidR="002B168E" w:rsidRPr="002B168E" w:rsidRDefault="002B168E" w:rsidP="002B168E">
            <w:pPr>
              <w:numPr>
                <w:ilvl w:val="0"/>
                <w:numId w:val="4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005F360F" w14:textId="77777777" w:rsidR="002B168E" w:rsidRPr="002B168E" w:rsidRDefault="002B168E" w:rsidP="002B168E">
            <w:pPr>
              <w:numPr>
                <w:ilvl w:val="0"/>
                <w:numId w:val="47"/>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5FA99B7D" w14:textId="77777777" w:rsidR="002B168E" w:rsidRPr="002B168E" w:rsidRDefault="002B168E" w:rsidP="002B168E">
            <w:pPr>
              <w:numPr>
                <w:ilvl w:val="0"/>
                <w:numId w:val="47"/>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08BEF38A" w14:textId="77777777" w:rsidR="002B168E" w:rsidRPr="002B168E" w:rsidRDefault="002B168E" w:rsidP="002B168E">
            <w:pPr>
              <w:spacing w:line="276" w:lineRule="auto"/>
              <w:jc w:val="both"/>
              <w:rPr>
                <w:rFonts w:eastAsia="Calibri" w:cs="Times New Roman"/>
                <w:b/>
                <w:szCs w:val="24"/>
                <w:lang w:val="en-GB"/>
              </w:rPr>
            </w:pPr>
          </w:p>
        </w:tc>
      </w:tr>
      <w:tr w:rsidR="002B168E" w:rsidRPr="002B168E" w14:paraId="1AA0803B" w14:textId="77777777" w:rsidTr="002B168E">
        <w:tc>
          <w:tcPr>
            <w:tcW w:w="1098" w:type="dxa"/>
          </w:tcPr>
          <w:p w14:paraId="103D4BFE" w14:textId="77777777" w:rsidR="002B168E" w:rsidRPr="002B168E" w:rsidRDefault="002B168E" w:rsidP="002B168E">
            <w:pPr>
              <w:numPr>
                <w:ilvl w:val="0"/>
                <w:numId w:val="40"/>
              </w:numPr>
              <w:spacing w:line="276" w:lineRule="auto"/>
              <w:contextualSpacing/>
              <w:jc w:val="both"/>
              <w:rPr>
                <w:rFonts w:eastAsia="Calibri" w:cs="Times New Roman"/>
                <w:szCs w:val="24"/>
                <w:lang w:val="en-GB"/>
              </w:rPr>
            </w:pPr>
          </w:p>
        </w:tc>
        <w:tc>
          <w:tcPr>
            <w:tcW w:w="3397" w:type="dxa"/>
          </w:tcPr>
          <w:p w14:paraId="1A990539" w14:textId="77777777" w:rsidR="002B168E" w:rsidRPr="002B168E" w:rsidRDefault="002B168E" w:rsidP="002B168E">
            <w:pPr>
              <w:spacing w:line="276" w:lineRule="auto"/>
              <w:jc w:val="both"/>
              <w:rPr>
                <w:rFonts w:eastAsia="Calibri" w:cs="Times New Roman"/>
                <w:szCs w:val="24"/>
                <w:lang w:val="en-GB"/>
              </w:rPr>
            </w:pPr>
            <w:r w:rsidRPr="002B168E">
              <w:rPr>
                <w:rFonts w:eastAsia="Calibri" w:cs="Times New Roman"/>
                <w:szCs w:val="24"/>
                <w:lang w:val="en-GB"/>
              </w:rPr>
              <w:t>Hand hygiene protects both the providers and patients from hospital acquired infections</w:t>
            </w:r>
          </w:p>
        </w:tc>
        <w:tc>
          <w:tcPr>
            <w:tcW w:w="4073" w:type="dxa"/>
          </w:tcPr>
          <w:p w14:paraId="7B6A2D27" w14:textId="77777777" w:rsidR="002B168E" w:rsidRPr="002B168E" w:rsidRDefault="002B168E" w:rsidP="002B168E">
            <w:pPr>
              <w:numPr>
                <w:ilvl w:val="0"/>
                <w:numId w:val="48"/>
              </w:numPr>
              <w:spacing w:line="276" w:lineRule="auto"/>
              <w:contextualSpacing/>
              <w:jc w:val="both"/>
              <w:rPr>
                <w:rFonts w:eastAsia="Calibri" w:cs="Times New Roman"/>
                <w:szCs w:val="24"/>
                <w:lang w:val="en-GB"/>
              </w:rPr>
            </w:pPr>
            <w:r w:rsidRPr="002B168E">
              <w:rPr>
                <w:rFonts w:eastAsia="Calibri" w:cs="Times New Roman"/>
                <w:szCs w:val="24"/>
                <w:lang w:val="en-GB"/>
              </w:rPr>
              <w:t>Strongly agree</w:t>
            </w:r>
          </w:p>
          <w:p w14:paraId="33531C04" w14:textId="77777777" w:rsidR="002B168E" w:rsidRPr="002B168E" w:rsidRDefault="002B168E" w:rsidP="002B168E">
            <w:pPr>
              <w:numPr>
                <w:ilvl w:val="0"/>
                <w:numId w:val="48"/>
              </w:numPr>
              <w:spacing w:line="276" w:lineRule="auto"/>
              <w:contextualSpacing/>
              <w:jc w:val="both"/>
              <w:rPr>
                <w:rFonts w:eastAsia="Calibri" w:cs="Times New Roman"/>
                <w:szCs w:val="24"/>
                <w:lang w:val="en-GB"/>
              </w:rPr>
            </w:pPr>
            <w:r w:rsidRPr="002B168E">
              <w:rPr>
                <w:rFonts w:eastAsia="Calibri" w:cs="Times New Roman"/>
                <w:szCs w:val="24"/>
                <w:lang w:val="en-GB"/>
              </w:rPr>
              <w:t>Agree</w:t>
            </w:r>
          </w:p>
          <w:p w14:paraId="1666A032" w14:textId="77777777" w:rsidR="002B168E" w:rsidRPr="002B168E" w:rsidRDefault="002B168E" w:rsidP="002B168E">
            <w:pPr>
              <w:numPr>
                <w:ilvl w:val="0"/>
                <w:numId w:val="4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Indifferent </w:t>
            </w:r>
          </w:p>
          <w:p w14:paraId="7A1C505D" w14:textId="77777777" w:rsidR="002B168E" w:rsidRPr="002B168E" w:rsidRDefault="002B168E" w:rsidP="002B168E">
            <w:pPr>
              <w:numPr>
                <w:ilvl w:val="0"/>
                <w:numId w:val="48"/>
              </w:numPr>
              <w:spacing w:line="276" w:lineRule="auto"/>
              <w:contextualSpacing/>
              <w:jc w:val="both"/>
              <w:rPr>
                <w:rFonts w:eastAsia="Calibri" w:cs="Times New Roman"/>
                <w:szCs w:val="24"/>
                <w:lang w:val="en-GB"/>
              </w:rPr>
            </w:pPr>
            <w:r w:rsidRPr="002B168E">
              <w:rPr>
                <w:rFonts w:eastAsia="Calibri" w:cs="Times New Roman"/>
                <w:szCs w:val="24"/>
                <w:lang w:val="en-GB"/>
              </w:rPr>
              <w:t xml:space="preserve">Disagree </w:t>
            </w:r>
          </w:p>
          <w:p w14:paraId="2B43F473" w14:textId="77777777" w:rsidR="002B168E" w:rsidRPr="002B168E" w:rsidRDefault="002B168E" w:rsidP="002B168E">
            <w:pPr>
              <w:numPr>
                <w:ilvl w:val="0"/>
                <w:numId w:val="48"/>
              </w:numPr>
              <w:spacing w:line="276" w:lineRule="auto"/>
              <w:contextualSpacing/>
              <w:jc w:val="both"/>
              <w:rPr>
                <w:rFonts w:eastAsia="Calibri" w:cs="Times New Roman"/>
                <w:szCs w:val="24"/>
                <w:lang w:val="en-GB"/>
              </w:rPr>
            </w:pPr>
            <w:r w:rsidRPr="002B168E">
              <w:rPr>
                <w:rFonts w:eastAsia="Calibri" w:cs="Times New Roman"/>
                <w:szCs w:val="24"/>
                <w:lang w:val="en-GB"/>
              </w:rPr>
              <w:t>Strongly disagree</w:t>
            </w:r>
          </w:p>
        </w:tc>
        <w:tc>
          <w:tcPr>
            <w:tcW w:w="1530" w:type="dxa"/>
          </w:tcPr>
          <w:p w14:paraId="6905B292" w14:textId="77777777" w:rsidR="002B168E" w:rsidRPr="002B168E" w:rsidRDefault="002B168E" w:rsidP="002B168E">
            <w:pPr>
              <w:spacing w:line="276" w:lineRule="auto"/>
              <w:jc w:val="both"/>
              <w:rPr>
                <w:rFonts w:eastAsia="Calibri" w:cs="Times New Roman"/>
                <w:b/>
                <w:szCs w:val="24"/>
                <w:lang w:val="en-GB"/>
              </w:rPr>
            </w:pPr>
          </w:p>
        </w:tc>
      </w:tr>
    </w:tbl>
    <w:p w14:paraId="1A640E35" w14:textId="77777777" w:rsidR="002B168E" w:rsidRPr="002B168E" w:rsidRDefault="002B168E" w:rsidP="002B168E">
      <w:pPr>
        <w:spacing w:line="276" w:lineRule="auto"/>
        <w:jc w:val="both"/>
        <w:rPr>
          <w:rFonts w:ascii="Times New Roman" w:hAnsi="Times New Roman" w:cs="Times New Roman"/>
          <w:sz w:val="24"/>
          <w:szCs w:val="24"/>
        </w:rPr>
      </w:pPr>
    </w:p>
    <w:p w14:paraId="0B81D8A1"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t>Thank you for your time</w:t>
      </w:r>
    </w:p>
    <w:p w14:paraId="0F605602" w14:textId="77777777" w:rsidR="002B168E" w:rsidRPr="002B168E" w:rsidRDefault="002B168E" w:rsidP="002B168E">
      <w:pPr>
        <w:spacing w:line="276" w:lineRule="auto"/>
        <w:jc w:val="both"/>
        <w:rPr>
          <w:rFonts w:ascii="Times New Roman" w:hAnsi="Times New Roman" w:cs="Times New Roman"/>
          <w:b/>
          <w:bCs/>
          <w:sz w:val="24"/>
          <w:szCs w:val="24"/>
        </w:rPr>
      </w:pPr>
    </w:p>
    <w:p w14:paraId="7DD04312" w14:textId="77777777" w:rsidR="002B168E" w:rsidRPr="002B168E" w:rsidRDefault="002B168E" w:rsidP="002B168E">
      <w:pPr>
        <w:spacing w:line="276" w:lineRule="auto"/>
        <w:jc w:val="both"/>
        <w:rPr>
          <w:rFonts w:ascii="Times New Roman" w:hAnsi="Times New Roman" w:cs="Times New Roman"/>
          <w:b/>
          <w:bCs/>
          <w:sz w:val="24"/>
          <w:szCs w:val="24"/>
        </w:rPr>
      </w:pPr>
      <w:r w:rsidRPr="002B168E">
        <w:rPr>
          <w:rFonts w:ascii="Times New Roman" w:hAnsi="Times New Roman" w:cs="Times New Roman"/>
          <w:b/>
          <w:bCs/>
          <w:sz w:val="24"/>
          <w:szCs w:val="24"/>
        </w:rPr>
        <w:br w:type="page"/>
      </w:r>
    </w:p>
    <w:p w14:paraId="39A9FA28" w14:textId="77777777" w:rsidR="002B168E" w:rsidRPr="00D83BD4" w:rsidRDefault="002B168E" w:rsidP="002B168E">
      <w:pPr>
        <w:pStyle w:val="Heading2"/>
        <w:jc w:val="both"/>
        <w:rPr>
          <w:rFonts w:ascii="Times New Roman" w:hAnsi="Times New Roman" w:cs="Times New Roman"/>
          <w:b/>
          <w:bCs/>
          <w:color w:val="auto"/>
          <w:sz w:val="24"/>
          <w:szCs w:val="24"/>
        </w:rPr>
      </w:pPr>
      <w:bookmarkStart w:id="57" w:name="_Toc30779303"/>
      <w:r w:rsidRPr="00D83BD4">
        <w:rPr>
          <w:rFonts w:ascii="Times New Roman" w:hAnsi="Times New Roman" w:cs="Times New Roman"/>
          <w:b/>
          <w:bCs/>
          <w:color w:val="auto"/>
          <w:sz w:val="24"/>
          <w:szCs w:val="24"/>
        </w:rPr>
        <w:lastRenderedPageBreak/>
        <w:t>Annex 9: Hand Rinse - Lab Processing Form</w:t>
      </w:r>
      <w:bookmarkEnd w:id="57"/>
      <w:r w:rsidRPr="00D83BD4">
        <w:rPr>
          <w:rFonts w:ascii="Times New Roman" w:hAnsi="Times New Roman" w:cs="Times New Roman"/>
          <w:b/>
          <w:bCs/>
          <w:color w:val="auto"/>
          <w:sz w:val="24"/>
          <w:szCs w:val="24"/>
        </w:rPr>
        <w:t xml:space="preserve"> </w:t>
      </w:r>
    </w:p>
    <w:p w14:paraId="48EEAAAB" w14:textId="77777777" w:rsidR="002B168E" w:rsidRPr="002B168E" w:rsidRDefault="002B168E" w:rsidP="002B168E">
      <w:pPr>
        <w:pBdr>
          <w:bottom w:val="single" w:sz="6" w:space="0" w:color="auto"/>
        </w:pBdr>
        <w:spacing w:line="276" w:lineRule="auto"/>
        <w:contextualSpacing/>
        <w:jc w:val="both"/>
        <w:rPr>
          <w:rFonts w:ascii="Times New Roman" w:hAnsi="Times New Roman" w:cs="Times New Roman"/>
          <w:b/>
          <w:sz w:val="24"/>
          <w:szCs w:val="24"/>
        </w:rPr>
      </w:pPr>
    </w:p>
    <w:p w14:paraId="07164FAC" w14:textId="77777777" w:rsidR="002B168E" w:rsidRPr="002B168E" w:rsidRDefault="002B168E" w:rsidP="002B168E">
      <w:pPr>
        <w:pBdr>
          <w:bottom w:val="single" w:sz="6" w:space="0" w:color="auto"/>
        </w:pBdr>
        <w:spacing w:line="276" w:lineRule="auto"/>
        <w:contextualSpacing/>
        <w:jc w:val="both"/>
        <w:rPr>
          <w:rFonts w:ascii="Times New Roman" w:hAnsi="Times New Roman" w:cs="Times New Roman"/>
          <w:b/>
          <w:sz w:val="24"/>
          <w:szCs w:val="24"/>
        </w:rPr>
      </w:pPr>
      <w:r w:rsidRPr="002B168E">
        <w:rPr>
          <w:rFonts w:ascii="Times New Roman" w:hAnsi="Times New Roman" w:cs="Times New Roman"/>
          <w:b/>
          <w:sz w:val="24"/>
          <w:szCs w:val="24"/>
        </w:rPr>
        <w:t xml:space="preserve">Hand Hygiene study </w:t>
      </w:r>
    </w:p>
    <w:p w14:paraId="7DFB1C06" w14:textId="4AAB4390" w:rsidR="002B168E" w:rsidRPr="002B168E" w:rsidRDefault="002B168E" w:rsidP="002B168E">
      <w:pPr>
        <w:spacing w:line="276" w:lineRule="auto"/>
        <w:contextualSpacing/>
        <w:jc w:val="both"/>
        <w:rPr>
          <w:rFonts w:ascii="Times New Roman" w:hAnsi="Times New Roman" w:cs="Times New Roman"/>
          <w:i/>
          <w:sz w:val="24"/>
          <w:szCs w:val="24"/>
        </w:rPr>
      </w:pP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89984" behindDoc="0" locked="0" layoutInCell="1" allowOverlap="1" wp14:anchorId="585A8AF7" wp14:editId="7157A6EA">
                <wp:simplePos x="0" y="0"/>
                <wp:positionH relativeFrom="column">
                  <wp:posOffset>3168015</wp:posOffset>
                </wp:positionH>
                <wp:positionV relativeFrom="paragraph">
                  <wp:posOffset>126365</wp:posOffset>
                </wp:positionV>
                <wp:extent cx="1511300" cy="453390"/>
                <wp:effectExtent l="0" t="0" r="12700" b="381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1300" cy="453390"/>
                          <a:chOff x="0" y="27321"/>
                          <a:chExt cx="1511343" cy="454139"/>
                        </a:xfrm>
                      </wpg:grpSpPr>
                      <wps:wsp>
                        <wps:cNvPr id="85" name="Rounded Rectangle 6"/>
                        <wps:cNvSpPr/>
                        <wps:spPr>
                          <a:xfrm>
                            <a:off x="35001" y="67757"/>
                            <a:ext cx="1476342" cy="241300"/>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Text Box 2"/>
                        <wps:cNvSpPr txBox="1">
                          <a:spLocks noChangeArrowheads="1"/>
                        </wps:cNvSpPr>
                        <wps:spPr bwMode="auto">
                          <a:xfrm>
                            <a:off x="0" y="27321"/>
                            <a:ext cx="1511343" cy="349826"/>
                          </a:xfrm>
                          <a:prstGeom prst="rect">
                            <a:avLst/>
                          </a:prstGeom>
                          <a:noFill/>
                          <a:ln w="9525">
                            <a:noFill/>
                            <a:miter lim="800000"/>
                            <a:headEnd/>
                            <a:tailEnd/>
                          </a:ln>
                        </wps:spPr>
                        <wps:txbx>
                          <w:txbxContent>
                            <w:p w14:paraId="72E79DAA"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87"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07079327"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5A8AF7" id="Group 84" o:spid="_x0000_s1030" style="position:absolute;left:0;text-align:left;margin-left:249.45pt;margin-top:9.95pt;width:119pt;height:35.7pt;z-index:251689984;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">
                <v:roundrect id="Rounded Rectangle 6" o:spid="_x0000_s1031" style="position:absolute;left:350;top:677;width:14763;height:2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" filled="f" strokecolor="#d9d9d9" strokeweight="2pt"/>
                <v:shape id="Text Box 2" o:spid="_x0000_s1032" type="#_x0000_t202" style="position:absolute;top:273;width:1511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72E79DAA"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33" type="#_x0000_t202" style="position:absolute;top:2873;width:151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07079327"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88960" behindDoc="0" locked="0" layoutInCell="1" allowOverlap="1" wp14:anchorId="249214C7" wp14:editId="58F54802">
                <wp:simplePos x="0" y="0"/>
                <wp:positionH relativeFrom="column">
                  <wp:posOffset>1333500</wp:posOffset>
                </wp:positionH>
                <wp:positionV relativeFrom="paragraph">
                  <wp:posOffset>122555</wp:posOffset>
                </wp:positionV>
                <wp:extent cx="1581150" cy="455930"/>
                <wp:effectExtent l="0" t="0" r="0" b="127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455930"/>
                          <a:chOff x="0" y="0"/>
                          <a:chExt cx="1581195" cy="457117"/>
                        </a:xfrm>
                      </wpg:grpSpPr>
                      <wps:wsp>
                        <wps:cNvPr id="81"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78D2AE92"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wps:txbx>
                        <wps:bodyPr rot="0" vert="horz" wrap="square" lIns="91440" tIns="45720" rIns="91440" bIns="45720" anchor="t" anchorCtr="0">
                          <a:noAutofit/>
                        </wps:bodyPr>
                      </wps:wsp>
                      <wps:wsp>
                        <wps:cNvPr id="82"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5C6D69B0"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83" name="Rounded Rectangle 28"/>
                        <wps:cNvSpPr/>
                        <wps:spPr>
                          <a:xfrm>
                            <a:off x="31806" y="49119"/>
                            <a:ext cx="1480984" cy="238269"/>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9214C7" id="Group 80" o:spid="_x0000_s1034" style="position:absolute;left:0;text-align:left;margin-left:105pt;margin-top:9.65pt;width:124.5pt;height:35.9pt;z-index:251688960"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">
                <v:shape id="Text Box 2" o:spid="_x0000_s1035" type="#_x0000_t202" style="position:absolute;top:2630;width:1581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8D2AE92"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v:textbox>
                </v:shape>
                <v:shape id="Text Box 2" o:spid="_x0000_s1036" type="#_x0000_t202" style="position:absolute;width:15811;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C6D69B0"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v:textbox>
                </v:shape>
                <v:roundrect id="Rounded Rectangle 28" o:spid="_x0000_s1037" style="position:absolute;left:318;top:491;width:1480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" filled="f" strokecolor="#d9d9d9" strokeweight="2pt"/>
              </v:group>
            </w:pict>
          </mc:Fallback>
        </mc:AlternateContent>
      </w: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687936" behindDoc="0" locked="0" layoutInCell="1" allowOverlap="1" wp14:anchorId="1333D11D" wp14:editId="2E01BD33">
                <wp:simplePos x="0" y="0"/>
                <wp:positionH relativeFrom="column">
                  <wp:posOffset>-635</wp:posOffset>
                </wp:positionH>
                <wp:positionV relativeFrom="paragraph">
                  <wp:posOffset>166370</wp:posOffset>
                </wp:positionV>
                <wp:extent cx="914400" cy="235585"/>
                <wp:effectExtent l="0" t="0" r="19050" b="12065"/>
                <wp:wrapNone/>
                <wp:docPr id="79"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35585"/>
                        </a:xfrm>
                        <a:prstGeom prst="roundRect">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FC69A59" id="Rectangle: Rounded Corners 79" o:spid="_x0000_s1026" style="position:absolute;margin-left:-.05pt;margin-top:13.1pt;width:1in;height:1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" filled="f" strokecolor="#d9d9d9" strokeweight="2pt">
                <v:path arrowok="t"/>
              </v:roundrect>
            </w:pict>
          </mc:Fallback>
        </mc:AlternateContent>
      </w:r>
      <w:r w:rsidRPr="002B168E">
        <w:rPr>
          <w:rFonts w:ascii="Times New Roman" w:hAnsi="Times New Roman" w:cs="Times New Roman"/>
          <w:b/>
          <w:sz w:val="24"/>
          <w:szCs w:val="24"/>
        </w:rPr>
        <w:t xml:space="preserve">Sample ID </w:t>
      </w:r>
      <w:r w:rsidRPr="002B168E">
        <w:rPr>
          <w:rFonts w:ascii="Times New Roman" w:hAnsi="Times New Roman" w:cs="Times New Roman"/>
          <w:b/>
          <w:sz w:val="24"/>
          <w:szCs w:val="24"/>
        </w:rPr>
        <w:tab/>
      </w:r>
      <w:r w:rsidRPr="002B168E">
        <w:rPr>
          <w:rFonts w:ascii="Times New Roman" w:hAnsi="Times New Roman" w:cs="Times New Roman"/>
          <w:b/>
          <w:sz w:val="24"/>
          <w:szCs w:val="24"/>
        </w:rPr>
        <w:tab/>
        <w:t>Sample Processing Date</w:t>
      </w:r>
      <w:r w:rsidRPr="002B168E">
        <w:rPr>
          <w:rFonts w:ascii="Times New Roman" w:hAnsi="Times New Roman" w:cs="Times New Roman"/>
          <w:b/>
          <w:sz w:val="24"/>
          <w:szCs w:val="24"/>
        </w:rPr>
        <w:tab/>
        <w:t>Sample Processing Time</w:t>
      </w:r>
      <w:r w:rsidRPr="002B168E">
        <w:rPr>
          <w:rFonts w:ascii="Times New Roman" w:hAnsi="Times New Roman" w:cs="Times New Roman"/>
          <w:b/>
          <w:sz w:val="24"/>
          <w:szCs w:val="24"/>
        </w:rPr>
        <w:tab/>
      </w:r>
    </w:p>
    <w:p w14:paraId="256F0845" w14:textId="77777777" w:rsidR="002B168E" w:rsidRPr="002B168E" w:rsidRDefault="002B168E" w:rsidP="002B168E">
      <w:pPr>
        <w:spacing w:line="276" w:lineRule="auto"/>
        <w:contextualSpacing/>
        <w:jc w:val="both"/>
        <w:rPr>
          <w:rFonts w:ascii="Times New Roman" w:hAnsi="Times New Roman" w:cs="Times New Roman"/>
          <w:b/>
          <w:sz w:val="24"/>
          <w:szCs w:val="24"/>
        </w:rPr>
      </w:pPr>
    </w:p>
    <w:p w14:paraId="2F9CFCBC" w14:textId="77777777" w:rsidR="002B168E" w:rsidRPr="002B168E" w:rsidRDefault="002B168E" w:rsidP="002B168E">
      <w:pPr>
        <w:spacing w:line="276" w:lineRule="auto"/>
        <w:contextualSpacing/>
        <w:jc w:val="both"/>
        <w:rPr>
          <w:rFonts w:ascii="Times New Roman" w:hAnsi="Times New Roman" w:cs="Times New Roman"/>
          <w:b/>
          <w:sz w:val="24"/>
          <w:szCs w:val="24"/>
        </w:rPr>
      </w:pPr>
    </w:p>
    <w:p w14:paraId="34987E95" w14:textId="77777777" w:rsidR="002B168E" w:rsidRPr="002B168E" w:rsidRDefault="002B168E" w:rsidP="002B168E">
      <w:pPr>
        <w:spacing w:line="276" w:lineRule="auto"/>
        <w:contextualSpacing/>
        <w:jc w:val="both"/>
        <w:rPr>
          <w:rFonts w:ascii="Times New Roman" w:hAnsi="Times New Roman" w:cs="Times New Roman"/>
          <w:b/>
          <w:sz w:val="24"/>
          <w:szCs w:val="24"/>
        </w:rPr>
      </w:pPr>
      <w:r w:rsidRPr="002B168E">
        <w:rPr>
          <w:rFonts w:ascii="Times New Roman" w:hAnsi="Times New Roman" w:cs="Times New Roman"/>
          <w:b/>
          <w:sz w:val="24"/>
          <w:szCs w:val="24"/>
        </w:rPr>
        <w:t>Sample Site</w:t>
      </w:r>
    </w:p>
    <w:p w14:paraId="593CDC24" w14:textId="41E0A713" w:rsidR="002B168E" w:rsidRPr="002B168E" w:rsidRDefault="002B168E" w:rsidP="002B168E">
      <w:pPr>
        <w:spacing w:line="276" w:lineRule="auto"/>
        <w:contextualSpacing/>
        <w:jc w:val="both"/>
        <w:rPr>
          <w:rFonts w:ascii="Times New Roman" w:hAnsi="Times New Roman" w:cs="Times New Roman"/>
          <w:b/>
          <w:sz w:val="24"/>
          <w:szCs w:val="24"/>
        </w:rPr>
      </w:pP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709440" behindDoc="0" locked="0" layoutInCell="1" allowOverlap="1" wp14:anchorId="45EA0F90" wp14:editId="42E7637E">
                <wp:simplePos x="0" y="0"/>
                <wp:positionH relativeFrom="column">
                  <wp:posOffset>-635</wp:posOffset>
                </wp:positionH>
                <wp:positionV relativeFrom="paragraph">
                  <wp:posOffset>103505</wp:posOffset>
                </wp:positionV>
                <wp:extent cx="914400" cy="235585"/>
                <wp:effectExtent l="0" t="0" r="19050" b="12065"/>
                <wp:wrapNone/>
                <wp:docPr id="78" name="Rectangle: Rounded Corners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35585"/>
                        </a:xfrm>
                        <a:prstGeom prst="roundRect">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47D573C" id="Rectangle: Rounded Corners 78" o:spid="_x0000_s1026" style="position:absolute;margin-left:-.05pt;margin-top:8.15pt;width:1in;height:1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" filled="f" strokecolor="#d9d9d9" strokeweight="2pt">
                <v:path arrowok="t"/>
              </v:roundrect>
            </w:pict>
          </mc:Fallback>
        </mc:AlternateContent>
      </w:r>
    </w:p>
    <w:p w14:paraId="0ED62BE5" w14:textId="77777777" w:rsidR="002B168E" w:rsidRPr="002B168E" w:rsidRDefault="002B168E" w:rsidP="002B168E">
      <w:pPr>
        <w:pBdr>
          <w:bottom w:val="single" w:sz="6" w:space="1" w:color="auto"/>
        </w:pBdr>
        <w:spacing w:line="276" w:lineRule="auto"/>
        <w:contextualSpacing/>
        <w:jc w:val="both"/>
        <w:rPr>
          <w:rFonts w:ascii="Times New Roman" w:hAnsi="Times New Roman" w:cs="Times New Roman"/>
          <w:sz w:val="24"/>
          <w:szCs w:val="24"/>
        </w:rPr>
      </w:pPr>
      <w:r w:rsidRPr="002B168E">
        <w:rPr>
          <w:rFonts w:ascii="Times New Roman" w:hAnsi="Times New Roman" w:cs="Times New Roman"/>
          <w:sz w:val="24"/>
          <w:szCs w:val="24"/>
        </w:rPr>
        <w:tab/>
      </w:r>
      <w:r w:rsidRPr="002B168E">
        <w:rPr>
          <w:rFonts w:ascii="Times New Roman" w:hAnsi="Times New Roman" w:cs="Times New Roman"/>
          <w:sz w:val="24"/>
          <w:szCs w:val="24"/>
        </w:rPr>
        <w:tab/>
      </w:r>
      <w:r w:rsidRPr="002B168E">
        <w:rPr>
          <w:rFonts w:ascii="Times New Roman" w:hAnsi="Times New Roman" w:cs="Times New Roman"/>
          <w:sz w:val="24"/>
          <w:szCs w:val="24"/>
        </w:rPr>
        <w:tab/>
      </w:r>
    </w:p>
    <w:p w14:paraId="495EA95D" w14:textId="77777777" w:rsidR="002B168E" w:rsidRPr="002B168E" w:rsidRDefault="002B168E" w:rsidP="002B168E">
      <w:pPr>
        <w:spacing w:line="276" w:lineRule="auto"/>
        <w:contextualSpacing/>
        <w:jc w:val="both"/>
        <w:rPr>
          <w:rFonts w:ascii="Times New Roman" w:hAnsi="Times New Roman" w:cs="Times New Roman"/>
          <w:b/>
          <w:sz w:val="24"/>
          <w:szCs w:val="24"/>
        </w:rPr>
      </w:pPr>
    </w:p>
    <w:p w14:paraId="4F941EF7" w14:textId="54ABE945" w:rsidR="002B168E" w:rsidRPr="002B168E" w:rsidRDefault="002B168E" w:rsidP="002B168E">
      <w:pPr>
        <w:spacing w:line="276" w:lineRule="auto"/>
        <w:contextualSpacing/>
        <w:jc w:val="both"/>
        <w:rPr>
          <w:rFonts w:ascii="Times New Roman" w:hAnsi="Times New Roman" w:cs="Times New Roman"/>
          <w:i/>
          <w:sz w:val="24"/>
          <w:szCs w:val="24"/>
        </w:rPr>
      </w:pP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94080" behindDoc="0" locked="0" layoutInCell="1" allowOverlap="1" wp14:anchorId="3F63F2D6" wp14:editId="0361A963">
                <wp:simplePos x="0" y="0"/>
                <wp:positionH relativeFrom="column">
                  <wp:posOffset>4586605</wp:posOffset>
                </wp:positionH>
                <wp:positionV relativeFrom="paragraph">
                  <wp:posOffset>121920</wp:posOffset>
                </wp:positionV>
                <wp:extent cx="1511300" cy="453390"/>
                <wp:effectExtent l="0" t="0" r="0" b="381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1300" cy="453390"/>
                          <a:chOff x="0" y="27321"/>
                          <a:chExt cx="1511343" cy="454139"/>
                        </a:xfrm>
                      </wpg:grpSpPr>
                      <wps:wsp>
                        <wps:cNvPr id="75" name="Rounded Rectangle 54"/>
                        <wps:cNvSpPr/>
                        <wps:spPr>
                          <a:xfrm>
                            <a:off x="35001" y="67757"/>
                            <a:ext cx="1319523" cy="241300"/>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2"/>
                        <wps:cNvSpPr txBox="1">
                          <a:spLocks noChangeArrowheads="1"/>
                        </wps:cNvSpPr>
                        <wps:spPr bwMode="auto">
                          <a:xfrm>
                            <a:off x="0" y="27321"/>
                            <a:ext cx="1511343" cy="349826"/>
                          </a:xfrm>
                          <a:prstGeom prst="rect">
                            <a:avLst/>
                          </a:prstGeom>
                          <a:noFill/>
                          <a:ln w="9525">
                            <a:noFill/>
                            <a:miter lim="800000"/>
                            <a:headEnd/>
                            <a:tailEnd/>
                          </a:ln>
                        </wps:spPr>
                        <wps:txbx>
                          <w:txbxContent>
                            <w:p w14:paraId="7C4F52D0"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77"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5F0A81BA"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63F2D6" id="Group 74" o:spid="_x0000_s1038" style="position:absolute;left:0;text-align:left;margin-left:361.15pt;margin-top:9.6pt;width:119pt;height:35.7pt;z-index:251694080;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">
                <v:roundrect id="Rounded Rectangle 54" o:spid="_x0000_s1039" style="position:absolute;left:350;top:677;width:13195;height:2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" filled="f" strokecolor="#d9d9d9" strokeweight="2pt"/>
                <v:shape id="Text Box 2" o:spid="_x0000_s1040" type="#_x0000_t202" style="position:absolute;top:273;width:1511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C4F52D0"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41" type="#_x0000_t202" style="position:absolute;top:2873;width:151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A81BA"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93056" behindDoc="0" locked="0" layoutInCell="1" allowOverlap="1" wp14:anchorId="7867C851" wp14:editId="5B564AFC">
                <wp:simplePos x="0" y="0"/>
                <wp:positionH relativeFrom="column">
                  <wp:posOffset>3048000</wp:posOffset>
                </wp:positionH>
                <wp:positionV relativeFrom="paragraph">
                  <wp:posOffset>121920</wp:posOffset>
                </wp:positionV>
                <wp:extent cx="1581150" cy="455930"/>
                <wp:effectExtent l="0" t="0" r="0" b="127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455930"/>
                          <a:chOff x="0" y="0"/>
                          <a:chExt cx="1581195" cy="457117"/>
                        </a:xfrm>
                      </wpg:grpSpPr>
                      <wps:wsp>
                        <wps:cNvPr id="71"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256F5995"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wps:txbx>
                        <wps:bodyPr rot="0" vert="horz" wrap="square" lIns="91440" tIns="45720" rIns="91440" bIns="45720" anchor="t" anchorCtr="0">
                          <a:noAutofit/>
                        </wps:bodyPr>
                      </wps:wsp>
                      <wps:wsp>
                        <wps:cNvPr id="72"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2EE0603E"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73" name="Rounded Rectangle 48"/>
                        <wps:cNvSpPr/>
                        <wps:spPr>
                          <a:xfrm>
                            <a:off x="31806" y="49119"/>
                            <a:ext cx="1480984" cy="238269"/>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67C851" id="Group 70" o:spid="_x0000_s1042" style="position:absolute;left:0;text-align:left;margin-left:240pt;margin-top:9.6pt;width:124.5pt;height:35.9pt;z-index:251693056"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">
                <v:shape id="Text Box 2" o:spid="_x0000_s1043" type="#_x0000_t202" style="position:absolute;top:2630;width:1581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6F5995"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v:textbox>
                </v:shape>
                <v:shape id="Text Box 2" o:spid="_x0000_s1044" type="#_x0000_t202" style="position:absolute;width:15811;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EE0603E"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v:textbox>
                </v:shape>
                <v:roundrect id="Rounded Rectangle 48" o:spid="_x0000_s1045" style="position:absolute;left:318;top:491;width:1480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" filled="f" strokecolor="#d9d9d9" strokeweight="2pt"/>
              </v:group>
            </w:pict>
          </mc:Fallback>
        </mc:AlternateContent>
      </w: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91008" behindDoc="0" locked="0" layoutInCell="1" allowOverlap="1" wp14:anchorId="407CBDB1" wp14:editId="72FE6752">
                <wp:simplePos x="0" y="0"/>
                <wp:positionH relativeFrom="column">
                  <wp:posOffset>-44450</wp:posOffset>
                </wp:positionH>
                <wp:positionV relativeFrom="paragraph">
                  <wp:posOffset>123825</wp:posOffset>
                </wp:positionV>
                <wp:extent cx="1581150" cy="455930"/>
                <wp:effectExtent l="0" t="0" r="0" b="127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455930"/>
                          <a:chOff x="0" y="0"/>
                          <a:chExt cx="1581195" cy="457117"/>
                        </a:xfrm>
                      </wpg:grpSpPr>
                      <wps:wsp>
                        <wps:cNvPr id="67" name="Text Box 2"/>
                        <wps:cNvSpPr txBox="1">
                          <a:spLocks noChangeArrowheads="1"/>
                        </wps:cNvSpPr>
                        <wps:spPr bwMode="auto">
                          <a:xfrm>
                            <a:off x="0" y="263040"/>
                            <a:ext cx="1581195" cy="194077"/>
                          </a:xfrm>
                          <a:prstGeom prst="rect">
                            <a:avLst/>
                          </a:prstGeom>
                          <a:noFill/>
                          <a:ln w="9525">
                            <a:noFill/>
                            <a:miter lim="800000"/>
                            <a:headEnd/>
                            <a:tailEnd/>
                          </a:ln>
                        </wps:spPr>
                        <wps:txbx>
                          <w:txbxContent>
                            <w:p w14:paraId="4EC02A05"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wps:txbx>
                        <wps:bodyPr rot="0" vert="horz" wrap="square" lIns="91440" tIns="45720" rIns="91440" bIns="45720" anchor="t" anchorCtr="0">
                          <a:noAutofit/>
                        </wps:bodyPr>
                      </wps:wsp>
                      <wps:wsp>
                        <wps:cNvPr id="68" name="Text Box 2"/>
                        <wps:cNvSpPr txBox="1">
                          <a:spLocks noChangeArrowheads="1"/>
                        </wps:cNvSpPr>
                        <wps:spPr bwMode="auto">
                          <a:xfrm>
                            <a:off x="0" y="0"/>
                            <a:ext cx="1581195" cy="287383"/>
                          </a:xfrm>
                          <a:prstGeom prst="rect">
                            <a:avLst/>
                          </a:prstGeom>
                          <a:noFill/>
                          <a:ln w="9525">
                            <a:noFill/>
                            <a:miter lim="800000"/>
                            <a:headEnd/>
                            <a:tailEnd/>
                          </a:ln>
                        </wps:spPr>
                        <wps:txbx>
                          <w:txbxContent>
                            <w:p w14:paraId="7E17090B"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wps:txbx>
                        <wps:bodyPr rot="0" vert="horz" wrap="square" lIns="91440" tIns="45720" rIns="91440" bIns="45720" anchor="t" anchorCtr="0">
                          <a:noAutofit/>
                        </wps:bodyPr>
                      </wps:wsp>
                      <wps:wsp>
                        <wps:cNvPr id="69" name="Rounded Rectangle 42"/>
                        <wps:cNvSpPr/>
                        <wps:spPr>
                          <a:xfrm>
                            <a:off x="31806" y="49119"/>
                            <a:ext cx="1480984" cy="238269"/>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7CBDB1" id="Group 66" o:spid="_x0000_s1046" style="position:absolute;left:0;text-align:left;margin-left:-3.5pt;margin-top:9.75pt;width:124.5pt;height:35.9pt;z-index:251691008" coordsize="158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">
                <v:shape id="Text Box 2" o:spid="_x0000_s1047" type="#_x0000_t202" style="position:absolute;top:2630;width:1581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4EC02A05"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Day                       Month                          Year</w:t>
                        </w:r>
                      </w:p>
                    </w:txbxContent>
                  </v:textbox>
                </v:shape>
                <v:shape id="Text Box 2" o:spid="_x0000_s1048" type="#_x0000_t202" style="position:absolute;width:15811;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7E17090B" w14:textId="77777777" w:rsidR="001E4C0D" w:rsidRDefault="001E4C0D" w:rsidP="002B168E">
                        <w:pPr>
                          <w:rPr>
                            <w:color w:val="A6A6A6" w:themeColor="background1" w:themeShade="A6"/>
                            <w:sz w:val="26"/>
                            <w:szCs w:val="26"/>
                          </w:rPr>
                        </w:pPr>
                        <w:r>
                          <w:rPr>
                            <w:color w:val="A6A6A6" w:themeColor="background1" w:themeShade="A6"/>
                            <w:sz w:val="26"/>
                            <w:szCs w:val="26"/>
                          </w:rPr>
                          <w:t>__ __ / __ __ / __ __ _ _</w:t>
                        </w:r>
                      </w:p>
                    </w:txbxContent>
                  </v:textbox>
                </v:shape>
                <v:roundrect id="Rounded Rectangle 42" o:spid="_x0000_s1049" style="position:absolute;left:318;top:491;width:14809;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" filled="f" strokecolor="#d9d9d9" strokeweight="2pt"/>
              </v:group>
            </w:pict>
          </mc:Fallback>
        </mc:AlternateContent>
      </w:r>
      <w:r w:rsidRPr="002B168E">
        <w:rPr>
          <w:rFonts w:ascii="Times New Roman" w:hAnsi="Times New Roman" w:cs="Times New Roman"/>
          <w:noProof/>
          <w:sz w:val="24"/>
          <w:szCs w:val="24"/>
          <w:lang w:val="en-US" w:eastAsia="zh-CN"/>
        </w:rPr>
        <mc:AlternateContent>
          <mc:Choice Requires="wpg">
            <w:drawing>
              <wp:anchor distT="0" distB="0" distL="114300" distR="114300" simplePos="0" relativeHeight="251692032" behindDoc="0" locked="0" layoutInCell="1" allowOverlap="1" wp14:anchorId="0C86094B" wp14:editId="43728D3D">
                <wp:simplePos x="0" y="0"/>
                <wp:positionH relativeFrom="column">
                  <wp:posOffset>1495425</wp:posOffset>
                </wp:positionH>
                <wp:positionV relativeFrom="paragraph">
                  <wp:posOffset>126365</wp:posOffset>
                </wp:positionV>
                <wp:extent cx="1511300" cy="453390"/>
                <wp:effectExtent l="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1300" cy="453390"/>
                          <a:chOff x="0" y="27321"/>
                          <a:chExt cx="1511343" cy="454139"/>
                        </a:xfrm>
                      </wpg:grpSpPr>
                      <wps:wsp>
                        <wps:cNvPr id="63" name="Rounded Rectangle 34"/>
                        <wps:cNvSpPr/>
                        <wps:spPr>
                          <a:xfrm>
                            <a:off x="35001" y="67757"/>
                            <a:ext cx="1319523" cy="241300"/>
                          </a:xfrm>
                          <a:prstGeom prst="roundRect">
                            <a:avLst/>
                          </a:prstGeom>
                          <a:noFill/>
                          <a:ln w="25400" cap="flat" cmpd="sng" algn="ctr">
                            <a:solidFill>
                              <a:sysClr val="window" lastClr="FFFFFF">
                                <a:lumMod val="85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2"/>
                        <wps:cNvSpPr txBox="1">
                          <a:spLocks noChangeArrowheads="1"/>
                        </wps:cNvSpPr>
                        <wps:spPr bwMode="auto">
                          <a:xfrm>
                            <a:off x="0" y="27321"/>
                            <a:ext cx="1511343" cy="349826"/>
                          </a:xfrm>
                          <a:prstGeom prst="rect">
                            <a:avLst/>
                          </a:prstGeom>
                          <a:noFill/>
                          <a:ln w="9525">
                            <a:noFill/>
                            <a:miter lim="800000"/>
                            <a:headEnd/>
                            <a:tailEnd/>
                          </a:ln>
                        </wps:spPr>
                        <wps:txbx>
                          <w:txbxContent>
                            <w:p w14:paraId="55780D41"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wps:txbx>
                        <wps:bodyPr rot="0" vert="horz" wrap="square" lIns="91440" tIns="45720" rIns="91440" bIns="45720" anchor="t" anchorCtr="0">
                          <a:noAutofit/>
                        </wps:bodyPr>
                      </wps:wsp>
                      <wps:wsp>
                        <wps:cNvPr id="65" name="Text Box 2"/>
                        <wps:cNvSpPr txBox="1">
                          <a:spLocks noChangeArrowheads="1"/>
                        </wps:cNvSpPr>
                        <wps:spPr bwMode="auto">
                          <a:xfrm>
                            <a:off x="0" y="287383"/>
                            <a:ext cx="1511343" cy="194077"/>
                          </a:xfrm>
                          <a:prstGeom prst="rect">
                            <a:avLst/>
                          </a:prstGeom>
                          <a:noFill/>
                          <a:ln w="9525">
                            <a:noFill/>
                            <a:miter lim="800000"/>
                            <a:headEnd/>
                            <a:tailEnd/>
                          </a:ln>
                        </wps:spPr>
                        <wps:txbx>
                          <w:txbxContent>
                            <w:p w14:paraId="3F86820F"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86094B" id="Group 62" o:spid="_x0000_s1050" style="position:absolute;left:0;text-align:left;margin-left:117.75pt;margin-top:9.95pt;width:119pt;height:35.7pt;z-index:251692032;mso-width-relative:margin;mso-height-relative:margin" coordorigin=",273" coordsize="1511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">
                <v:roundrect id="Rounded Rectangle 34" o:spid="_x0000_s1051" style="position:absolute;left:350;top:677;width:13195;height:24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" filled="f" strokecolor="#d9d9d9" strokeweight="2pt"/>
                <v:shape id="Text Box 2" o:spid="_x0000_s1052" type="#_x0000_t202" style="position:absolute;top:273;width:15113;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55780D41" w14:textId="77777777" w:rsidR="001E4C0D" w:rsidRDefault="001E4C0D" w:rsidP="002B168E">
                        <w:pPr>
                          <w:rPr>
                            <w:color w:val="A6A6A6" w:themeColor="background1" w:themeShade="A6"/>
                            <w:sz w:val="26"/>
                            <w:szCs w:val="26"/>
                          </w:rPr>
                        </w:pPr>
                        <w:r>
                          <w:rPr>
                            <w:color w:val="A6A6A6" w:themeColor="background1" w:themeShade="A6"/>
                            <w:sz w:val="26"/>
                            <w:szCs w:val="26"/>
                          </w:rPr>
                          <w:t xml:space="preserve">__ __ : __ __   ___ </w:t>
                        </w:r>
                      </w:p>
                    </w:txbxContent>
                  </v:textbox>
                </v:shape>
                <v:shape id="Text Box 2" o:spid="_x0000_s1053" type="#_x0000_t202" style="position:absolute;top:2873;width:15113;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3F86820F" w14:textId="77777777" w:rsidR="001E4C0D" w:rsidRDefault="001E4C0D" w:rsidP="002B168E">
                        <w:pPr>
                          <w:rPr>
                            <w:smallCaps/>
                            <w:color w:val="A6A6A6" w:themeColor="background1" w:themeShade="A6"/>
                            <w:sz w:val="12"/>
                            <w:szCs w:val="12"/>
                          </w:rPr>
                        </w:pPr>
                        <w:r>
                          <w:rPr>
                            <w:smallCaps/>
                            <w:color w:val="A6A6A6" w:themeColor="background1" w:themeShade="A6"/>
                            <w:sz w:val="12"/>
                            <w:szCs w:val="12"/>
                          </w:rPr>
                          <w:t xml:space="preserve">      Hour                      Minute            AM/PM</w:t>
                        </w:r>
                      </w:p>
                    </w:txbxContent>
                  </v:textbox>
                </v:shape>
              </v:group>
            </w:pict>
          </mc:Fallback>
        </mc:AlternateContent>
      </w:r>
      <w:r w:rsidRPr="002B168E">
        <w:rPr>
          <w:rFonts w:ascii="Times New Roman" w:hAnsi="Times New Roman" w:cs="Times New Roman"/>
          <w:b/>
          <w:sz w:val="24"/>
          <w:szCs w:val="24"/>
        </w:rPr>
        <w:t>Date and Time Placed in Incubator</w:t>
      </w:r>
      <w:r w:rsidRPr="002B168E">
        <w:rPr>
          <w:rFonts w:ascii="Times New Roman" w:hAnsi="Times New Roman" w:cs="Times New Roman"/>
          <w:b/>
          <w:sz w:val="24"/>
          <w:szCs w:val="24"/>
        </w:rPr>
        <w:tab/>
      </w:r>
      <w:r w:rsidRPr="002B168E">
        <w:rPr>
          <w:rFonts w:ascii="Times New Roman" w:hAnsi="Times New Roman" w:cs="Times New Roman"/>
          <w:b/>
          <w:sz w:val="24"/>
          <w:szCs w:val="24"/>
        </w:rPr>
        <w:tab/>
        <w:t xml:space="preserve">           Date and Time Removed from Incubator</w:t>
      </w:r>
      <w:r w:rsidRPr="002B168E">
        <w:rPr>
          <w:rFonts w:ascii="Times New Roman" w:hAnsi="Times New Roman" w:cs="Times New Roman"/>
          <w:b/>
          <w:sz w:val="24"/>
          <w:szCs w:val="24"/>
        </w:rPr>
        <w:tab/>
      </w:r>
    </w:p>
    <w:p w14:paraId="0074BCD5" w14:textId="77777777" w:rsidR="002B168E" w:rsidRPr="002B168E" w:rsidRDefault="002B168E" w:rsidP="002B168E">
      <w:pPr>
        <w:pBdr>
          <w:bottom w:val="single" w:sz="6" w:space="1" w:color="auto"/>
        </w:pBdr>
        <w:spacing w:line="276" w:lineRule="auto"/>
        <w:contextualSpacing/>
        <w:jc w:val="both"/>
        <w:rPr>
          <w:rFonts w:ascii="Times New Roman" w:hAnsi="Times New Roman" w:cs="Times New Roman"/>
          <w:i/>
          <w:sz w:val="24"/>
          <w:szCs w:val="24"/>
        </w:rPr>
      </w:pPr>
    </w:p>
    <w:p w14:paraId="197CD55A" w14:textId="77777777" w:rsidR="002B168E" w:rsidRPr="002B168E" w:rsidRDefault="002B168E" w:rsidP="002B168E">
      <w:pPr>
        <w:pBdr>
          <w:bottom w:val="single" w:sz="6" w:space="1" w:color="auto"/>
        </w:pBdr>
        <w:spacing w:line="276" w:lineRule="auto"/>
        <w:contextualSpacing/>
        <w:jc w:val="both"/>
        <w:rPr>
          <w:rFonts w:ascii="Times New Roman" w:hAnsi="Times New Roman" w:cs="Times New Roman"/>
          <w:i/>
          <w:sz w:val="24"/>
          <w:szCs w:val="24"/>
        </w:rPr>
      </w:pPr>
    </w:p>
    <w:p w14:paraId="6511AA59" w14:textId="77777777" w:rsidR="002B168E" w:rsidRPr="002B168E" w:rsidRDefault="002B168E" w:rsidP="002B168E">
      <w:pPr>
        <w:spacing w:line="276" w:lineRule="auto"/>
        <w:contextualSpacing/>
        <w:jc w:val="both"/>
        <w:rPr>
          <w:rFonts w:ascii="Times New Roman" w:hAnsi="Times New Roman" w:cs="Times New Roman"/>
          <w:i/>
          <w:sz w:val="24"/>
          <w:szCs w:val="24"/>
        </w:rPr>
      </w:pPr>
    </w:p>
    <w:p w14:paraId="71C0F6B4" w14:textId="77777777" w:rsidR="002B168E" w:rsidRPr="002B168E" w:rsidRDefault="002B168E" w:rsidP="002B168E">
      <w:pPr>
        <w:spacing w:line="276" w:lineRule="auto"/>
        <w:contextualSpacing/>
        <w:jc w:val="both"/>
        <w:rPr>
          <w:rFonts w:ascii="Times New Roman" w:hAnsi="Times New Roman" w:cs="Times New Roman"/>
          <w:i/>
          <w:sz w:val="24"/>
          <w:szCs w:val="24"/>
        </w:rPr>
      </w:pPr>
      <w:r w:rsidRPr="002B168E">
        <w:rPr>
          <w:rFonts w:ascii="Times New Roman" w:hAnsi="Times New Roman" w:cs="Times New Roman"/>
          <w:i/>
          <w:sz w:val="24"/>
          <w:szCs w:val="24"/>
        </w:rPr>
        <w:t xml:space="preserve">Fill in the following information in order of decreasing concentration. If you can record the E. coli count, indicate that the reading status is </w:t>
      </w:r>
      <w:r w:rsidRPr="002B168E">
        <w:rPr>
          <w:rFonts w:ascii="Times New Roman" w:hAnsi="Times New Roman" w:cs="Times New Roman"/>
          <w:b/>
          <w:i/>
          <w:sz w:val="24"/>
          <w:szCs w:val="24"/>
        </w:rPr>
        <w:t>Valid</w:t>
      </w:r>
      <w:r w:rsidRPr="002B168E">
        <w:rPr>
          <w:rFonts w:ascii="Times New Roman" w:hAnsi="Times New Roman" w:cs="Times New Roman"/>
          <w:i/>
          <w:sz w:val="24"/>
          <w:szCs w:val="24"/>
        </w:rPr>
        <w:t>. If you cannot record the E.coli count, indicate whether the E. coli is too numerous to count (</w:t>
      </w:r>
      <w:r w:rsidRPr="002B168E">
        <w:rPr>
          <w:rFonts w:ascii="Times New Roman" w:hAnsi="Times New Roman" w:cs="Times New Roman"/>
          <w:b/>
          <w:i/>
          <w:sz w:val="24"/>
          <w:szCs w:val="24"/>
        </w:rPr>
        <w:t>TNTC*; &gt; 200 for membrane filtration (MF), &gt;100 for compact dry plates (CDP)</w:t>
      </w:r>
      <w:r w:rsidRPr="002B168E">
        <w:rPr>
          <w:rFonts w:ascii="Times New Roman" w:hAnsi="Times New Roman" w:cs="Times New Roman"/>
          <w:i/>
          <w:sz w:val="24"/>
          <w:szCs w:val="24"/>
        </w:rPr>
        <w:t>) or the tray is too dirty to count (</w:t>
      </w:r>
      <w:r w:rsidRPr="002B168E">
        <w:rPr>
          <w:rFonts w:ascii="Times New Roman" w:hAnsi="Times New Roman" w:cs="Times New Roman"/>
          <w:b/>
          <w:i/>
          <w:sz w:val="24"/>
          <w:szCs w:val="24"/>
        </w:rPr>
        <w:t>TDTC**</w:t>
      </w:r>
      <w:r w:rsidRPr="002B168E">
        <w:rPr>
          <w:rFonts w:ascii="Times New Roman" w:hAnsi="Times New Roman" w:cs="Times New Roman"/>
          <w:i/>
          <w:sz w:val="24"/>
          <w:szCs w:val="24"/>
        </w:rPr>
        <w:t>).</w:t>
      </w:r>
    </w:p>
    <w:p w14:paraId="12C53BCC" w14:textId="77777777" w:rsidR="002B168E" w:rsidRPr="002B168E" w:rsidRDefault="002B168E" w:rsidP="002B168E">
      <w:pPr>
        <w:spacing w:line="276" w:lineRule="auto"/>
        <w:contextualSpacing/>
        <w:jc w:val="both"/>
        <w:rPr>
          <w:rFonts w:ascii="Times New Roman" w:hAnsi="Times New Roman" w:cs="Times New Roman"/>
          <w:i/>
          <w:sz w:val="24"/>
          <w:szCs w:val="24"/>
        </w:rPr>
      </w:pPr>
    </w:p>
    <w:tbl>
      <w:tblPr>
        <w:tblStyle w:val="TableGrid1"/>
        <w:tblW w:w="9619"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0"/>
        <w:gridCol w:w="1002"/>
        <w:gridCol w:w="987"/>
        <w:gridCol w:w="912"/>
        <w:gridCol w:w="998"/>
        <w:gridCol w:w="731"/>
        <w:gridCol w:w="998"/>
        <w:gridCol w:w="816"/>
        <w:gridCol w:w="997"/>
        <w:gridCol w:w="818"/>
      </w:tblGrid>
      <w:tr w:rsidR="002B168E" w:rsidRPr="002B168E" w14:paraId="689DAB9C" w14:textId="77777777" w:rsidTr="002B168E">
        <w:trPr>
          <w:trHeight w:val="1361"/>
        </w:trPr>
        <w:tc>
          <w:tcPr>
            <w:tcW w:w="707" w:type="pct"/>
            <w:vMerge w:val="restart"/>
            <w:vAlign w:val="center"/>
          </w:tcPr>
          <w:p w14:paraId="3393C3DF" w14:textId="77777777" w:rsidR="002B168E" w:rsidRPr="002B168E" w:rsidRDefault="002B168E" w:rsidP="002B168E">
            <w:pPr>
              <w:spacing w:line="276" w:lineRule="auto"/>
              <w:jc w:val="both"/>
              <w:rPr>
                <w:rFonts w:cs="Times New Roman"/>
                <w:szCs w:val="24"/>
                <w:lang w:val="en-GB"/>
              </w:rPr>
            </w:pPr>
            <w:r w:rsidRPr="002B168E">
              <w:rPr>
                <w:rFonts w:cs="Times New Roman"/>
                <w:b/>
                <w:szCs w:val="24"/>
                <w:lang w:val="en-GB"/>
              </w:rPr>
              <w:t>Dilution (mL)</w:t>
            </w:r>
          </w:p>
        </w:tc>
        <w:tc>
          <w:tcPr>
            <w:tcW w:w="521" w:type="pct"/>
            <w:vMerge w:val="restart"/>
            <w:vAlign w:val="center"/>
          </w:tcPr>
          <w:p w14:paraId="46CE15C8" w14:textId="77777777" w:rsidR="002B168E" w:rsidRPr="002B168E" w:rsidRDefault="002B168E" w:rsidP="002B168E">
            <w:pPr>
              <w:spacing w:line="276" w:lineRule="auto"/>
              <w:contextualSpacing/>
              <w:jc w:val="both"/>
              <w:rPr>
                <w:rFonts w:cs="Times New Roman"/>
                <w:b/>
                <w:szCs w:val="24"/>
                <w:lang w:val="en-GB"/>
              </w:rPr>
            </w:pPr>
            <w:r w:rsidRPr="002B168E">
              <w:rPr>
                <w:rFonts w:cs="Times New Roman"/>
                <w:b/>
                <w:szCs w:val="24"/>
                <w:lang w:val="en-GB"/>
              </w:rPr>
              <w:t>Volume</w:t>
            </w:r>
          </w:p>
          <w:p w14:paraId="6B267657"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b/>
                <w:szCs w:val="24"/>
                <w:lang w:val="en-GB"/>
              </w:rPr>
              <w:t>Tested (mL)</w:t>
            </w:r>
          </w:p>
        </w:tc>
        <w:tc>
          <w:tcPr>
            <w:tcW w:w="987" w:type="pct"/>
            <w:gridSpan w:val="2"/>
          </w:tcPr>
          <w:p w14:paraId="3D96DBE5" w14:textId="77777777" w:rsidR="002B168E" w:rsidRPr="002B168E" w:rsidRDefault="002B168E" w:rsidP="002B168E">
            <w:pPr>
              <w:spacing w:line="276" w:lineRule="auto"/>
              <w:contextualSpacing/>
              <w:jc w:val="both"/>
              <w:rPr>
                <w:rFonts w:cs="Times New Roman"/>
                <w:b/>
                <w:szCs w:val="24"/>
                <w:lang w:val="en-GB"/>
              </w:rPr>
            </w:pPr>
            <w:r w:rsidRPr="002B168E">
              <w:rPr>
                <w:rFonts w:cs="Times New Roman"/>
                <w:b/>
                <w:i/>
                <w:szCs w:val="24"/>
                <w:lang w:val="en-GB"/>
              </w:rPr>
              <w:t>E. coli</w:t>
            </w:r>
            <w:r w:rsidRPr="002B168E">
              <w:rPr>
                <w:rFonts w:cs="Times New Roman"/>
                <w:b/>
                <w:szCs w:val="24"/>
                <w:lang w:val="en-GB"/>
              </w:rPr>
              <w:t xml:space="preserve"> Count-CDP</w:t>
            </w:r>
          </w:p>
          <w:p w14:paraId="5F7EB66F"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b/>
                <w:szCs w:val="24"/>
                <w:lang w:val="en-GB"/>
              </w:rPr>
              <w:t>(Blue colonies)</w:t>
            </w:r>
          </w:p>
        </w:tc>
        <w:tc>
          <w:tcPr>
            <w:tcW w:w="899" w:type="pct"/>
            <w:gridSpan w:val="2"/>
          </w:tcPr>
          <w:p w14:paraId="1B299CCA" w14:textId="77777777" w:rsidR="002B168E" w:rsidRPr="002B168E" w:rsidRDefault="002B168E" w:rsidP="002B168E">
            <w:pPr>
              <w:spacing w:line="276" w:lineRule="auto"/>
              <w:contextualSpacing/>
              <w:jc w:val="both"/>
              <w:rPr>
                <w:rFonts w:cs="Times New Roman"/>
                <w:b/>
                <w:szCs w:val="24"/>
                <w:lang w:val="en-GB"/>
              </w:rPr>
            </w:pPr>
            <w:r w:rsidRPr="002B168E">
              <w:rPr>
                <w:rFonts w:cs="Times New Roman"/>
                <w:b/>
                <w:i/>
                <w:szCs w:val="24"/>
                <w:lang w:val="en-GB"/>
              </w:rPr>
              <w:t>Klebsiella</w:t>
            </w:r>
            <w:r w:rsidRPr="002B168E">
              <w:rPr>
                <w:rFonts w:cs="Times New Roman"/>
                <w:b/>
                <w:szCs w:val="24"/>
                <w:lang w:val="en-GB"/>
              </w:rPr>
              <w:t>Count-CDP</w:t>
            </w:r>
          </w:p>
          <w:p w14:paraId="2670AA68" w14:textId="77777777" w:rsidR="002B168E" w:rsidRPr="002B168E" w:rsidRDefault="002B168E" w:rsidP="002B168E">
            <w:pPr>
              <w:spacing w:line="276" w:lineRule="auto"/>
              <w:contextualSpacing/>
              <w:jc w:val="both"/>
              <w:rPr>
                <w:rFonts w:cs="Times New Roman"/>
                <w:b/>
                <w:i/>
                <w:szCs w:val="24"/>
                <w:lang w:val="en-GB"/>
              </w:rPr>
            </w:pPr>
            <w:r w:rsidRPr="002B168E">
              <w:rPr>
                <w:rFonts w:cs="Times New Roman"/>
                <w:b/>
                <w:szCs w:val="24"/>
                <w:lang w:val="en-GB"/>
              </w:rPr>
              <w:t>(Pink-Purple colonies)</w:t>
            </w:r>
          </w:p>
        </w:tc>
        <w:tc>
          <w:tcPr>
            <w:tcW w:w="943" w:type="pct"/>
            <w:gridSpan w:val="2"/>
          </w:tcPr>
          <w:p w14:paraId="4B461406" w14:textId="77777777" w:rsidR="002B168E" w:rsidRPr="002B168E" w:rsidRDefault="002B168E" w:rsidP="002B168E">
            <w:pPr>
              <w:spacing w:line="276" w:lineRule="auto"/>
              <w:contextualSpacing/>
              <w:jc w:val="both"/>
              <w:rPr>
                <w:rFonts w:cs="Times New Roman"/>
                <w:b/>
                <w:szCs w:val="24"/>
                <w:lang w:val="en-GB"/>
              </w:rPr>
            </w:pPr>
            <w:r w:rsidRPr="002B168E">
              <w:rPr>
                <w:rFonts w:cs="Times New Roman"/>
                <w:b/>
                <w:i/>
                <w:szCs w:val="24"/>
                <w:lang w:val="en-GB"/>
              </w:rPr>
              <w:t xml:space="preserve">Staphylococcus Aureus </w:t>
            </w:r>
            <w:r w:rsidRPr="002B168E">
              <w:rPr>
                <w:rFonts w:cs="Times New Roman"/>
                <w:b/>
                <w:szCs w:val="24"/>
                <w:lang w:val="en-GB"/>
              </w:rPr>
              <w:t>Count-CDP</w:t>
            </w:r>
          </w:p>
          <w:p w14:paraId="5A7B0584" w14:textId="77777777" w:rsidR="002B168E" w:rsidRPr="002B168E" w:rsidRDefault="002B168E" w:rsidP="002B168E">
            <w:pPr>
              <w:spacing w:line="276" w:lineRule="auto"/>
              <w:contextualSpacing/>
              <w:jc w:val="both"/>
              <w:rPr>
                <w:rFonts w:cs="Times New Roman"/>
                <w:b/>
                <w:i/>
                <w:szCs w:val="24"/>
                <w:lang w:val="en-GB"/>
              </w:rPr>
            </w:pPr>
            <w:r w:rsidRPr="002B168E">
              <w:rPr>
                <w:rFonts w:cs="Times New Roman"/>
                <w:b/>
                <w:szCs w:val="24"/>
                <w:lang w:val="en-GB"/>
              </w:rPr>
              <w:t xml:space="preserve"> (Light Blue to Blue colonies)</w:t>
            </w:r>
          </w:p>
        </w:tc>
        <w:tc>
          <w:tcPr>
            <w:tcW w:w="943" w:type="pct"/>
            <w:gridSpan w:val="2"/>
          </w:tcPr>
          <w:p w14:paraId="3C8F82E7" w14:textId="77777777" w:rsidR="002B168E" w:rsidRPr="002B168E" w:rsidRDefault="002B168E" w:rsidP="002B168E">
            <w:pPr>
              <w:spacing w:line="276" w:lineRule="auto"/>
              <w:contextualSpacing/>
              <w:jc w:val="both"/>
              <w:rPr>
                <w:rFonts w:cs="Times New Roman"/>
                <w:b/>
                <w:i/>
                <w:szCs w:val="24"/>
                <w:lang w:val="en-GB"/>
              </w:rPr>
            </w:pPr>
            <w:r w:rsidRPr="002B168E">
              <w:rPr>
                <w:rFonts w:cs="Times New Roman"/>
                <w:b/>
                <w:i/>
                <w:szCs w:val="24"/>
                <w:lang w:val="en-GB"/>
              </w:rPr>
              <w:t xml:space="preserve">E.coli </w:t>
            </w:r>
            <w:r w:rsidRPr="002B168E">
              <w:rPr>
                <w:rFonts w:cs="Times New Roman"/>
                <w:b/>
                <w:szCs w:val="24"/>
                <w:lang w:val="en-GB"/>
              </w:rPr>
              <w:t>Count using Membrane Filtration (Blue colonies)</w:t>
            </w:r>
          </w:p>
        </w:tc>
      </w:tr>
      <w:tr w:rsidR="002B168E" w:rsidRPr="002B168E" w14:paraId="732091B8" w14:textId="77777777" w:rsidTr="002B168E">
        <w:trPr>
          <w:trHeight w:val="558"/>
        </w:trPr>
        <w:tc>
          <w:tcPr>
            <w:tcW w:w="707" w:type="pct"/>
            <w:vMerge/>
            <w:vAlign w:val="center"/>
          </w:tcPr>
          <w:p w14:paraId="03CD7BC2" w14:textId="77777777" w:rsidR="002B168E" w:rsidRPr="002B168E" w:rsidRDefault="002B168E" w:rsidP="002B168E">
            <w:pPr>
              <w:spacing w:line="276" w:lineRule="auto"/>
              <w:jc w:val="both"/>
              <w:rPr>
                <w:rFonts w:cs="Times New Roman"/>
                <w:szCs w:val="24"/>
                <w:lang w:val="en-GB"/>
              </w:rPr>
            </w:pPr>
          </w:p>
        </w:tc>
        <w:tc>
          <w:tcPr>
            <w:tcW w:w="521" w:type="pct"/>
            <w:vMerge/>
            <w:vAlign w:val="center"/>
          </w:tcPr>
          <w:p w14:paraId="7D116D28" w14:textId="77777777" w:rsidR="002B168E" w:rsidRPr="002B168E" w:rsidRDefault="002B168E" w:rsidP="002B168E">
            <w:pPr>
              <w:spacing w:line="276" w:lineRule="auto"/>
              <w:contextualSpacing/>
              <w:jc w:val="both"/>
              <w:rPr>
                <w:rFonts w:cs="Times New Roman"/>
                <w:szCs w:val="24"/>
                <w:lang w:val="en-GB"/>
              </w:rPr>
            </w:pPr>
          </w:p>
        </w:tc>
        <w:tc>
          <w:tcPr>
            <w:tcW w:w="513" w:type="pct"/>
          </w:tcPr>
          <w:p w14:paraId="209593C4" w14:textId="77777777" w:rsidR="002B168E" w:rsidRPr="002B168E" w:rsidRDefault="002B168E" w:rsidP="002B168E">
            <w:pPr>
              <w:spacing w:line="276" w:lineRule="auto"/>
              <w:contextualSpacing/>
              <w:jc w:val="both"/>
              <w:rPr>
                <w:rFonts w:cs="Times New Roman"/>
                <w:b/>
                <w:szCs w:val="24"/>
                <w:lang w:val="en-GB"/>
              </w:rPr>
            </w:pPr>
            <w:r w:rsidRPr="002B168E">
              <w:rPr>
                <w:rFonts w:cs="Times New Roman"/>
                <w:b/>
                <w:szCs w:val="24"/>
                <w:lang w:val="en-GB"/>
              </w:rPr>
              <w:t>Read Status</w:t>
            </w:r>
          </w:p>
        </w:tc>
        <w:tc>
          <w:tcPr>
            <w:tcW w:w="474" w:type="pct"/>
            <w:vAlign w:val="center"/>
          </w:tcPr>
          <w:p w14:paraId="25527FFA"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Count</w:t>
            </w:r>
          </w:p>
        </w:tc>
        <w:tc>
          <w:tcPr>
            <w:tcW w:w="519" w:type="pct"/>
          </w:tcPr>
          <w:p w14:paraId="69044F04"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Read Status</w:t>
            </w:r>
          </w:p>
        </w:tc>
        <w:tc>
          <w:tcPr>
            <w:tcW w:w="379" w:type="pct"/>
          </w:tcPr>
          <w:p w14:paraId="65584B4E" w14:textId="77777777" w:rsidR="002B168E" w:rsidRPr="002B168E" w:rsidRDefault="002B168E" w:rsidP="002B168E">
            <w:pPr>
              <w:spacing w:line="276" w:lineRule="auto"/>
              <w:ind w:left="-104"/>
              <w:contextualSpacing/>
              <w:jc w:val="both"/>
              <w:rPr>
                <w:rFonts w:cs="Times New Roman"/>
                <w:b/>
                <w:noProof/>
                <w:szCs w:val="24"/>
                <w:lang w:val="en-GB"/>
              </w:rPr>
            </w:pPr>
          </w:p>
          <w:p w14:paraId="074DDD09"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Count</w:t>
            </w:r>
          </w:p>
        </w:tc>
        <w:tc>
          <w:tcPr>
            <w:tcW w:w="519" w:type="pct"/>
          </w:tcPr>
          <w:p w14:paraId="512552BF"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Read Status</w:t>
            </w:r>
          </w:p>
        </w:tc>
        <w:tc>
          <w:tcPr>
            <w:tcW w:w="424" w:type="pct"/>
          </w:tcPr>
          <w:p w14:paraId="1FE4573C" w14:textId="77777777" w:rsidR="002B168E" w:rsidRPr="002B168E" w:rsidRDefault="002B168E" w:rsidP="002B168E">
            <w:pPr>
              <w:spacing w:line="276" w:lineRule="auto"/>
              <w:ind w:left="-104"/>
              <w:contextualSpacing/>
              <w:jc w:val="both"/>
              <w:rPr>
                <w:rFonts w:cs="Times New Roman"/>
                <w:b/>
                <w:noProof/>
                <w:szCs w:val="24"/>
                <w:lang w:val="en-GB"/>
              </w:rPr>
            </w:pPr>
          </w:p>
          <w:p w14:paraId="15F35737"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Count</w:t>
            </w:r>
          </w:p>
        </w:tc>
        <w:tc>
          <w:tcPr>
            <w:tcW w:w="518" w:type="pct"/>
          </w:tcPr>
          <w:p w14:paraId="33659839"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Read Status</w:t>
            </w:r>
          </w:p>
        </w:tc>
        <w:tc>
          <w:tcPr>
            <w:tcW w:w="425" w:type="pct"/>
          </w:tcPr>
          <w:p w14:paraId="5B8D81DF" w14:textId="77777777" w:rsidR="002B168E" w:rsidRPr="002B168E" w:rsidRDefault="002B168E" w:rsidP="002B168E">
            <w:pPr>
              <w:spacing w:line="276" w:lineRule="auto"/>
              <w:ind w:left="-104"/>
              <w:contextualSpacing/>
              <w:jc w:val="both"/>
              <w:rPr>
                <w:rFonts w:cs="Times New Roman"/>
                <w:b/>
                <w:noProof/>
                <w:szCs w:val="24"/>
                <w:lang w:val="en-GB"/>
              </w:rPr>
            </w:pPr>
          </w:p>
          <w:p w14:paraId="5EBC2692" w14:textId="77777777" w:rsidR="002B168E" w:rsidRPr="002B168E" w:rsidRDefault="002B168E" w:rsidP="002B168E">
            <w:pPr>
              <w:spacing w:line="276" w:lineRule="auto"/>
              <w:ind w:left="-104"/>
              <w:contextualSpacing/>
              <w:jc w:val="both"/>
              <w:rPr>
                <w:rFonts w:cs="Times New Roman"/>
                <w:b/>
                <w:noProof/>
                <w:szCs w:val="24"/>
                <w:lang w:val="en-GB"/>
              </w:rPr>
            </w:pPr>
            <w:r w:rsidRPr="002B168E">
              <w:rPr>
                <w:rFonts w:cs="Times New Roman"/>
                <w:b/>
                <w:noProof/>
                <w:szCs w:val="24"/>
                <w:lang w:val="en-GB"/>
              </w:rPr>
              <w:t>Count</w:t>
            </w:r>
          </w:p>
        </w:tc>
      </w:tr>
      <w:tr w:rsidR="002B168E" w:rsidRPr="002B168E" w14:paraId="37821FC8" w14:textId="77777777" w:rsidTr="002B168E">
        <w:trPr>
          <w:trHeight w:val="1629"/>
        </w:trPr>
        <w:tc>
          <w:tcPr>
            <w:tcW w:w="707" w:type="pct"/>
            <w:vAlign w:val="center"/>
          </w:tcPr>
          <w:p w14:paraId="43832226"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Undiluted</w:t>
            </w:r>
          </w:p>
          <w:p w14:paraId="18C1F1A3"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 : 10</w:t>
            </w:r>
          </w:p>
          <w:p w14:paraId="635FA7EB" w14:textId="77777777" w:rsidR="002B168E" w:rsidRPr="002B168E" w:rsidRDefault="002B168E" w:rsidP="002B168E">
            <w:pPr>
              <w:spacing w:line="276" w:lineRule="auto"/>
              <w:jc w:val="both"/>
              <w:rPr>
                <w:rFonts w:cs="Times New Roman"/>
                <w:szCs w:val="24"/>
                <w:vertAlign w:val="superscript"/>
                <w:lang w:val="en-GB"/>
              </w:rPr>
            </w:pPr>
            <w:r w:rsidRPr="002B168E">
              <w:rPr>
                <w:rFonts w:cs="Times New Roman"/>
                <w:szCs w:val="24"/>
                <w:lang w:val="en-GB"/>
              </w:rPr>
              <w:sym w:font="Wingdings" w:char="F0A8"/>
            </w:r>
            <w:r w:rsidRPr="002B168E">
              <w:rPr>
                <w:rFonts w:cs="Times New Roman"/>
                <w:szCs w:val="24"/>
                <w:lang w:val="en-GB"/>
              </w:rPr>
              <w:t xml:space="preserve"> 1 : 10</w:t>
            </w:r>
            <w:r w:rsidRPr="002B168E">
              <w:rPr>
                <w:rFonts w:cs="Times New Roman"/>
                <w:szCs w:val="24"/>
                <w:vertAlign w:val="superscript"/>
                <w:lang w:val="en-GB"/>
              </w:rPr>
              <w:t>2</w:t>
            </w:r>
          </w:p>
          <w:p w14:paraId="67B9DAEE" w14:textId="77777777" w:rsidR="002B168E" w:rsidRPr="002B168E" w:rsidRDefault="002B168E" w:rsidP="002B168E">
            <w:pPr>
              <w:spacing w:line="276" w:lineRule="auto"/>
              <w:contextualSpacing/>
              <w:jc w:val="both"/>
              <w:rPr>
                <w:rFonts w:cs="Times New Roman"/>
                <w:szCs w:val="24"/>
                <w:lang w:val="en-GB"/>
              </w:rPr>
            </w:pPr>
          </w:p>
        </w:tc>
        <w:tc>
          <w:tcPr>
            <w:tcW w:w="521" w:type="pct"/>
            <w:vAlign w:val="center"/>
          </w:tcPr>
          <w:p w14:paraId="6010C044"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1(CDP)</w:t>
            </w:r>
          </w:p>
          <w:p w14:paraId="7DACC871" w14:textId="77777777" w:rsidR="002B168E" w:rsidRPr="002B168E" w:rsidRDefault="002B168E" w:rsidP="002B168E">
            <w:pPr>
              <w:spacing w:line="276" w:lineRule="auto"/>
              <w:contextualSpacing/>
              <w:jc w:val="both"/>
              <w:rPr>
                <w:rFonts w:cs="Times New Roman"/>
                <w:szCs w:val="24"/>
                <w:lang w:val="en-GB"/>
              </w:rPr>
            </w:pPr>
          </w:p>
          <w:p w14:paraId="68928BC9"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100 (MF)</w:t>
            </w:r>
          </w:p>
          <w:p w14:paraId="59099E38" w14:textId="77777777" w:rsidR="002B168E" w:rsidRPr="002B168E" w:rsidRDefault="002B168E" w:rsidP="002B168E">
            <w:pPr>
              <w:spacing w:line="276" w:lineRule="auto"/>
              <w:ind w:left="252"/>
              <w:contextualSpacing/>
              <w:jc w:val="both"/>
              <w:rPr>
                <w:rFonts w:cs="Times New Roman"/>
                <w:szCs w:val="24"/>
                <w:lang w:val="en-GB"/>
              </w:rPr>
            </w:pPr>
          </w:p>
        </w:tc>
        <w:tc>
          <w:tcPr>
            <w:tcW w:w="513" w:type="pct"/>
          </w:tcPr>
          <w:p w14:paraId="6107C26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01B8DCA2"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2BF4DAB7"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6B776A3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5F3362C7"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5161442F"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74" w:type="pct"/>
            <w:vAlign w:val="center"/>
          </w:tcPr>
          <w:p w14:paraId="1B819B63" w14:textId="2E4D1F99" w:rsidR="002B168E" w:rsidRPr="002B168E" w:rsidRDefault="002B168E" w:rsidP="002B168E">
            <w:pPr>
              <w:spacing w:line="276" w:lineRule="auto"/>
              <w:ind w:left="-104"/>
              <w:contextualSpacing/>
              <w:jc w:val="both"/>
              <w:rPr>
                <w:rFonts w:cs="Times New Roman"/>
                <w:szCs w:val="24"/>
                <w:lang w:val="en-GB"/>
              </w:rPr>
            </w:pPr>
            <w:r w:rsidRPr="002B168E">
              <w:rPr>
                <w:rFonts w:cs="Times New Roman"/>
                <w:noProof/>
                <w:szCs w:val="24"/>
                <w:lang w:eastAsia="zh-CN"/>
              </w:rPr>
              <mc:AlternateContent>
                <mc:Choice Requires="wps">
                  <w:drawing>
                    <wp:anchor distT="0" distB="0" distL="114300" distR="114300" simplePos="0" relativeHeight="251698176" behindDoc="0" locked="0" layoutInCell="1" allowOverlap="1" wp14:anchorId="0D1F3B7F" wp14:editId="3D3ED3B8">
                      <wp:simplePos x="0" y="0"/>
                      <wp:positionH relativeFrom="column">
                        <wp:posOffset>32385</wp:posOffset>
                      </wp:positionH>
                      <wp:positionV relativeFrom="paragraph">
                        <wp:posOffset>-323850</wp:posOffset>
                      </wp:positionV>
                      <wp:extent cx="384810" cy="266700"/>
                      <wp:effectExtent l="0" t="0" r="15240" b="19050"/>
                      <wp:wrapNone/>
                      <wp:docPr id="61" name="Rectangle: Rounded Corners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266700"/>
                              </a:xfrm>
                              <a:prstGeom prst="roundRect">
                                <a:avLst>
                                  <a:gd name="adj" fmla="val 0"/>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44579F" id="Rectangle: Rounded Corners 61" o:spid="_x0000_s1026" style="position:absolute;margin-left:2.55pt;margin-top:-25.5pt;width:30.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" filled="f" strokecolor="#d9d9d9" strokeweight="2pt">
                      <v:path arrowok="t"/>
                    </v:roundrect>
                  </w:pict>
                </mc:Fallback>
              </mc:AlternateContent>
            </w:r>
          </w:p>
        </w:tc>
        <w:tc>
          <w:tcPr>
            <w:tcW w:w="519" w:type="pct"/>
          </w:tcPr>
          <w:p w14:paraId="5632F669"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7C2404FD"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0CE05EDD"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16A40EF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2EDFDD6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5D3E4615"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379" w:type="pct"/>
          </w:tcPr>
          <w:p w14:paraId="39138944" w14:textId="1DB74582"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699200" behindDoc="0" locked="0" layoutInCell="1" allowOverlap="1" wp14:anchorId="023A21ED" wp14:editId="3FC90450">
                      <wp:simplePos x="0" y="0"/>
                      <wp:positionH relativeFrom="column">
                        <wp:posOffset>-19685</wp:posOffset>
                      </wp:positionH>
                      <wp:positionV relativeFrom="paragraph">
                        <wp:posOffset>347980</wp:posOffset>
                      </wp:positionV>
                      <wp:extent cx="354330" cy="257175"/>
                      <wp:effectExtent l="0" t="0" r="26670" b="28575"/>
                      <wp:wrapNone/>
                      <wp:docPr id="60" name="Rectangle: Rounded Corners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30" cy="257175"/>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659916" id="Rectangle: Rounded Corners 60" o:spid="_x0000_s1026" style="position:absolute;margin-left:-1.55pt;margin-top:27.4pt;width:27.9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" filled="f" strokecolor="#d9d9d9" strokeweight="1pt">
                      <v:stroke joinstyle="miter"/>
                      <v:path arrowok="t"/>
                    </v:roundrect>
                  </w:pict>
                </mc:Fallback>
              </mc:AlternateContent>
            </w:r>
          </w:p>
        </w:tc>
        <w:tc>
          <w:tcPr>
            <w:tcW w:w="519" w:type="pct"/>
          </w:tcPr>
          <w:p w14:paraId="3D85D649"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527A8D87"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2945A2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50541390"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47F6363"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6614B244"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24" w:type="pct"/>
          </w:tcPr>
          <w:p w14:paraId="4307CAB9" w14:textId="3C5CA82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701248" behindDoc="0" locked="0" layoutInCell="1" allowOverlap="1" wp14:anchorId="0B3429B6" wp14:editId="321DCD60">
                      <wp:simplePos x="0" y="0"/>
                      <wp:positionH relativeFrom="column">
                        <wp:posOffset>31750</wp:posOffset>
                      </wp:positionH>
                      <wp:positionV relativeFrom="paragraph">
                        <wp:posOffset>360680</wp:posOffset>
                      </wp:positionV>
                      <wp:extent cx="314325" cy="238125"/>
                      <wp:effectExtent l="0" t="0" r="28575" b="28575"/>
                      <wp:wrapNone/>
                      <wp:docPr id="59" name="Rectangle: Rounded Corners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38125"/>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1382F2" id="Rectangle: Rounded Corners 59" o:spid="_x0000_s1026" style="position:absolute;margin-left:2.5pt;margin-top:28.4pt;width:24.75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" filled="f" strokecolor="#d9d9d9" strokeweight="1pt">
                      <v:stroke joinstyle="miter"/>
                      <v:path arrowok="t"/>
                    </v:roundrect>
                  </w:pict>
                </mc:Fallback>
              </mc:AlternateContent>
            </w:r>
          </w:p>
        </w:tc>
        <w:tc>
          <w:tcPr>
            <w:tcW w:w="518" w:type="pct"/>
          </w:tcPr>
          <w:p w14:paraId="1CF8E3E4"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134B5CA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D2E1655"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7C1BA66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BCB89FF"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5A79C7B0"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25" w:type="pct"/>
          </w:tcPr>
          <w:p w14:paraId="0CEE92CB" w14:textId="07D2C0FB"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703296" behindDoc="0" locked="0" layoutInCell="1" allowOverlap="1" wp14:anchorId="6B30EFD4" wp14:editId="5F84E1AE">
                      <wp:simplePos x="0" y="0"/>
                      <wp:positionH relativeFrom="column">
                        <wp:posOffset>0</wp:posOffset>
                      </wp:positionH>
                      <wp:positionV relativeFrom="paragraph">
                        <wp:posOffset>287020</wp:posOffset>
                      </wp:positionV>
                      <wp:extent cx="401955" cy="273050"/>
                      <wp:effectExtent l="0" t="0" r="17145" b="12700"/>
                      <wp:wrapNone/>
                      <wp:docPr id="58" name="Rectangle: Rounded Corner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955" cy="27305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353FDF" id="Rectangle: Rounded Corners 58" o:spid="_x0000_s1026" style="position:absolute;margin-left:0;margin-top:22.6pt;width:31.6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" filled="f" strokecolor="#d9d9d9" strokeweight="1pt">
                      <v:stroke joinstyle="miter"/>
                      <v:path arrowok="t"/>
                    </v:roundrect>
                  </w:pict>
                </mc:Fallback>
              </mc:AlternateContent>
            </w:r>
          </w:p>
        </w:tc>
      </w:tr>
      <w:tr w:rsidR="002B168E" w:rsidRPr="002B168E" w14:paraId="2A59DA83" w14:textId="77777777" w:rsidTr="002B168E">
        <w:trPr>
          <w:trHeight w:val="1478"/>
        </w:trPr>
        <w:tc>
          <w:tcPr>
            <w:tcW w:w="707" w:type="pct"/>
            <w:vAlign w:val="center"/>
          </w:tcPr>
          <w:p w14:paraId="160A11A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Undiluted</w:t>
            </w:r>
          </w:p>
          <w:p w14:paraId="1B54E168"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 : 10</w:t>
            </w:r>
          </w:p>
          <w:p w14:paraId="2258182B" w14:textId="77777777" w:rsidR="002B168E" w:rsidRPr="002B168E" w:rsidRDefault="002B168E" w:rsidP="002B168E">
            <w:pPr>
              <w:spacing w:line="276" w:lineRule="auto"/>
              <w:jc w:val="both"/>
              <w:rPr>
                <w:rFonts w:cs="Times New Roman"/>
                <w:szCs w:val="24"/>
                <w:vertAlign w:val="superscript"/>
                <w:lang w:val="en-GB"/>
              </w:rPr>
            </w:pPr>
            <w:r w:rsidRPr="002B168E">
              <w:rPr>
                <w:rFonts w:cs="Times New Roman"/>
                <w:szCs w:val="24"/>
                <w:lang w:val="en-GB"/>
              </w:rPr>
              <w:sym w:font="Wingdings" w:char="F0A8"/>
            </w:r>
            <w:r w:rsidRPr="002B168E">
              <w:rPr>
                <w:rFonts w:cs="Times New Roman"/>
                <w:szCs w:val="24"/>
                <w:lang w:val="en-GB"/>
              </w:rPr>
              <w:t xml:space="preserve"> 1 : 10</w:t>
            </w:r>
            <w:r w:rsidRPr="002B168E">
              <w:rPr>
                <w:rFonts w:cs="Times New Roman"/>
                <w:szCs w:val="24"/>
                <w:vertAlign w:val="superscript"/>
                <w:lang w:val="en-GB"/>
              </w:rPr>
              <w:t>2</w:t>
            </w:r>
          </w:p>
          <w:p w14:paraId="28A3E4BE" w14:textId="77777777" w:rsidR="002B168E" w:rsidRPr="002B168E" w:rsidRDefault="002B168E" w:rsidP="002B168E">
            <w:pPr>
              <w:spacing w:line="276" w:lineRule="auto"/>
              <w:contextualSpacing/>
              <w:jc w:val="both"/>
              <w:rPr>
                <w:rFonts w:cs="Times New Roman"/>
                <w:b/>
                <w:szCs w:val="24"/>
                <w:lang w:val="en-GB"/>
              </w:rPr>
            </w:pPr>
          </w:p>
        </w:tc>
        <w:tc>
          <w:tcPr>
            <w:tcW w:w="521" w:type="pct"/>
            <w:vAlign w:val="center"/>
          </w:tcPr>
          <w:p w14:paraId="328B0C90"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w:t>
            </w:r>
          </w:p>
          <w:p w14:paraId="1B6DCB5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(CDP)</w:t>
            </w:r>
          </w:p>
          <w:p w14:paraId="5E1F09C5" w14:textId="77777777" w:rsidR="002B168E" w:rsidRPr="002B168E" w:rsidRDefault="002B168E" w:rsidP="002B168E">
            <w:pPr>
              <w:spacing w:line="276" w:lineRule="auto"/>
              <w:contextualSpacing/>
              <w:jc w:val="both"/>
              <w:rPr>
                <w:rFonts w:cs="Times New Roman"/>
                <w:szCs w:val="24"/>
                <w:lang w:val="en-GB"/>
              </w:rPr>
            </w:pPr>
          </w:p>
          <w:p w14:paraId="67C6AEB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100</w:t>
            </w:r>
          </w:p>
          <w:p w14:paraId="4C2AA99B"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(MF)</w:t>
            </w:r>
          </w:p>
          <w:p w14:paraId="1BB97F72" w14:textId="77777777" w:rsidR="002B168E" w:rsidRPr="002B168E" w:rsidRDefault="002B168E" w:rsidP="002B168E">
            <w:pPr>
              <w:spacing w:line="276" w:lineRule="auto"/>
              <w:ind w:left="252"/>
              <w:contextualSpacing/>
              <w:jc w:val="both"/>
              <w:rPr>
                <w:rFonts w:cs="Times New Roman"/>
                <w:szCs w:val="24"/>
                <w:lang w:val="en-GB"/>
              </w:rPr>
            </w:pPr>
          </w:p>
          <w:p w14:paraId="365AED9D" w14:textId="77777777" w:rsidR="002B168E" w:rsidRPr="002B168E" w:rsidRDefault="002B168E" w:rsidP="002B168E">
            <w:pPr>
              <w:spacing w:line="276" w:lineRule="auto"/>
              <w:ind w:left="252"/>
              <w:contextualSpacing/>
              <w:jc w:val="both"/>
              <w:rPr>
                <w:rFonts w:cs="Times New Roman"/>
                <w:b/>
                <w:noProof/>
                <w:szCs w:val="24"/>
                <w:lang w:val="en-GB"/>
              </w:rPr>
            </w:pPr>
          </w:p>
        </w:tc>
        <w:tc>
          <w:tcPr>
            <w:tcW w:w="513" w:type="pct"/>
          </w:tcPr>
          <w:p w14:paraId="595A788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7ECE9A5F"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57052BB7"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7C6AF96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2EEEA9C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14F4FF1B"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74" w:type="pct"/>
            <w:vAlign w:val="center"/>
          </w:tcPr>
          <w:p w14:paraId="15EB7C4A" w14:textId="45373B67" w:rsidR="002B168E" w:rsidRPr="002B168E" w:rsidRDefault="002B168E" w:rsidP="002B168E">
            <w:pPr>
              <w:spacing w:line="276" w:lineRule="auto"/>
              <w:ind w:left="-104"/>
              <w:contextualSpacing/>
              <w:jc w:val="both"/>
              <w:rPr>
                <w:rFonts w:cs="Times New Roman"/>
                <w:szCs w:val="24"/>
                <w:lang w:val="en-GB"/>
              </w:rPr>
            </w:pPr>
            <w:r w:rsidRPr="002B168E">
              <w:rPr>
                <w:rFonts w:cs="Times New Roman"/>
                <w:noProof/>
                <w:szCs w:val="24"/>
                <w:lang w:eastAsia="zh-CN"/>
              </w:rPr>
              <mc:AlternateContent>
                <mc:Choice Requires="wps">
                  <w:drawing>
                    <wp:anchor distT="0" distB="0" distL="114300" distR="114300" simplePos="0" relativeHeight="251697152" behindDoc="0" locked="0" layoutInCell="1" allowOverlap="1" wp14:anchorId="4F6D7823" wp14:editId="5666EA4C">
                      <wp:simplePos x="0" y="0"/>
                      <wp:positionH relativeFrom="column">
                        <wp:posOffset>5715</wp:posOffset>
                      </wp:positionH>
                      <wp:positionV relativeFrom="paragraph">
                        <wp:posOffset>-218440</wp:posOffset>
                      </wp:positionV>
                      <wp:extent cx="392430" cy="288925"/>
                      <wp:effectExtent l="0" t="0" r="26670" b="15875"/>
                      <wp:wrapNone/>
                      <wp:docPr id="57" name="Rectangle: Rounded Corners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 cy="288925"/>
                              </a:xfrm>
                              <a:prstGeom prst="roundRect">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B097E06" id="Rectangle: Rounded Corners 57" o:spid="_x0000_s1026" style="position:absolute;margin-left:.45pt;margin-top:-17.2pt;width:30.9pt;height:2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" filled="f" strokecolor="#d9d9d9" strokeweight="2pt">
                      <v:path arrowok="t"/>
                    </v:roundrect>
                  </w:pict>
                </mc:Fallback>
              </mc:AlternateContent>
            </w:r>
          </w:p>
        </w:tc>
        <w:tc>
          <w:tcPr>
            <w:tcW w:w="519" w:type="pct"/>
          </w:tcPr>
          <w:p w14:paraId="060BCF52"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0E1D254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0F2AE564"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7BAED855"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7DAE3F1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20B8670C"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379" w:type="pct"/>
          </w:tcPr>
          <w:p w14:paraId="5D5608A8" w14:textId="72CB0C29"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700224" behindDoc="0" locked="0" layoutInCell="1" allowOverlap="1" wp14:anchorId="35A6C96E" wp14:editId="4E822B7C">
                      <wp:simplePos x="0" y="0"/>
                      <wp:positionH relativeFrom="column">
                        <wp:posOffset>-15875</wp:posOffset>
                      </wp:positionH>
                      <wp:positionV relativeFrom="paragraph">
                        <wp:posOffset>234315</wp:posOffset>
                      </wp:positionV>
                      <wp:extent cx="354330" cy="266700"/>
                      <wp:effectExtent l="0" t="0" r="26670" b="19050"/>
                      <wp:wrapNone/>
                      <wp:docPr id="52" name="Rectangle: Rounded Corners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30" cy="26670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B653785" id="Rectangle: Rounded Corners 52" o:spid="_x0000_s1026" style="position:absolute;margin-left:-1.25pt;margin-top:18.45pt;width:27.9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" filled="f" strokecolor="#d9d9d9" strokeweight="1pt">
                      <v:stroke joinstyle="miter"/>
                      <v:path arrowok="t"/>
                    </v:roundrect>
                  </w:pict>
                </mc:Fallback>
              </mc:AlternateContent>
            </w:r>
          </w:p>
        </w:tc>
        <w:tc>
          <w:tcPr>
            <w:tcW w:w="519" w:type="pct"/>
          </w:tcPr>
          <w:p w14:paraId="4896F1F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61CC8D6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7F58B27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08C3F64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60CB89F5"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7B78747C"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24" w:type="pct"/>
          </w:tcPr>
          <w:p w14:paraId="5719BC3F" w14:textId="624FE829"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702272" behindDoc="0" locked="0" layoutInCell="1" allowOverlap="1" wp14:anchorId="5A8A5E52" wp14:editId="32E04F53">
                      <wp:simplePos x="0" y="0"/>
                      <wp:positionH relativeFrom="column">
                        <wp:posOffset>-8255</wp:posOffset>
                      </wp:positionH>
                      <wp:positionV relativeFrom="paragraph">
                        <wp:posOffset>257175</wp:posOffset>
                      </wp:positionV>
                      <wp:extent cx="327025" cy="285750"/>
                      <wp:effectExtent l="0" t="0" r="15875" b="19050"/>
                      <wp:wrapNone/>
                      <wp:docPr id="51" name="Rectangle: Rounded Corner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025" cy="28575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D52287" id="Rectangle: Rounded Corners 51" o:spid="_x0000_s1026" style="position:absolute;margin-left:-.65pt;margin-top:20.25pt;width:25.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" filled="f" strokecolor="#d9d9d9" strokeweight="1pt">
                      <v:stroke joinstyle="miter"/>
                      <v:path arrowok="t"/>
                    </v:roundrect>
                  </w:pict>
                </mc:Fallback>
              </mc:AlternateContent>
            </w:r>
          </w:p>
        </w:tc>
        <w:tc>
          <w:tcPr>
            <w:tcW w:w="518" w:type="pct"/>
          </w:tcPr>
          <w:p w14:paraId="115798D4"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688EAB9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45ACBD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6A4B42E8"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6452C0E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55BE6894"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sym w:font="Wingdings" w:char="F0A8"/>
            </w:r>
          </w:p>
        </w:tc>
        <w:tc>
          <w:tcPr>
            <w:tcW w:w="425" w:type="pct"/>
          </w:tcPr>
          <w:p w14:paraId="04BEE4BD" w14:textId="77CC16E9"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mc:AlternateContent>
                <mc:Choice Requires="wps">
                  <w:drawing>
                    <wp:anchor distT="0" distB="0" distL="114300" distR="114300" simplePos="0" relativeHeight="251704320" behindDoc="0" locked="0" layoutInCell="1" allowOverlap="1" wp14:anchorId="09515612" wp14:editId="3DEAE7D1">
                      <wp:simplePos x="0" y="0"/>
                      <wp:positionH relativeFrom="column">
                        <wp:posOffset>30480</wp:posOffset>
                      </wp:positionH>
                      <wp:positionV relativeFrom="paragraph">
                        <wp:posOffset>292735</wp:posOffset>
                      </wp:positionV>
                      <wp:extent cx="314325" cy="273050"/>
                      <wp:effectExtent l="0" t="0" r="28575" b="12700"/>
                      <wp:wrapNone/>
                      <wp:docPr id="50"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7305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9E30E1B" id="Rectangle: Rounded Corners 50" o:spid="_x0000_s1026" style="position:absolute;margin-left:2.4pt;margin-top:23.05pt;width:24.75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" filled="f" strokecolor="#d9d9d9" strokeweight="1pt">
                      <v:stroke joinstyle="miter"/>
                      <v:path arrowok="t"/>
                    </v:roundrect>
                  </w:pict>
                </mc:Fallback>
              </mc:AlternateContent>
            </w:r>
          </w:p>
        </w:tc>
      </w:tr>
      <w:tr w:rsidR="002B168E" w:rsidRPr="002B168E" w14:paraId="30840E19" w14:textId="77777777" w:rsidTr="002B168E">
        <w:trPr>
          <w:trHeight w:val="1478"/>
        </w:trPr>
        <w:tc>
          <w:tcPr>
            <w:tcW w:w="707" w:type="pct"/>
            <w:vAlign w:val="center"/>
          </w:tcPr>
          <w:p w14:paraId="5420A1BD"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Undiluted</w:t>
            </w:r>
          </w:p>
          <w:p w14:paraId="02E9BAD0" w14:textId="77777777" w:rsidR="002B168E" w:rsidRPr="002B168E" w:rsidRDefault="002B168E" w:rsidP="002B168E">
            <w:pPr>
              <w:spacing w:line="276" w:lineRule="auto"/>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 : 10</w:t>
            </w:r>
          </w:p>
          <w:p w14:paraId="5BB0674C" w14:textId="77777777" w:rsidR="002B168E" w:rsidRPr="002B168E" w:rsidRDefault="002B168E" w:rsidP="002B168E">
            <w:pPr>
              <w:spacing w:line="276" w:lineRule="auto"/>
              <w:jc w:val="both"/>
              <w:rPr>
                <w:rFonts w:cs="Times New Roman"/>
                <w:szCs w:val="24"/>
                <w:vertAlign w:val="superscript"/>
                <w:lang w:val="en-GB"/>
              </w:rPr>
            </w:pPr>
            <w:r w:rsidRPr="002B168E">
              <w:rPr>
                <w:rFonts w:cs="Times New Roman"/>
                <w:szCs w:val="24"/>
                <w:lang w:val="en-GB"/>
              </w:rPr>
              <w:sym w:font="Wingdings" w:char="F0A8"/>
            </w:r>
            <w:r w:rsidRPr="002B168E">
              <w:rPr>
                <w:rFonts w:cs="Times New Roman"/>
                <w:szCs w:val="24"/>
                <w:lang w:val="en-GB"/>
              </w:rPr>
              <w:t xml:space="preserve"> 1 : 10</w:t>
            </w:r>
            <w:r w:rsidRPr="002B168E">
              <w:rPr>
                <w:rFonts w:cs="Times New Roman"/>
                <w:szCs w:val="24"/>
                <w:vertAlign w:val="superscript"/>
                <w:lang w:val="en-GB"/>
              </w:rPr>
              <w:t>2</w:t>
            </w:r>
          </w:p>
          <w:p w14:paraId="1977AF1F" w14:textId="77777777" w:rsidR="002B168E" w:rsidRPr="002B168E" w:rsidRDefault="002B168E" w:rsidP="002B168E">
            <w:pPr>
              <w:spacing w:line="276" w:lineRule="auto"/>
              <w:contextualSpacing/>
              <w:jc w:val="both"/>
              <w:rPr>
                <w:rFonts w:cs="Times New Roman"/>
                <w:b/>
                <w:szCs w:val="24"/>
                <w:lang w:val="en-GB"/>
              </w:rPr>
            </w:pPr>
          </w:p>
        </w:tc>
        <w:tc>
          <w:tcPr>
            <w:tcW w:w="521" w:type="pct"/>
            <w:vAlign w:val="center"/>
          </w:tcPr>
          <w:p w14:paraId="1F8600F2"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 xml:space="preserve"> 1</w:t>
            </w:r>
          </w:p>
          <w:p w14:paraId="72DEFEBB"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(CDP)</w:t>
            </w:r>
          </w:p>
          <w:p w14:paraId="6FDF3C53" w14:textId="77777777" w:rsidR="002B168E" w:rsidRPr="002B168E" w:rsidRDefault="002B168E" w:rsidP="002B168E">
            <w:pPr>
              <w:spacing w:line="276" w:lineRule="auto"/>
              <w:contextualSpacing/>
              <w:jc w:val="both"/>
              <w:rPr>
                <w:rFonts w:cs="Times New Roman"/>
                <w:szCs w:val="24"/>
                <w:lang w:val="en-GB"/>
              </w:rPr>
            </w:pPr>
          </w:p>
          <w:p w14:paraId="621A27A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r w:rsidRPr="002B168E">
              <w:rPr>
                <w:rFonts w:cs="Times New Roman"/>
                <w:szCs w:val="24"/>
                <w:lang w:val="en-GB"/>
              </w:rPr>
              <w:t>100</w:t>
            </w:r>
          </w:p>
          <w:p w14:paraId="2070E480"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(MF)</w:t>
            </w:r>
          </w:p>
          <w:p w14:paraId="25FAD55F" w14:textId="77777777" w:rsidR="002B168E" w:rsidRPr="002B168E" w:rsidRDefault="002B168E" w:rsidP="002B168E">
            <w:pPr>
              <w:spacing w:line="276" w:lineRule="auto"/>
              <w:ind w:left="252"/>
              <w:contextualSpacing/>
              <w:jc w:val="both"/>
              <w:rPr>
                <w:rFonts w:cs="Times New Roman"/>
                <w:szCs w:val="24"/>
                <w:lang w:val="en-GB"/>
              </w:rPr>
            </w:pPr>
          </w:p>
          <w:p w14:paraId="22D8734F" w14:textId="77777777" w:rsidR="002B168E" w:rsidRPr="002B168E" w:rsidRDefault="002B168E" w:rsidP="002B168E">
            <w:pPr>
              <w:spacing w:line="276" w:lineRule="auto"/>
              <w:ind w:left="252"/>
              <w:contextualSpacing/>
              <w:jc w:val="both"/>
              <w:rPr>
                <w:rFonts w:cs="Times New Roman"/>
                <w:b/>
                <w:noProof/>
                <w:szCs w:val="24"/>
                <w:lang w:val="en-GB"/>
              </w:rPr>
            </w:pPr>
          </w:p>
        </w:tc>
        <w:tc>
          <w:tcPr>
            <w:tcW w:w="513" w:type="pct"/>
          </w:tcPr>
          <w:p w14:paraId="64CC5059"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lastRenderedPageBreak/>
              <w:t>Valid</w:t>
            </w:r>
          </w:p>
          <w:p w14:paraId="0D335E72"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06BAF56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4D658740"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B026E60"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375147B2"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lastRenderedPageBreak/>
              <w:sym w:font="Wingdings" w:char="F0A8"/>
            </w:r>
          </w:p>
        </w:tc>
        <w:tc>
          <w:tcPr>
            <w:tcW w:w="474" w:type="pct"/>
            <w:vAlign w:val="center"/>
          </w:tcPr>
          <w:p w14:paraId="443843F1" w14:textId="4AB767F9" w:rsidR="002B168E" w:rsidRPr="002B168E" w:rsidRDefault="002B168E" w:rsidP="002B168E">
            <w:pPr>
              <w:spacing w:line="276" w:lineRule="auto"/>
              <w:ind w:left="-104"/>
              <w:contextualSpacing/>
              <w:jc w:val="both"/>
              <w:rPr>
                <w:rFonts w:cs="Times New Roman"/>
                <w:szCs w:val="24"/>
                <w:lang w:val="en-GB"/>
              </w:rPr>
            </w:pPr>
            <w:r w:rsidRPr="002B168E">
              <w:rPr>
                <w:rFonts w:cs="Times New Roman"/>
                <w:noProof/>
                <w:szCs w:val="24"/>
                <w:lang w:eastAsia="zh-CN"/>
              </w:rPr>
              <w:lastRenderedPageBreak/>
              <mc:AlternateContent>
                <mc:Choice Requires="wps">
                  <w:drawing>
                    <wp:anchor distT="0" distB="0" distL="114300" distR="114300" simplePos="0" relativeHeight="251705344" behindDoc="0" locked="0" layoutInCell="1" allowOverlap="1" wp14:anchorId="105FA1B2" wp14:editId="716BAC21">
                      <wp:simplePos x="0" y="0"/>
                      <wp:positionH relativeFrom="column">
                        <wp:posOffset>5715</wp:posOffset>
                      </wp:positionH>
                      <wp:positionV relativeFrom="paragraph">
                        <wp:posOffset>-218440</wp:posOffset>
                      </wp:positionV>
                      <wp:extent cx="392430" cy="288925"/>
                      <wp:effectExtent l="0" t="0" r="26670" b="15875"/>
                      <wp:wrapNone/>
                      <wp:docPr id="49" name="Rectangle: Rounded Corner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 cy="288925"/>
                              </a:xfrm>
                              <a:prstGeom prst="roundRect">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74BAF9F" id="Rectangle: Rounded Corners 49" o:spid="_x0000_s1026" style="position:absolute;margin-left:.45pt;margin-top:-17.2pt;width:30.9pt;height:2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" filled="f" strokecolor="#d9d9d9" strokeweight="2pt">
                      <v:path arrowok="t"/>
                    </v:roundrect>
                  </w:pict>
                </mc:Fallback>
              </mc:AlternateContent>
            </w:r>
          </w:p>
        </w:tc>
        <w:tc>
          <w:tcPr>
            <w:tcW w:w="519" w:type="pct"/>
          </w:tcPr>
          <w:p w14:paraId="3D934AF2"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56AEE9F3"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0F51E66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54017A3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57BAD75D"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35E4F1E3"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lastRenderedPageBreak/>
              <w:sym w:font="Wingdings" w:char="F0A8"/>
            </w:r>
          </w:p>
        </w:tc>
        <w:tc>
          <w:tcPr>
            <w:tcW w:w="379" w:type="pct"/>
          </w:tcPr>
          <w:p w14:paraId="2B2068E8" w14:textId="2C89AA6C"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w:lastRenderedPageBreak/>
              <mc:AlternateContent>
                <mc:Choice Requires="wps">
                  <w:drawing>
                    <wp:anchor distT="0" distB="0" distL="114300" distR="114300" simplePos="0" relativeHeight="251706368" behindDoc="0" locked="0" layoutInCell="1" allowOverlap="1" wp14:anchorId="3FCAE322" wp14:editId="5C7C6DB5">
                      <wp:simplePos x="0" y="0"/>
                      <wp:positionH relativeFrom="column">
                        <wp:posOffset>-15875</wp:posOffset>
                      </wp:positionH>
                      <wp:positionV relativeFrom="paragraph">
                        <wp:posOffset>234315</wp:posOffset>
                      </wp:positionV>
                      <wp:extent cx="354330" cy="266700"/>
                      <wp:effectExtent l="0" t="0" r="26670" b="19050"/>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30" cy="26670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3E4F00" id="Rectangle: Rounded Corners 44" o:spid="_x0000_s1026" style="position:absolute;margin-left:-1.25pt;margin-top:18.45pt;width:27.9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" filled="f" strokecolor="#d9d9d9" strokeweight="1pt">
                      <v:stroke joinstyle="miter"/>
                      <v:path arrowok="t"/>
                    </v:roundrect>
                  </w:pict>
                </mc:Fallback>
              </mc:AlternateContent>
            </w:r>
          </w:p>
        </w:tc>
        <w:tc>
          <w:tcPr>
            <w:tcW w:w="519" w:type="pct"/>
          </w:tcPr>
          <w:p w14:paraId="1565652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6DE6269D"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31643DA3"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6D9D5F91"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4968373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3E1ADE12"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lastRenderedPageBreak/>
              <w:sym w:font="Wingdings" w:char="F0A8"/>
            </w:r>
          </w:p>
        </w:tc>
        <w:tc>
          <w:tcPr>
            <w:tcW w:w="424" w:type="pct"/>
          </w:tcPr>
          <w:p w14:paraId="27C62F02" w14:textId="450253A5"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w:lastRenderedPageBreak/>
              <mc:AlternateContent>
                <mc:Choice Requires="wps">
                  <w:drawing>
                    <wp:anchor distT="0" distB="0" distL="114300" distR="114300" simplePos="0" relativeHeight="251707392" behindDoc="0" locked="0" layoutInCell="1" allowOverlap="1" wp14:anchorId="65787567" wp14:editId="54B52968">
                      <wp:simplePos x="0" y="0"/>
                      <wp:positionH relativeFrom="column">
                        <wp:posOffset>-8255</wp:posOffset>
                      </wp:positionH>
                      <wp:positionV relativeFrom="paragraph">
                        <wp:posOffset>257175</wp:posOffset>
                      </wp:positionV>
                      <wp:extent cx="327025" cy="285750"/>
                      <wp:effectExtent l="0" t="0" r="15875" b="19050"/>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025" cy="28575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1C1D92" id="Rectangle: Rounded Corners 43" o:spid="_x0000_s1026" style="position:absolute;margin-left:-.65pt;margin-top:20.25pt;width:25.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" filled="f" strokecolor="#d9d9d9" strokeweight="1pt">
                      <v:stroke joinstyle="miter"/>
                      <v:path arrowok="t"/>
                    </v:roundrect>
                  </w:pict>
                </mc:Fallback>
              </mc:AlternateContent>
            </w:r>
          </w:p>
        </w:tc>
        <w:tc>
          <w:tcPr>
            <w:tcW w:w="518" w:type="pct"/>
          </w:tcPr>
          <w:p w14:paraId="79062ABA"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Valid</w:t>
            </w:r>
          </w:p>
          <w:p w14:paraId="7CA21AF3"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71F0E65E"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TNTC*</w:t>
            </w:r>
          </w:p>
          <w:p w14:paraId="41C29B5C"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sym w:font="Wingdings" w:char="F0A8"/>
            </w:r>
          </w:p>
          <w:p w14:paraId="61CEF1F6" w14:textId="77777777" w:rsidR="002B168E" w:rsidRPr="002B168E" w:rsidRDefault="002B168E" w:rsidP="002B168E">
            <w:pPr>
              <w:spacing w:line="276" w:lineRule="auto"/>
              <w:contextualSpacing/>
              <w:jc w:val="both"/>
              <w:rPr>
                <w:rFonts w:cs="Times New Roman"/>
                <w:szCs w:val="24"/>
                <w:lang w:val="en-GB"/>
              </w:rPr>
            </w:pPr>
            <w:r w:rsidRPr="002B168E">
              <w:rPr>
                <w:rFonts w:cs="Times New Roman"/>
                <w:szCs w:val="24"/>
                <w:lang w:val="en-GB"/>
              </w:rPr>
              <w:t>TDTC**</w:t>
            </w:r>
          </w:p>
          <w:p w14:paraId="5B254687" w14:textId="77777777"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szCs w:val="24"/>
                <w:lang w:val="en-GB"/>
              </w:rPr>
              <w:lastRenderedPageBreak/>
              <w:sym w:font="Wingdings" w:char="F0A8"/>
            </w:r>
          </w:p>
        </w:tc>
        <w:tc>
          <w:tcPr>
            <w:tcW w:w="425" w:type="pct"/>
          </w:tcPr>
          <w:p w14:paraId="400F92EB" w14:textId="148DB3CB" w:rsidR="002B168E" w:rsidRPr="002B168E" w:rsidRDefault="002B168E" w:rsidP="002B168E">
            <w:pPr>
              <w:spacing w:line="276" w:lineRule="auto"/>
              <w:ind w:left="-104"/>
              <w:contextualSpacing/>
              <w:jc w:val="both"/>
              <w:rPr>
                <w:rFonts w:cs="Times New Roman"/>
                <w:noProof/>
                <w:szCs w:val="24"/>
                <w:lang w:val="en-GB"/>
              </w:rPr>
            </w:pPr>
            <w:r w:rsidRPr="002B168E">
              <w:rPr>
                <w:rFonts w:cs="Times New Roman"/>
                <w:noProof/>
                <w:szCs w:val="24"/>
                <w:lang w:eastAsia="zh-CN"/>
              </w:rPr>
              <w:lastRenderedPageBreak/>
              <mc:AlternateContent>
                <mc:Choice Requires="wps">
                  <w:drawing>
                    <wp:anchor distT="0" distB="0" distL="114300" distR="114300" simplePos="0" relativeHeight="251708416" behindDoc="0" locked="0" layoutInCell="1" allowOverlap="1" wp14:anchorId="593CD964" wp14:editId="00D55E42">
                      <wp:simplePos x="0" y="0"/>
                      <wp:positionH relativeFrom="column">
                        <wp:posOffset>30480</wp:posOffset>
                      </wp:positionH>
                      <wp:positionV relativeFrom="paragraph">
                        <wp:posOffset>292735</wp:posOffset>
                      </wp:positionV>
                      <wp:extent cx="314325" cy="273050"/>
                      <wp:effectExtent l="0" t="0" r="28575" b="12700"/>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73050"/>
                              </a:xfrm>
                              <a:prstGeom prst="roundRect">
                                <a:avLst>
                                  <a:gd name="adj" fmla="val 0"/>
                                </a:avLst>
                              </a:prstGeom>
                              <a:no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6A1E95" id="Rectangle: Rounded Corners 37" o:spid="_x0000_s1026" style="position:absolute;margin-left:2.4pt;margin-top:23.05pt;width:24.75pt;height: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" filled="f" strokecolor="#d9d9d9" strokeweight="1pt">
                      <v:stroke joinstyle="miter"/>
                      <v:path arrowok="t"/>
                    </v:roundrect>
                  </w:pict>
                </mc:Fallback>
              </mc:AlternateContent>
            </w:r>
          </w:p>
        </w:tc>
      </w:tr>
    </w:tbl>
    <w:p w14:paraId="551DAEEC" w14:textId="77777777" w:rsidR="002B168E" w:rsidRPr="002B168E" w:rsidRDefault="002B168E" w:rsidP="002B168E">
      <w:pPr>
        <w:spacing w:line="276" w:lineRule="auto"/>
        <w:contextualSpacing/>
        <w:jc w:val="both"/>
        <w:rPr>
          <w:rFonts w:ascii="Times New Roman" w:hAnsi="Times New Roman" w:cs="Times New Roman"/>
          <w:b/>
          <w:sz w:val="24"/>
          <w:szCs w:val="24"/>
        </w:rPr>
      </w:pPr>
    </w:p>
    <w:p w14:paraId="6ECC6567" w14:textId="4766450F" w:rsidR="002B168E" w:rsidRPr="002B168E" w:rsidRDefault="002B168E" w:rsidP="002B168E">
      <w:pPr>
        <w:spacing w:line="276" w:lineRule="auto"/>
        <w:contextualSpacing/>
        <w:jc w:val="both"/>
        <w:rPr>
          <w:rFonts w:ascii="Times New Roman" w:hAnsi="Times New Roman" w:cs="Times New Roman"/>
          <w:b/>
          <w:sz w:val="24"/>
          <w:szCs w:val="24"/>
        </w:rPr>
      </w:pP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695104" behindDoc="0" locked="0" layoutInCell="1" allowOverlap="1" wp14:anchorId="0E6CBD87" wp14:editId="4D80205C">
                <wp:simplePos x="0" y="0"/>
                <wp:positionH relativeFrom="column">
                  <wp:posOffset>0</wp:posOffset>
                </wp:positionH>
                <wp:positionV relativeFrom="paragraph">
                  <wp:posOffset>184150</wp:posOffset>
                </wp:positionV>
                <wp:extent cx="2286000" cy="241300"/>
                <wp:effectExtent l="0" t="0" r="19050" b="2540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241300"/>
                        </a:xfrm>
                        <a:prstGeom prst="roundRect">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6798102" id="Rectangle: Rounded Corners 33" o:spid="_x0000_s1026" style="position:absolute;margin-left:0;margin-top:14.5pt;width:180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" filled="f" strokecolor="#d9d9d9" strokeweight="2pt">
                <v:path arrowok="t"/>
              </v:roundrect>
            </w:pict>
          </mc:Fallback>
        </mc:AlternateContent>
      </w:r>
      <w:r w:rsidRPr="002B168E">
        <w:rPr>
          <w:rFonts w:ascii="Times New Roman" w:hAnsi="Times New Roman" w:cs="Times New Roman"/>
          <w:b/>
          <w:sz w:val="24"/>
          <w:szCs w:val="24"/>
        </w:rPr>
        <w:t>Lab Operator Name</w:t>
      </w:r>
    </w:p>
    <w:p w14:paraId="325B202C" w14:textId="77777777" w:rsidR="002B168E" w:rsidRPr="002B168E" w:rsidRDefault="002B168E" w:rsidP="002B168E">
      <w:pPr>
        <w:spacing w:line="276" w:lineRule="auto"/>
        <w:contextualSpacing/>
        <w:jc w:val="both"/>
        <w:rPr>
          <w:rFonts w:ascii="Times New Roman" w:hAnsi="Times New Roman" w:cs="Times New Roman"/>
          <w:sz w:val="24"/>
          <w:szCs w:val="24"/>
        </w:rPr>
      </w:pPr>
    </w:p>
    <w:p w14:paraId="6CEE0648" w14:textId="77777777" w:rsidR="002B168E" w:rsidRPr="002B168E" w:rsidRDefault="002B168E" w:rsidP="002B168E">
      <w:pPr>
        <w:spacing w:line="276" w:lineRule="auto"/>
        <w:contextualSpacing/>
        <w:jc w:val="both"/>
        <w:rPr>
          <w:rFonts w:ascii="Times New Roman" w:hAnsi="Times New Roman" w:cs="Times New Roman"/>
          <w:b/>
          <w:sz w:val="24"/>
          <w:szCs w:val="24"/>
        </w:rPr>
      </w:pPr>
    </w:p>
    <w:p w14:paraId="0273F13F" w14:textId="359E74FE" w:rsidR="002B168E" w:rsidRPr="002B168E" w:rsidRDefault="002B168E" w:rsidP="002B168E">
      <w:pPr>
        <w:spacing w:line="276" w:lineRule="auto"/>
        <w:contextualSpacing/>
        <w:jc w:val="both"/>
        <w:rPr>
          <w:rFonts w:ascii="Times New Roman" w:hAnsi="Times New Roman" w:cs="Times New Roman"/>
          <w:sz w:val="24"/>
          <w:szCs w:val="24"/>
        </w:rPr>
      </w:pPr>
      <w:r w:rsidRPr="002B168E">
        <w:rPr>
          <w:rFonts w:ascii="Times New Roman" w:hAnsi="Times New Roman" w:cs="Times New Roman"/>
          <w:noProof/>
          <w:sz w:val="24"/>
          <w:szCs w:val="24"/>
          <w:lang w:val="en-US" w:eastAsia="zh-CN"/>
        </w:rPr>
        <mc:AlternateContent>
          <mc:Choice Requires="wps">
            <w:drawing>
              <wp:anchor distT="0" distB="0" distL="114300" distR="114300" simplePos="0" relativeHeight="251696128" behindDoc="0" locked="0" layoutInCell="1" allowOverlap="1" wp14:anchorId="7CAFA29B" wp14:editId="1BCA2948">
                <wp:simplePos x="0" y="0"/>
                <wp:positionH relativeFrom="column">
                  <wp:posOffset>0</wp:posOffset>
                </wp:positionH>
                <wp:positionV relativeFrom="paragraph">
                  <wp:posOffset>181610</wp:posOffset>
                </wp:positionV>
                <wp:extent cx="5943600" cy="506730"/>
                <wp:effectExtent l="0" t="0" r="19050" b="2667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06730"/>
                        </a:xfrm>
                        <a:prstGeom prst="roundRect">
                          <a:avLst>
                            <a:gd name="adj" fmla="val 5184"/>
                          </a:avLst>
                        </a:prstGeom>
                        <a:noFill/>
                        <a:ln w="25400" cap="flat" cmpd="sng" algn="ctr">
                          <a:solidFill>
                            <a:sysClr val="window" lastClr="FFFFFF">
                              <a:lumMod val="8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68F323F" id="Rectangle: Rounded Corners 32" o:spid="_x0000_s1026" style="position:absolute;margin-left:0;margin-top:14.3pt;width:468pt;height:3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" filled="f" strokecolor="#d9d9d9" strokeweight="2pt">
                <v:path arrowok="t"/>
              </v:roundrect>
            </w:pict>
          </mc:Fallback>
        </mc:AlternateContent>
      </w:r>
      <w:r w:rsidRPr="002B168E">
        <w:rPr>
          <w:rFonts w:ascii="Times New Roman" w:hAnsi="Times New Roman" w:cs="Times New Roman"/>
          <w:b/>
          <w:sz w:val="24"/>
          <w:szCs w:val="24"/>
        </w:rPr>
        <w:t>Notes</w:t>
      </w:r>
    </w:p>
    <w:p w14:paraId="34FA9F61" w14:textId="77777777" w:rsidR="002B168E" w:rsidRPr="002B168E" w:rsidRDefault="002B168E" w:rsidP="002B168E">
      <w:pPr>
        <w:pStyle w:val="ListParagraph"/>
        <w:tabs>
          <w:tab w:val="left" w:pos="2475"/>
        </w:tabs>
        <w:jc w:val="both"/>
        <w:rPr>
          <w:rFonts w:ascii="Times New Roman" w:hAnsi="Times New Roman" w:cs="Times New Roman"/>
          <w:sz w:val="24"/>
          <w:szCs w:val="24"/>
          <w:lang w:val="en-GB"/>
        </w:rPr>
      </w:pPr>
    </w:p>
    <w:p w14:paraId="0DC12D80" w14:textId="77777777" w:rsidR="002B168E" w:rsidRPr="002B168E" w:rsidRDefault="002B168E" w:rsidP="002B168E">
      <w:pPr>
        <w:rPr>
          <w:rFonts w:ascii="Times New Roman" w:hAnsi="Times New Roman" w:cs="Times New Roman"/>
          <w:sz w:val="24"/>
          <w:szCs w:val="24"/>
        </w:rPr>
      </w:pPr>
    </w:p>
    <w:p w14:paraId="09654BF2" w14:textId="0ED4B796" w:rsidR="002B168E" w:rsidRDefault="002B168E">
      <w:pPr>
        <w:rPr>
          <w:rFonts w:ascii="Times New Roman" w:hAnsi="Times New Roman" w:cs="Times New Roman"/>
          <w:sz w:val="24"/>
          <w:szCs w:val="24"/>
        </w:rPr>
      </w:pPr>
      <w:r>
        <w:rPr>
          <w:rFonts w:ascii="Times New Roman" w:hAnsi="Times New Roman" w:cs="Times New Roman"/>
          <w:sz w:val="24"/>
          <w:szCs w:val="24"/>
        </w:rPr>
        <w:br w:type="page"/>
      </w:r>
    </w:p>
    <w:p w14:paraId="1193BDBA" w14:textId="7F0E9747" w:rsidR="002B168E" w:rsidRPr="00FC78E8" w:rsidRDefault="002B168E" w:rsidP="002B168E">
      <w:pPr>
        <w:pStyle w:val="Heading1"/>
        <w:rPr>
          <w:rFonts w:ascii="Times New Roman" w:hAnsi="Times New Roman" w:cs="Times New Roman"/>
          <w:b/>
          <w:bCs/>
          <w:sz w:val="24"/>
          <w:szCs w:val="24"/>
        </w:rPr>
      </w:pPr>
      <w:bookmarkStart w:id="58" w:name="_Toc30779304"/>
      <w:r w:rsidRPr="00FC78E8">
        <w:rPr>
          <w:rFonts w:ascii="Times New Roman" w:hAnsi="Times New Roman" w:cs="Times New Roman"/>
          <w:b/>
          <w:bCs/>
          <w:sz w:val="24"/>
          <w:szCs w:val="24"/>
        </w:rPr>
        <w:lastRenderedPageBreak/>
        <w:t>CVs of investigators</w:t>
      </w:r>
      <w:bookmarkEnd w:id="58"/>
      <w:r w:rsidRPr="00FC78E8">
        <w:rPr>
          <w:rFonts w:ascii="Times New Roman" w:hAnsi="Times New Roman" w:cs="Times New Roman"/>
          <w:b/>
          <w:bCs/>
          <w:sz w:val="24"/>
          <w:szCs w:val="24"/>
        </w:rPr>
        <w:t xml:space="preserve"> </w:t>
      </w:r>
    </w:p>
    <w:p w14:paraId="327D7A1A"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Abbreviated CV: Dr. R K Mugambe (PI)</w:t>
      </w:r>
    </w:p>
    <w:p w14:paraId="12C21003"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 xml:space="preserve">Lecturer, Dept of Disease Control and Environmental Health, School of Public Health, College of Health Sciences, Makerere University, </w:t>
      </w:r>
    </w:p>
    <w:p w14:paraId="39ED1164"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Old Mulago Hill Road, P.O Box 7072, Kampala, Uganda.</w:t>
      </w:r>
    </w:p>
    <w:p w14:paraId="56C0FC0C"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 xml:space="preserve">Ph: +256 774419596 (mobile); email: </w:t>
      </w:r>
      <w:hyperlink r:id="rId16" w:history="1">
        <w:r w:rsidRPr="002B168E">
          <w:rPr>
            <w:rFonts w:ascii="Calibri" w:eastAsia="Times New Roman" w:hAnsi="Calibri" w:cs="Calibri-Bold"/>
            <w:b/>
            <w:bCs/>
            <w:color w:val="0000FF"/>
            <w:u w:val="single"/>
            <w:lang w:val="en-US"/>
          </w:rPr>
          <w:t>rmugambe@musph.ac.ug</w:t>
        </w:r>
      </w:hyperlink>
    </w:p>
    <w:p w14:paraId="44924694"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FF"/>
          <w:lang w:val="en-US"/>
        </w:rPr>
      </w:pPr>
    </w:p>
    <w:p w14:paraId="3AAA7D06" w14:textId="77777777" w:rsidR="002B168E" w:rsidRPr="002B168E" w:rsidRDefault="002B168E" w:rsidP="002B168E">
      <w:pPr>
        <w:spacing w:after="0" w:line="240" w:lineRule="auto"/>
        <w:jc w:val="center"/>
        <w:rPr>
          <w:rFonts w:ascii="Calibri" w:eastAsia="Times New Roman" w:hAnsi="Calibri" w:cs="Times New Roman"/>
          <w:b/>
          <w:lang w:val="en-US"/>
        </w:rPr>
      </w:pPr>
    </w:p>
    <w:p w14:paraId="398B202E"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a. Professional Preparation</w:t>
      </w:r>
    </w:p>
    <w:tbl>
      <w:tblPr>
        <w:tblW w:w="0" w:type="auto"/>
        <w:tblLook w:val="04A0" w:firstRow="1" w:lastRow="0" w:firstColumn="1" w:lastColumn="0" w:noHBand="0" w:noVBand="1"/>
      </w:tblPr>
      <w:tblGrid>
        <w:gridCol w:w="4518"/>
        <w:gridCol w:w="4230"/>
        <w:gridCol w:w="1260"/>
      </w:tblGrid>
      <w:tr w:rsidR="002B168E" w:rsidRPr="002B168E" w14:paraId="256E893E" w14:textId="77777777" w:rsidTr="002B168E">
        <w:tc>
          <w:tcPr>
            <w:tcW w:w="4518" w:type="dxa"/>
            <w:shd w:val="clear" w:color="auto" w:fill="auto"/>
          </w:tcPr>
          <w:p w14:paraId="295E45C0"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Makerere University, Uganda</w:t>
            </w:r>
          </w:p>
        </w:tc>
        <w:tc>
          <w:tcPr>
            <w:tcW w:w="4230" w:type="dxa"/>
            <w:shd w:val="clear" w:color="auto" w:fill="auto"/>
          </w:tcPr>
          <w:p w14:paraId="20A6A3B4" w14:textId="77777777" w:rsidR="002B168E" w:rsidRPr="002B168E" w:rsidRDefault="002B168E" w:rsidP="002B168E">
            <w:p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BSc. Environmental Health Sciences</w:t>
            </w:r>
          </w:p>
        </w:tc>
        <w:tc>
          <w:tcPr>
            <w:tcW w:w="1260" w:type="dxa"/>
            <w:shd w:val="clear" w:color="auto" w:fill="auto"/>
          </w:tcPr>
          <w:p w14:paraId="33E2F8C6"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2003</w:t>
            </w:r>
          </w:p>
        </w:tc>
      </w:tr>
      <w:tr w:rsidR="002B168E" w:rsidRPr="002B168E" w14:paraId="2C16DC94" w14:textId="77777777" w:rsidTr="002B168E">
        <w:tc>
          <w:tcPr>
            <w:tcW w:w="4518" w:type="dxa"/>
            <w:shd w:val="clear" w:color="auto" w:fill="auto"/>
          </w:tcPr>
          <w:p w14:paraId="1C93C3AD"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Wageningen University, The Netherlands</w:t>
            </w:r>
          </w:p>
        </w:tc>
        <w:tc>
          <w:tcPr>
            <w:tcW w:w="4230" w:type="dxa"/>
            <w:shd w:val="clear" w:color="auto" w:fill="auto"/>
          </w:tcPr>
          <w:p w14:paraId="6BC68781"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MSc.  Environmental Sciences</w:t>
            </w:r>
          </w:p>
        </w:tc>
        <w:tc>
          <w:tcPr>
            <w:tcW w:w="1260" w:type="dxa"/>
            <w:shd w:val="clear" w:color="auto" w:fill="auto"/>
          </w:tcPr>
          <w:p w14:paraId="3A4960E4"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2007</w:t>
            </w:r>
          </w:p>
        </w:tc>
      </w:tr>
      <w:tr w:rsidR="002B168E" w:rsidRPr="002B168E" w14:paraId="7C0AEF73" w14:textId="77777777" w:rsidTr="002B168E">
        <w:tc>
          <w:tcPr>
            <w:tcW w:w="4518" w:type="dxa"/>
            <w:shd w:val="clear" w:color="auto" w:fill="auto"/>
          </w:tcPr>
          <w:p w14:paraId="0418D3C4"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University of Ireland, Trinity College Dublin.</w:t>
            </w:r>
          </w:p>
        </w:tc>
        <w:tc>
          <w:tcPr>
            <w:tcW w:w="4230" w:type="dxa"/>
            <w:shd w:val="clear" w:color="auto" w:fill="auto"/>
          </w:tcPr>
          <w:p w14:paraId="4780A9F2"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PhD in Global Health</w:t>
            </w:r>
          </w:p>
        </w:tc>
        <w:tc>
          <w:tcPr>
            <w:tcW w:w="1260" w:type="dxa"/>
            <w:shd w:val="clear" w:color="auto" w:fill="auto"/>
          </w:tcPr>
          <w:p w14:paraId="2E04750B"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2014</w:t>
            </w:r>
          </w:p>
        </w:tc>
      </w:tr>
    </w:tbl>
    <w:p w14:paraId="4A91016B"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b. Appointments</w:t>
      </w:r>
    </w:p>
    <w:tbl>
      <w:tblPr>
        <w:tblW w:w="0" w:type="auto"/>
        <w:tblLook w:val="04A0" w:firstRow="1" w:lastRow="0" w:firstColumn="1" w:lastColumn="0" w:noHBand="0" w:noVBand="1"/>
      </w:tblPr>
      <w:tblGrid>
        <w:gridCol w:w="4608"/>
        <w:gridCol w:w="5400"/>
      </w:tblGrid>
      <w:tr w:rsidR="002B168E" w:rsidRPr="002B168E" w14:paraId="432FBD95" w14:textId="77777777" w:rsidTr="002B168E">
        <w:tc>
          <w:tcPr>
            <w:tcW w:w="4608" w:type="dxa"/>
            <w:shd w:val="clear" w:color="auto" w:fill="auto"/>
          </w:tcPr>
          <w:p w14:paraId="37F03C6A"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 xml:space="preserve">2015 - </w:t>
            </w:r>
          </w:p>
        </w:tc>
        <w:tc>
          <w:tcPr>
            <w:tcW w:w="5400" w:type="dxa"/>
            <w:shd w:val="clear" w:color="auto" w:fill="auto"/>
          </w:tcPr>
          <w:p w14:paraId="164A807B"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Lecturer</w:t>
            </w:r>
          </w:p>
        </w:tc>
      </w:tr>
      <w:tr w:rsidR="002B168E" w:rsidRPr="002B168E" w14:paraId="27B1189E" w14:textId="77777777" w:rsidTr="002B168E">
        <w:tc>
          <w:tcPr>
            <w:tcW w:w="4608" w:type="dxa"/>
            <w:shd w:val="clear" w:color="auto" w:fill="auto"/>
          </w:tcPr>
          <w:p w14:paraId="1988E13C"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2007 - 2015</w:t>
            </w:r>
          </w:p>
        </w:tc>
        <w:tc>
          <w:tcPr>
            <w:tcW w:w="5400" w:type="dxa"/>
            <w:shd w:val="clear" w:color="auto" w:fill="auto"/>
          </w:tcPr>
          <w:p w14:paraId="3335880D"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Assistant Lecturer</w:t>
            </w:r>
          </w:p>
        </w:tc>
      </w:tr>
      <w:tr w:rsidR="002B168E" w:rsidRPr="002B168E" w14:paraId="5232E6C8" w14:textId="77777777" w:rsidTr="002B168E">
        <w:tc>
          <w:tcPr>
            <w:tcW w:w="4608" w:type="dxa"/>
            <w:shd w:val="clear" w:color="auto" w:fill="auto"/>
          </w:tcPr>
          <w:p w14:paraId="500A1A39"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2003 - 2007</w:t>
            </w:r>
          </w:p>
        </w:tc>
        <w:tc>
          <w:tcPr>
            <w:tcW w:w="5400" w:type="dxa"/>
            <w:shd w:val="clear" w:color="auto" w:fill="auto"/>
          </w:tcPr>
          <w:p w14:paraId="2E9CD8B8"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Teaching Assistant</w:t>
            </w:r>
          </w:p>
        </w:tc>
      </w:tr>
    </w:tbl>
    <w:p w14:paraId="05CC5BA1" w14:textId="77777777" w:rsidR="002B168E" w:rsidRPr="002B168E" w:rsidRDefault="002B168E" w:rsidP="002B168E">
      <w:pPr>
        <w:spacing w:after="0" w:line="240" w:lineRule="auto"/>
        <w:rPr>
          <w:rFonts w:ascii="Calibri" w:eastAsia="Times New Roman" w:hAnsi="Calibri" w:cs="Calibri-Bold"/>
          <w:b/>
          <w:bCs/>
          <w:lang w:val="en-US"/>
        </w:rPr>
      </w:pPr>
    </w:p>
    <w:p w14:paraId="0BE3E238"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c. Publications</w:t>
      </w:r>
    </w:p>
    <w:p w14:paraId="406A30B2" w14:textId="77777777" w:rsidR="002B168E" w:rsidRPr="002B168E" w:rsidRDefault="002B168E" w:rsidP="002B168E">
      <w:pPr>
        <w:spacing w:after="0" w:line="240" w:lineRule="auto"/>
        <w:rPr>
          <w:rFonts w:ascii="Calibri" w:eastAsia="Times New Roman" w:hAnsi="Calibri" w:cs="Calibri-Italic"/>
          <w:i/>
          <w:iCs/>
          <w:lang w:val="en-US"/>
        </w:rPr>
      </w:pPr>
      <w:r w:rsidRPr="002B168E">
        <w:rPr>
          <w:rFonts w:ascii="Calibri" w:eastAsia="Times New Roman" w:hAnsi="Calibri" w:cs="Calibri"/>
          <w:lang w:val="en-US"/>
        </w:rPr>
        <w:t xml:space="preserve">(i) </w:t>
      </w:r>
      <w:r w:rsidRPr="002B168E">
        <w:rPr>
          <w:rFonts w:ascii="Calibri" w:eastAsia="Times New Roman" w:hAnsi="Calibri" w:cs="Calibri-Italic"/>
          <w:i/>
          <w:iCs/>
          <w:lang w:val="en-US"/>
        </w:rPr>
        <w:t>Up to five publications most closely related to proposal project</w:t>
      </w:r>
    </w:p>
    <w:p w14:paraId="44DAF8E7" w14:textId="77777777" w:rsidR="002B168E" w:rsidRPr="002B168E" w:rsidRDefault="00851048" w:rsidP="002168BC">
      <w:pPr>
        <w:numPr>
          <w:ilvl w:val="0"/>
          <w:numId w:val="84"/>
        </w:numPr>
        <w:spacing w:after="0" w:line="240" w:lineRule="auto"/>
        <w:rPr>
          <w:rFonts w:ascii="Calibri" w:eastAsia="Times New Roman" w:hAnsi="Calibri" w:cs="Times New Roman"/>
          <w:bCs/>
          <w:lang w:val="en-US"/>
        </w:rPr>
      </w:pPr>
      <w:hyperlink r:id="rId17" w:history="1">
        <w:r w:rsidR="002B168E" w:rsidRPr="002B168E">
          <w:rPr>
            <w:rFonts w:ascii="Calibri" w:eastAsia="Times New Roman" w:hAnsi="Calibri" w:cs="Times New Roman"/>
            <w:bCs/>
            <w:lang w:val="en-US"/>
          </w:rPr>
          <w:t>Abdullah Ali Halage</w:t>
        </w:r>
      </w:hyperlink>
      <w:r w:rsidR="002B168E" w:rsidRPr="002B168E">
        <w:rPr>
          <w:rFonts w:ascii="Calibri" w:eastAsia="Times New Roman" w:hAnsi="Calibri" w:cs="Times New Roman"/>
          <w:bCs/>
          <w:lang w:val="en-US"/>
        </w:rPr>
        <w:t xml:space="preserve">, </w:t>
      </w:r>
      <w:hyperlink r:id="rId18" w:history="1">
        <w:r w:rsidR="002B168E" w:rsidRPr="002B168E">
          <w:rPr>
            <w:rFonts w:ascii="Calibri" w:eastAsia="Times New Roman" w:hAnsi="Calibri" w:cs="Times New Roman"/>
            <w:bCs/>
            <w:lang w:val="en-US"/>
          </w:rPr>
          <w:t>Charles Ssemugabo</w:t>
        </w:r>
      </w:hyperlink>
      <w:r w:rsidR="002B168E" w:rsidRPr="002B168E">
        <w:rPr>
          <w:rFonts w:ascii="Calibri" w:eastAsia="Times New Roman" w:hAnsi="Calibri" w:cs="Times New Roman"/>
          <w:bCs/>
          <w:lang w:val="en-US"/>
        </w:rPr>
        <w:t xml:space="preserve">, </w:t>
      </w:r>
      <w:hyperlink r:id="rId19" w:history="1">
        <w:r w:rsidR="002B168E" w:rsidRPr="002B168E">
          <w:rPr>
            <w:rFonts w:ascii="Calibri" w:eastAsia="Times New Roman" w:hAnsi="Calibri" w:cs="Times New Roman"/>
            <w:bCs/>
            <w:lang w:val="en-US"/>
          </w:rPr>
          <w:t>David K. Ssemwanga</w:t>
        </w:r>
      </w:hyperlink>
      <w:r w:rsidR="002B168E" w:rsidRPr="002B168E">
        <w:rPr>
          <w:rFonts w:ascii="Calibri" w:eastAsia="Times New Roman" w:hAnsi="Calibri" w:cs="Times New Roman"/>
          <w:bCs/>
          <w:lang w:val="en-US"/>
        </w:rPr>
        <w:t xml:space="preserve">, </w:t>
      </w:r>
      <w:hyperlink r:id="rId20" w:history="1">
        <w:r w:rsidR="002B168E" w:rsidRPr="002B168E">
          <w:rPr>
            <w:rFonts w:ascii="Calibri" w:eastAsia="Times New Roman" w:hAnsi="Calibri" w:cs="Times New Roman"/>
            <w:bCs/>
            <w:lang w:val="en-US"/>
          </w:rPr>
          <w:t>David Musoke</w:t>
        </w:r>
      </w:hyperlink>
      <w:r w:rsidR="002B168E" w:rsidRPr="002B168E">
        <w:rPr>
          <w:rFonts w:ascii="Calibri" w:eastAsia="Times New Roman" w:hAnsi="Calibri" w:cs="Times New Roman"/>
          <w:bCs/>
          <w:lang w:val="en-US"/>
        </w:rPr>
        <w:t xml:space="preserve">, </w:t>
      </w:r>
      <w:hyperlink r:id="rId21" w:history="1">
        <w:r w:rsidR="002B168E" w:rsidRPr="002B168E">
          <w:rPr>
            <w:rFonts w:ascii="Calibri" w:eastAsia="Times New Roman" w:hAnsi="Calibri" w:cs="Times New Roman"/>
            <w:b/>
            <w:bCs/>
            <w:lang w:val="en-US"/>
          </w:rPr>
          <w:t>Richard K. Mugambe</w:t>
        </w:r>
      </w:hyperlink>
      <w:r w:rsidR="002B168E" w:rsidRPr="002B168E">
        <w:rPr>
          <w:rFonts w:ascii="Calibri" w:eastAsia="Times New Roman" w:hAnsi="Calibri" w:cs="Times New Roman"/>
          <w:b/>
          <w:bCs/>
          <w:lang w:val="en-US"/>
        </w:rPr>
        <w:t>,</w:t>
      </w:r>
      <w:r w:rsidR="002B168E" w:rsidRPr="002B168E">
        <w:rPr>
          <w:rFonts w:ascii="Calibri" w:eastAsia="Times New Roman" w:hAnsi="Calibri" w:cs="Times New Roman"/>
          <w:bCs/>
          <w:lang w:val="en-US"/>
        </w:rPr>
        <w:t xml:space="preserve"> </w:t>
      </w:r>
      <w:hyperlink r:id="rId22" w:history="1">
        <w:r w:rsidR="002B168E" w:rsidRPr="002B168E">
          <w:rPr>
            <w:rFonts w:ascii="Calibri" w:eastAsia="Times New Roman" w:hAnsi="Calibri" w:cs="Times New Roman"/>
            <w:bCs/>
            <w:lang w:val="en-US"/>
          </w:rPr>
          <w:t>David Guwatudde</w:t>
        </w:r>
      </w:hyperlink>
      <w:r w:rsidR="002B168E" w:rsidRPr="002B168E">
        <w:rPr>
          <w:rFonts w:ascii="Calibri" w:eastAsia="Times New Roman" w:hAnsi="Calibri" w:cs="Times New Roman"/>
          <w:bCs/>
          <w:lang w:val="en-US"/>
        </w:rPr>
        <w:t xml:space="preserve">, and </w:t>
      </w:r>
      <w:hyperlink r:id="rId23" w:history="1">
        <w:r w:rsidR="002B168E" w:rsidRPr="002B168E">
          <w:rPr>
            <w:rFonts w:ascii="Calibri" w:eastAsia="Times New Roman" w:hAnsi="Calibri" w:cs="Times New Roman"/>
            <w:bCs/>
            <w:lang w:val="en-US"/>
          </w:rPr>
          <w:t>John C. Ssempebwa</w:t>
        </w:r>
      </w:hyperlink>
      <w:r w:rsidR="002B168E" w:rsidRPr="002B168E">
        <w:rPr>
          <w:rFonts w:ascii="Calibri" w:eastAsia="Times New Roman" w:hAnsi="Calibri" w:cs="Times New Roman"/>
          <w:bCs/>
          <w:lang w:val="en-US"/>
        </w:rPr>
        <w:t xml:space="preserve"> (2015). Bacteriological and Physical Quality of Locally Packaged Drinking Water in Kampala, Uganda. Journal of Environmental and Public Health, Volume 2015, Article ID 942928, 6 pages.</w:t>
      </w:r>
    </w:p>
    <w:p w14:paraId="1F8B8066" w14:textId="77777777" w:rsidR="002B168E" w:rsidRPr="002B168E" w:rsidRDefault="002B168E" w:rsidP="002168BC">
      <w:pPr>
        <w:numPr>
          <w:ilvl w:val="0"/>
          <w:numId w:val="84"/>
        </w:numPr>
        <w:spacing w:after="0" w:line="240" w:lineRule="auto"/>
        <w:rPr>
          <w:rFonts w:ascii="Calibri" w:eastAsia="Times New Roman" w:hAnsi="Calibri" w:cs="Times New Roman"/>
          <w:bCs/>
          <w:lang w:val="en-US"/>
        </w:rPr>
      </w:pPr>
      <w:r w:rsidRPr="002B168E">
        <w:rPr>
          <w:rFonts w:ascii="Calibri" w:eastAsia="Times New Roman" w:hAnsi="Calibri" w:cs="Times New Roman"/>
          <w:b/>
          <w:bCs/>
          <w:lang w:val="en-US"/>
        </w:rPr>
        <w:t xml:space="preserve">Richard K. Mugambe, </w:t>
      </w:r>
      <w:r w:rsidRPr="002B168E">
        <w:rPr>
          <w:rFonts w:ascii="Calibri" w:eastAsia="Times New Roman" w:hAnsi="Calibri" w:cs="Times New Roman"/>
          <w:bCs/>
          <w:lang w:val="en-US"/>
        </w:rPr>
        <w:t xml:space="preserve">John Ssempebwa, Nazarius Mbona, Fiona Larkan. Access to and perceptions towards water, sanitation and hygiene: a case of HIV/AIDS affected and non-affected households in rural Uganda (2014). J Public Health, 22 (2014): 287 – 296. </w:t>
      </w:r>
    </w:p>
    <w:p w14:paraId="45C991A9" w14:textId="77777777" w:rsidR="002B168E" w:rsidRPr="002B168E" w:rsidRDefault="002B168E" w:rsidP="002168BC">
      <w:pPr>
        <w:numPr>
          <w:ilvl w:val="0"/>
          <w:numId w:val="84"/>
        </w:numPr>
        <w:spacing w:after="0" w:line="240" w:lineRule="auto"/>
        <w:rPr>
          <w:rFonts w:ascii="Calibri" w:eastAsia="Times New Roman" w:hAnsi="Calibri" w:cs="Times New Roman"/>
          <w:lang w:val="en-US"/>
        </w:rPr>
      </w:pPr>
      <w:r w:rsidRPr="002B168E">
        <w:rPr>
          <w:rFonts w:ascii="Calibri" w:eastAsia="Times New Roman" w:hAnsi="Calibri" w:cs="Times New Roman"/>
          <w:b/>
          <w:bCs/>
          <w:lang w:val="en-US"/>
        </w:rPr>
        <w:t xml:space="preserve">Richard K. Mugambe, </w:t>
      </w:r>
      <w:r w:rsidRPr="002B168E">
        <w:rPr>
          <w:rFonts w:ascii="Calibri" w:eastAsia="Times New Roman" w:hAnsi="Calibri" w:cs="Times New Roman"/>
          <w:bCs/>
          <w:lang w:val="en-US"/>
        </w:rPr>
        <w:t>Nazarius Mbona Tumwesigye, Fiona Larkan (2013). Barriers to accessing water, sanitation and hygiene among people living with HIV/AIDS in Gomba and Mpigi districts in Uganda: a qualitative study.  J Public Health, 21 (2013): 29 – 37.</w:t>
      </w:r>
    </w:p>
    <w:p w14:paraId="60E5DA9B" w14:textId="77777777" w:rsidR="002B168E" w:rsidRPr="002B168E" w:rsidRDefault="002B168E" w:rsidP="002168BC">
      <w:pPr>
        <w:numPr>
          <w:ilvl w:val="0"/>
          <w:numId w:val="84"/>
        </w:numPr>
        <w:spacing w:after="0" w:line="240" w:lineRule="auto"/>
        <w:rPr>
          <w:rFonts w:ascii="Calibri" w:eastAsia="Times New Roman" w:hAnsi="Calibri" w:cs="Times New Roman"/>
          <w:lang w:val="en-US"/>
        </w:rPr>
      </w:pPr>
      <w:r w:rsidRPr="002B168E">
        <w:rPr>
          <w:rFonts w:ascii="Calibri" w:eastAsia="Times New Roman" w:hAnsi="Calibri" w:cs="Times New Roman"/>
          <w:b/>
          <w:bCs/>
          <w:color w:val="000000"/>
          <w:lang w:val="nl-NL"/>
        </w:rPr>
        <w:t>Richard K. Mugambe,</w:t>
      </w:r>
      <w:r w:rsidRPr="002B168E">
        <w:rPr>
          <w:rFonts w:ascii="Calibri" w:eastAsia="Times New Roman" w:hAnsi="Calibri" w:cs="Times New Roman"/>
          <w:bCs/>
          <w:color w:val="000000"/>
          <w:lang w:val="nl-NL"/>
        </w:rPr>
        <w:t xml:space="preserve"> John Ssempebwa, Nazarius Mbona, Bas van Vliet and Adebola Adedimeji (2012). </w:t>
      </w:r>
      <w:r w:rsidRPr="002B168E">
        <w:rPr>
          <w:rFonts w:ascii="Calibri" w:eastAsia="Times New Roman" w:hAnsi="Calibri" w:cs="Times New Roman"/>
          <w:bCs/>
          <w:lang w:val="en-US"/>
        </w:rPr>
        <w:t>Healthcare wastes management in Uganda: management and generation rates in Public and Private Hospitals in Kampala. J Public Health, 20 (2012): 245 – 251</w:t>
      </w:r>
    </w:p>
    <w:p w14:paraId="6D0060D2" w14:textId="77777777" w:rsidR="002B168E" w:rsidRPr="002B168E" w:rsidRDefault="002B168E" w:rsidP="002168BC">
      <w:pPr>
        <w:numPr>
          <w:ilvl w:val="0"/>
          <w:numId w:val="84"/>
        </w:numPr>
        <w:spacing w:after="0" w:line="240" w:lineRule="auto"/>
        <w:rPr>
          <w:rFonts w:ascii="Calibri" w:eastAsia="Times New Roman" w:hAnsi="Calibri" w:cs="Times New Roman"/>
          <w:bCs/>
          <w:color w:val="000000"/>
          <w:lang w:val="nl-NL"/>
        </w:rPr>
      </w:pPr>
      <w:r w:rsidRPr="002B168E">
        <w:rPr>
          <w:rFonts w:ascii="Calibri" w:eastAsia="Times New Roman" w:hAnsi="Calibri" w:cs="Times New Roman"/>
          <w:bCs/>
          <w:color w:val="000000"/>
          <w:lang w:val="nl-NL"/>
        </w:rPr>
        <w:t xml:space="preserve">Yakubu H,  Robb K, Bwire C, </w:t>
      </w:r>
      <w:r w:rsidRPr="002B168E">
        <w:rPr>
          <w:rFonts w:ascii="Calibri" w:eastAsia="Times New Roman" w:hAnsi="Calibri" w:cs="Times New Roman"/>
          <w:b/>
          <w:bCs/>
          <w:color w:val="000000"/>
          <w:lang w:val="nl-NL"/>
        </w:rPr>
        <w:t>Mugambe R,</w:t>
      </w:r>
      <w:r w:rsidRPr="002B168E">
        <w:rPr>
          <w:rFonts w:ascii="Calibri" w:eastAsia="Times New Roman" w:hAnsi="Calibri" w:cs="Times New Roman"/>
          <w:bCs/>
          <w:color w:val="000000"/>
          <w:lang w:val="nl-NL"/>
        </w:rPr>
        <w:t xml:space="preserve"> Michiel J, Mcgriff J, Moe C. Assessment of water, sanitation and hygiene (WASH) and infection, prevention and control conditions in six healthcare facilities in Western Uganda. Antimicrobial Resistance and Infection Control 2016, 6(Suppl 1):A22 DOI 10.1186/s13756-016-0153-0</w:t>
      </w:r>
    </w:p>
    <w:p w14:paraId="428F4370" w14:textId="77777777" w:rsidR="002B168E" w:rsidRPr="002B168E" w:rsidRDefault="002B168E" w:rsidP="002B168E">
      <w:pPr>
        <w:spacing w:after="0" w:line="240" w:lineRule="auto"/>
        <w:rPr>
          <w:rFonts w:ascii="Calibri" w:eastAsia="Times New Roman" w:hAnsi="Calibri" w:cs="Calibri-Italic"/>
          <w:i/>
          <w:iCs/>
          <w:lang w:val="en-US"/>
        </w:rPr>
      </w:pPr>
    </w:p>
    <w:p w14:paraId="0D1AEFF0" w14:textId="77777777" w:rsidR="002B168E" w:rsidRPr="002B168E" w:rsidRDefault="002B168E" w:rsidP="002B168E">
      <w:pPr>
        <w:spacing w:after="0" w:line="240" w:lineRule="auto"/>
        <w:rPr>
          <w:rFonts w:ascii="Calibri" w:eastAsia="Times New Roman" w:hAnsi="Calibri" w:cs="Calibri-Italic"/>
          <w:i/>
          <w:iCs/>
          <w:lang w:val="en-US"/>
        </w:rPr>
      </w:pPr>
      <w:r w:rsidRPr="002B168E">
        <w:rPr>
          <w:rFonts w:ascii="Calibri" w:eastAsia="Times New Roman" w:hAnsi="Calibri" w:cs="Calibri"/>
          <w:lang w:val="en-US"/>
        </w:rPr>
        <w:t xml:space="preserve">(ii) </w:t>
      </w:r>
      <w:r w:rsidRPr="002B168E">
        <w:rPr>
          <w:rFonts w:ascii="Calibri" w:eastAsia="Times New Roman" w:hAnsi="Calibri" w:cs="Calibri-Italic"/>
          <w:i/>
          <w:iCs/>
          <w:lang w:val="en-US"/>
        </w:rPr>
        <w:t>Up to five other significant publications</w:t>
      </w:r>
    </w:p>
    <w:p w14:paraId="5D739244" w14:textId="77777777" w:rsidR="002B168E" w:rsidRPr="002B168E" w:rsidRDefault="002B168E" w:rsidP="002168BC">
      <w:pPr>
        <w:numPr>
          <w:ilvl w:val="0"/>
          <w:numId w:val="88"/>
        </w:numPr>
        <w:spacing w:after="0" w:line="240" w:lineRule="auto"/>
        <w:rPr>
          <w:rFonts w:ascii="Calibri" w:eastAsia="Times New Roman" w:hAnsi="Calibri" w:cs="Times New Roman"/>
          <w:bCs/>
          <w:lang w:val="en-US"/>
        </w:rPr>
      </w:pPr>
      <w:r w:rsidRPr="002B168E">
        <w:rPr>
          <w:rFonts w:ascii="Calibri" w:eastAsia="Times New Roman" w:hAnsi="Calibri" w:cs="Times New Roman"/>
          <w:bCs/>
          <w:lang w:val="en-US"/>
        </w:rPr>
        <w:t xml:space="preserve">Silvestro Ojja , Stevens Kisaka, Michael Ediau, Doreen Tuhebwe, Angela N. Kisakye, Abdullah A. Halage, </w:t>
      </w:r>
      <w:r w:rsidRPr="002B168E">
        <w:rPr>
          <w:rFonts w:ascii="Calibri" w:eastAsia="Times New Roman" w:hAnsi="Calibri" w:cs="Times New Roman"/>
          <w:b/>
          <w:bCs/>
          <w:lang w:val="en-US"/>
        </w:rPr>
        <w:t>Richard K. Mugambe</w:t>
      </w:r>
      <w:r w:rsidRPr="002B168E">
        <w:rPr>
          <w:rFonts w:ascii="Calibri" w:eastAsia="Times New Roman" w:hAnsi="Calibri" w:cs="Times New Roman"/>
          <w:bCs/>
          <w:lang w:val="en-US"/>
        </w:rPr>
        <w:t xml:space="preserve">  and Joan N. Mutyoba (2018). Prevalence, intensity and factors associated with soil transmitted helminths infections among preschool-age children in Hoima district, rural western Uganda. BMC Infectious Diseases. </w:t>
      </w:r>
      <w:hyperlink r:id="rId24" w:history="1">
        <w:r w:rsidRPr="002B168E">
          <w:rPr>
            <w:rFonts w:ascii="Calibri" w:eastAsia="Times New Roman" w:hAnsi="Calibri" w:cs="Times New Roman"/>
            <w:bCs/>
            <w:lang w:val="en-US"/>
          </w:rPr>
          <w:t>https://doi.org/10.1186/s12879-018-3289-0</w:t>
        </w:r>
      </w:hyperlink>
    </w:p>
    <w:p w14:paraId="35BF30DE" w14:textId="77777777" w:rsidR="002B168E" w:rsidRPr="002B168E" w:rsidRDefault="002B168E" w:rsidP="002168BC">
      <w:pPr>
        <w:numPr>
          <w:ilvl w:val="0"/>
          <w:numId w:val="88"/>
        </w:numPr>
        <w:spacing w:after="0" w:line="240" w:lineRule="auto"/>
        <w:rPr>
          <w:rFonts w:ascii="Calibri" w:eastAsia="Times New Roman" w:hAnsi="Calibri" w:cs="Times New Roman"/>
          <w:bCs/>
          <w:lang w:val="en-US"/>
        </w:rPr>
      </w:pPr>
      <w:r w:rsidRPr="002B168E">
        <w:rPr>
          <w:rFonts w:ascii="Calibri" w:eastAsia="Times New Roman" w:hAnsi="Calibri" w:cs="Times New Roman"/>
          <w:bCs/>
          <w:lang w:val="en-US"/>
        </w:rPr>
        <w:t xml:space="preserve">Edwinah Atusingwize, Geofrey Musinguzi, Rawlance Ndejjo, Esther Buregyeya, Barbara Kayongo, Ruth Mubeezi, </w:t>
      </w:r>
      <w:r w:rsidRPr="002B168E">
        <w:rPr>
          <w:rFonts w:ascii="Calibri" w:eastAsia="Times New Roman" w:hAnsi="Calibri" w:cs="Times New Roman"/>
          <w:b/>
          <w:bCs/>
          <w:lang w:val="en-US"/>
        </w:rPr>
        <w:t>Richard K. Mugambe</w:t>
      </w:r>
      <w:r w:rsidRPr="002B168E">
        <w:rPr>
          <w:rFonts w:ascii="Calibri" w:eastAsia="Times New Roman" w:hAnsi="Calibri" w:cs="Times New Roman"/>
          <w:bCs/>
          <w:lang w:val="en-US"/>
        </w:rPr>
        <w:t xml:space="preserve">, Abdullah Ali Halage, Deogratious K. Sekimpi, William Bazeyo, Jia-Sheng Wang &amp; John. C. Ssempebwa (2018) Occupational safety and health regulations and implementation challenges in Uganda, Archives of Environmental &amp; Occupational Health, DOI: </w:t>
      </w:r>
      <w:hyperlink r:id="rId25" w:tgtFrame="_blank" w:history="1">
        <w:r w:rsidRPr="002B168E">
          <w:rPr>
            <w:rFonts w:ascii="Calibri" w:eastAsia="Times New Roman" w:hAnsi="Calibri" w:cs="Times New Roman"/>
            <w:bCs/>
            <w:lang w:val="en-US"/>
          </w:rPr>
          <w:t>10.1080/19338244.2018.1492895</w:t>
        </w:r>
      </w:hyperlink>
    </w:p>
    <w:p w14:paraId="02C27949" w14:textId="77777777" w:rsidR="002B168E" w:rsidRPr="002B168E" w:rsidRDefault="002B168E" w:rsidP="002168BC">
      <w:pPr>
        <w:numPr>
          <w:ilvl w:val="0"/>
          <w:numId w:val="88"/>
        </w:numPr>
        <w:spacing w:after="0" w:line="240" w:lineRule="auto"/>
        <w:rPr>
          <w:rFonts w:ascii="Calibri" w:eastAsia="Times New Roman" w:hAnsi="Calibri" w:cs="Times New Roman"/>
          <w:bCs/>
          <w:lang w:val="en-US"/>
        </w:rPr>
      </w:pPr>
      <w:r w:rsidRPr="002B168E">
        <w:rPr>
          <w:rFonts w:ascii="Calibri" w:eastAsia="Times New Roman" w:hAnsi="Calibri" w:cs="Times New Roman"/>
          <w:bCs/>
          <w:lang w:val="en-US"/>
        </w:rPr>
        <w:t xml:space="preserve">Tonny Ssekamatte, John Bosco Isunju, Bonny Enock Balugaba, Doreen Nakirya, Jimmy Osuret, Patience Mguni, </w:t>
      </w:r>
      <w:r w:rsidRPr="002B168E">
        <w:rPr>
          <w:rFonts w:ascii="Calibri" w:eastAsia="Times New Roman" w:hAnsi="Calibri" w:cs="Times New Roman"/>
          <w:b/>
          <w:bCs/>
          <w:lang w:val="en-US"/>
        </w:rPr>
        <w:t>Richard K. Mugambe</w:t>
      </w:r>
      <w:r w:rsidRPr="002B168E">
        <w:rPr>
          <w:rFonts w:ascii="Calibri" w:eastAsia="Times New Roman" w:hAnsi="Calibri" w:cs="Times New Roman"/>
          <w:bCs/>
          <w:lang w:val="en-US"/>
        </w:rPr>
        <w:t xml:space="preserve"> &amp; Bas van Vliet (2018) Opportunities and barriers to effective operation and maintenance of public toilets in informal settlements: perspectives from toilet operators in Kampala, International Journal of Environmental Health Research, DOI: </w:t>
      </w:r>
      <w:hyperlink r:id="rId26" w:tgtFrame="_blank" w:history="1">
        <w:r w:rsidRPr="002B168E">
          <w:rPr>
            <w:rFonts w:ascii="Calibri" w:eastAsia="Times New Roman" w:hAnsi="Calibri" w:cs="Times New Roman"/>
            <w:bCs/>
            <w:lang w:val="en-US"/>
          </w:rPr>
          <w:t>10.1080/09603123.2018.1544610</w:t>
        </w:r>
      </w:hyperlink>
    </w:p>
    <w:p w14:paraId="79B3A7AE" w14:textId="77777777" w:rsidR="002B168E" w:rsidRPr="002B168E" w:rsidRDefault="002B168E" w:rsidP="002168BC">
      <w:pPr>
        <w:numPr>
          <w:ilvl w:val="0"/>
          <w:numId w:val="88"/>
        </w:numPr>
        <w:spacing w:after="0" w:line="240" w:lineRule="auto"/>
        <w:rPr>
          <w:rFonts w:ascii="Calibri" w:eastAsia="Times New Roman" w:hAnsi="Calibri" w:cs="Times New Roman"/>
          <w:bCs/>
          <w:lang w:val="en-US"/>
        </w:rPr>
      </w:pPr>
      <w:r w:rsidRPr="002B168E">
        <w:rPr>
          <w:rFonts w:ascii="Calibri" w:eastAsia="Times New Roman" w:hAnsi="Calibri" w:cs="Times New Roman"/>
          <w:bCs/>
          <w:lang w:val="en-US"/>
        </w:rPr>
        <w:t xml:space="preserve">Rawlance Ndejjo, Edwinah Atusingwize, Frederick Oporia, Charles Ssemugabo, David Musoke, David K. Ssemwanga, Abdullah Ali Halage, John Bosco Isunju, Winnifred Kansiimea, Ruth Mubeezi, </w:t>
      </w:r>
      <w:r w:rsidRPr="002B168E">
        <w:rPr>
          <w:rFonts w:ascii="Calibri" w:eastAsia="Times New Roman" w:hAnsi="Calibri" w:cs="Times New Roman"/>
          <w:b/>
          <w:bCs/>
          <w:lang w:val="en-US"/>
        </w:rPr>
        <w:t>Richard Kibirango Mugambe</w:t>
      </w:r>
      <w:r w:rsidRPr="002B168E">
        <w:rPr>
          <w:rFonts w:ascii="Calibri" w:eastAsia="Times New Roman" w:hAnsi="Calibri" w:cs="Times New Roman"/>
          <w:bCs/>
          <w:lang w:val="en-US"/>
        </w:rPr>
        <w:t>, Emery Patrice Mbaha, Paul Luyima &amp; John. C. Ssempebwa (2018): History, evolution and future of environmental health in Uganda, Archives of Environmental &amp; Occupational Health, DOI: 10.1080/19338244.2018.1541858</w:t>
      </w:r>
    </w:p>
    <w:p w14:paraId="7C34A6F6" w14:textId="77777777" w:rsidR="002B168E" w:rsidRPr="002B168E" w:rsidRDefault="002B168E" w:rsidP="002B168E">
      <w:pPr>
        <w:spacing w:after="0" w:line="240" w:lineRule="auto"/>
        <w:rPr>
          <w:rFonts w:ascii="Calibri" w:eastAsia="Times New Roman" w:hAnsi="Calibri" w:cs="Calibri-Italic"/>
          <w:i/>
          <w:iCs/>
          <w:highlight w:val="yellow"/>
          <w:lang w:val="en-US"/>
        </w:rPr>
      </w:pPr>
    </w:p>
    <w:p w14:paraId="0AF619BD"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d. Synergistic Activities</w:t>
      </w:r>
    </w:p>
    <w:p w14:paraId="1E463091" w14:textId="77777777" w:rsidR="002B168E" w:rsidRPr="002B168E" w:rsidRDefault="002B168E" w:rsidP="002168BC">
      <w:pPr>
        <w:numPr>
          <w:ilvl w:val="0"/>
          <w:numId w:val="87"/>
        </w:numPr>
        <w:spacing w:after="0" w:line="240" w:lineRule="auto"/>
        <w:jc w:val="both"/>
        <w:rPr>
          <w:rFonts w:ascii="Calibri" w:eastAsia="Times New Roman" w:hAnsi="Calibri" w:cs="Times New Roman"/>
          <w:bCs/>
          <w:lang w:val="en-US"/>
        </w:rPr>
      </w:pPr>
      <w:r w:rsidRPr="002B168E">
        <w:rPr>
          <w:rFonts w:ascii="Calibri" w:eastAsia="Times New Roman" w:hAnsi="Calibri" w:cs="Times New Roman"/>
          <w:bCs/>
          <w:lang w:val="en-US"/>
        </w:rPr>
        <w:t>Environmental Impact Assessor – Certified by the Uganda National Environmental Management Authority (NEMA) as a Private Practitioner to carry out Environmental Impact assessments in the fields of Water and Waste water management, Solid waste management, Renewable energy technologies besides Cost benefit analysis and Environmental Valuation.</w:t>
      </w:r>
    </w:p>
    <w:p w14:paraId="05C1FA67" w14:textId="77777777" w:rsidR="002B168E" w:rsidRPr="002B168E" w:rsidRDefault="002B168E" w:rsidP="002168BC">
      <w:pPr>
        <w:numPr>
          <w:ilvl w:val="0"/>
          <w:numId w:val="87"/>
        </w:numPr>
        <w:spacing w:after="0" w:line="240" w:lineRule="auto"/>
        <w:jc w:val="both"/>
        <w:rPr>
          <w:rFonts w:ascii="Calibri" w:eastAsia="Times New Roman" w:hAnsi="Calibri" w:cs="Times New Roman"/>
          <w:lang w:val="en-US"/>
        </w:rPr>
      </w:pPr>
      <w:r w:rsidRPr="002B168E">
        <w:rPr>
          <w:rFonts w:ascii="Calibri" w:eastAsia="Times New Roman" w:hAnsi="Calibri" w:cs="Times New Roman"/>
          <w:bCs/>
          <w:lang w:val="en-US"/>
        </w:rPr>
        <w:t xml:space="preserve">Team Leader, </w:t>
      </w:r>
      <w:r w:rsidRPr="002B168E">
        <w:rPr>
          <w:rFonts w:ascii="Calibri" w:eastAsia="Times New Roman" w:hAnsi="Calibri" w:cs="Times New Roman"/>
          <w:lang w:val="en-US"/>
        </w:rPr>
        <w:t>Masters of Environmental Health Sciences curriculum development team at Makerere University School of Public Health.</w:t>
      </w:r>
    </w:p>
    <w:p w14:paraId="7DAFFF15"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Reviewer Journal of Alcohol addiction and Use</w:t>
      </w:r>
    </w:p>
    <w:p w14:paraId="63D9B546"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Member of National Codex committee under the Uganda National bureau of standards</w:t>
      </w:r>
    </w:p>
    <w:p w14:paraId="320C26F5"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External examiner, Busitema University, Uganda.</w:t>
      </w:r>
    </w:p>
    <w:p w14:paraId="173F4765"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Project leader on several Environmental assessment projects in the country including: water and sanitation projects, mini-hydro power projects, afforestation projects, solid waste management projects, health care facilities projects, telecommunication projects etc.</w:t>
      </w:r>
    </w:p>
    <w:p w14:paraId="71A29E9E" w14:textId="77777777" w:rsidR="002B168E" w:rsidRPr="002B168E" w:rsidRDefault="002B168E" w:rsidP="002168BC">
      <w:pPr>
        <w:numPr>
          <w:ilvl w:val="0"/>
          <w:numId w:val="87"/>
        </w:numPr>
        <w:spacing w:after="0" w:line="240" w:lineRule="auto"/>
        <w:jc w:val="both"/>
        <w:rPr>
          <w:rFonts w:ascii="Calibri" w:eastAsia="Times New Roman" w:hAnsi="Calibri" w:cs="Times New Roman"/>
          <w:bCs/>
          <w:lang w:val="en-US"/>
        </w:rPr>
      </w:pPr>
      <w:r w:rsidRPr="002B168E">
        <w:rPr>
          <w:rFonts w:ascii="Calibri" w:eastAsia="Times New Roman" w:hAnsi="Calibri" w:cs="Times New Roman"/>
          <w:bCs/>
          <w:lang w:val="en-US"/>
        </w:rPr>
        <w:t>Member of the Uganda Environmental Health Workers’ Association.</w:t>
      </w:r>
    </w:p>
    <w:p w14:paraId="06AC04B2" w14:textId="77777777" w:rsidR="002B168E" w:rsidRPr="002B168E" w:rsidRDefault="002B168E" w:rsidP="002B168E">
      <w:pPr>
        <w:spacing w:after="0" w:line="240" w:lineRule="auto"/>
        <w:ind w:left="720"/>
        <w:rPr>
          <w:rFonts w:ascii="Calibri" w:eastAsia="Times New Roman" w:hAnsi="Calibri" w:cs="Times New Roman"/>
          <w:lang w:val="en-US"/>
        </w:rPr>
      </w:pPr>
    </w:p>
    <w:p w14:paraId="103CC65B" w14:textId="77777777" w:rsidR="002B168E" w:rsidRPr="002B168E" w:rsidRDefault="002B168E" w:rsidP="002B168E">
      <w:pPr>
        <w:spacing w:after="0" w:line="240" w:lineRule="auto"/>
        <w:ind w:left="720"/>
        <w:rPr>
          <w:rFonts w:ascii="Calibri" w:eastAsia="Times New Roman" w:hAnsi="Calibri" w:cs="Times New Roman"/>
          <w:lang w:val="en-US"/>
        </w:rPr>
      </w:pPr>
    </w:p>
    <w:p w14:paraId="0692528D"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e. Collaborators &amp; Other Affiliations</w:t>
      </w:r>
    </w:p>
    <w:p w14:paraId="36759542" w14:textId="77777777" w:rsidR="002B168E" w:rsidRPr="002B168E" w:rsidRDefault="002B168E" w:rsidP="002B168E">
      <w:pPr>
        <w:spacing w:after="0" w:line="240" w:lineRule="auto"/>
        <w:rPr>
          <w:rFonts w:ascii="Calibri" w:eastAsia="Times New Roman" w:hAnsi="Calibri" w:cs="Calibri"/>
          <w:lang w:val="en-US"/>
        </w:rPr>
      </w:pPr>
      <w:r w:rsidRPr="002B168E">
        <w:rPr>
          <w:rFonts w:ascii="Calibri" w:eastAsia="Times New Roman" w:hAnsi="Calibri" w:cs="Calibri-Bold"/>
          <w:b/>
          <w:bCs/>
          <w:lang w:val="en-US"/>
        </w:rPr>
        <w:t xml:space="preserve">(i)Collaborators </w:t>
      </w:r>
      <w:r w:rsidRPr="002B168E">
        <w:rPr>
          <w:rFonts w:ascii="Calibri" w:eastAsia="Times New Roman" w:hAnsi="Calibri" w:cs="Calibri"/>
          <w:lang w:val="en-US"/>
        </w:rPr>
        <w:t>(partial list)</w:t>
      </w:r>
    </w:p>
    <w:p w14:paraId="57EBDAFE" w14:textId="77777777" w:rsidR="002B168E" w:rsidRPr="002B168E" w:rsidRDefault="002B168E" w:rsidP="002168BC">
      <w:pPr>
        <w:numPr>
          <w:ilvl w:val="0"/>
          <w:numId w:val="85"/>
        </w:numPr>
        <w:autoSpaceDE w:val="0"/>
        <w:autoSpaceDN w:val="0"/>
        <w:adjustRightInd w:val="0"/>
        <w:spacing w:after="0" w:line="240" w:lineRule="auto"/>
        <w:rPr>
          <w:rFonts w:ascii="Calibri" w:eastAsia="Times New Roman" w:hAnsi="Calibri" w:cs="Times New Roman"/>
          <w:lang w:val="en-US"/>
        </w:rPr>
      </w:pPr>
      <w:r w:rsidRPr="002B168E">
        <w:rPr>
          <w:rFonts w:ascii="Calibri" w:eastAsia="Times New Roman" w:hAnsi="Calibri" w:cs="Times New Roman"/>
          <w:lang w:val="en-US"/>
        </w:rPr>
        <w:t>Prof. Bas van Vliet. Department of Social Sciences, Environmental Policy Division, Wageningen University.</w:t>
      </w:r>
    </w:p>
    <w:p w14:paraId="0E3D3032" w14:textId="77777777" w:rsidR="002B168E" w:rsidRPr="002B168E" w:rsidRDefault="002B168E" w:rsidP="002168BC">
      <w:pPr>
        <w:numPr>
          <w:ilvl w:val="0"/>
          <w:numId w:val="85"/>
        </w:numPr>
        <w:autoSpaceDE w:val="0"/>
        <w:autoSpaceDN w:val="0"/>
        <w:adjustRightInd w:val="0"/>
        <w:spacing w:after="0" w:line="240" w:lineRule="auto"/>
        <w:rPr>
          <w:rFonts w:ascii="Calibri" w:eastAsia="Times New Roman" w:hAnsi="Calibri" w:cs="Times New Roman"/>
          <w:lang w:val="en-US"/>
        </w:rPr>
      </w:pPr>
      <w:r w:rsidRPr="002B168E">
        <w:rPr>
          <w:rFonts w:ascii="Calibri" w:eastAsia="Times New Roman" w:hAnsi="Calibri" w:cs="Times New Roman"/>
          <w:lang w:val="en-US"/>
        </w:rPr>
        <w:t xml:space="preserve">Prof. Christine Moe, Center for Global Safe Water, Rollins School of Public Health, Emory University. </w:t>
      </w:r>
    </w:p>
    <w:p w14:paraId="5C6EB38C" w14:textId="510EDC26" w:rsidR="002B168E" w:rsidRPr="001A485C" w:rsidRDefault="002B168E" w:rsidP="002168BC">
      <w:pPr>
        <w:numPr>
          <w:ilvl w:val="0"/>
          <w:numId w:val="85"/>
        </w:numPr>
        <w:autoSpaceDE w:val="0"/>
        <w:autoSpaceDN w:val="0"/>
        <w:adjustRightInd w:val="0"/>
        <w:spacing w:after="0" w:line="240" w:lineRule="auto"/>
        <w:rPr>
          <w:rFonts w:ascii="Calibri" w:eastAsia="Times New Roman" w:hAnsi="Calibri" w:cs="Calibri"/>
          <w:lang w:val="en-US"/>
        </w:rPr>
      </w:pPr>
      <w:r w:rsidRPr="002B168E">
        <w:rPr>
          <w:rFonts w:ascii="Calibri" w:eastAsia="Times New Roman" w:hAnsi="Calibri" w:cs="Times New Roman"/>
          <w:lang w:val="en-US"/>
        </w:rPr>
        <w:t>Dr. Lisa Lenker, Community for Global Health Equity, Buffallo University.</w:t>
      </w:r>
    </w:p>
    <w:p w14:paraId="42206E21" w14:textId="77777777" w:rsidR="001A485C" w:rsidRPr="002B168E" w:rsidRDefault="001A485C" w:rsidP="001A485C">
      <w:pPr>
        <w:autoSpaceDE w:val="0"/>
        <w:autoSpaceDN w:val="0"/>
        <w:adjustRightInd w:val="0"/>
        <w:spacing w:after="0" w:line="240" w:lineRule="auto"/>
        <w:ind w:left="720"/>
        <w:rPr>
          <w:rFonts w:ascii="Calibri" w:eastAsia="Times New Roman" w:hAnsi="Calibri" w:cs="Calibri"/>
          <w:lang w:val="en-US"/>
        </w:rPr>
      </w:pPr>
    </w:p>
    <w:p w14:paraId="227F0899" w14:textId="77777777" w:rsidR="001A485C" w:rsidRPr="001A485C" w:rsidRDefault="001A485C" w:rsidP="001A485C">
      <w:pPr>
        <w:spacing w:after="0" w:line="240" w:lineRule="auto"/>
        <w:rPr>
          <w:rFonts w:ascii="Calibri" w:eastAsia="Times New Roman" w:hAnsi="Calibri" w:cs="Calibri-Bold"/>
          <w:b/>
          <w:bCs/>
          <w:u w:val="single"/>
          <w:lang w:val="en-US"/>
        </w:rPr>
      </w:pPr>
      <w:r w:rsidRPr="001A485C">
        <w:rPr>
          <w:rFonts w:ascii="Calibri" w:eastAsia="Times New Roman" w:hAnsi="Calibri" w:cs="Calibri-Bold"/>
          <w:b/>
          <w:bCs/>
          <w:u w:val="single"/>
          <w:lang w:val="en-US"/>
        </w:rPr>
        <w:t xml:space="preserve">Referees </w:t>
      </w:r>
    </w:p>
    <w:p w14:paraId="7E798815" w14:textId="77777777" w:rsidR="001A485C" w:rsidRPr="001A485C" w:rsidRDefault="001A485C" w:rsidP="001A485C">
      <w:pPr>
        <w:numPr>
          <w:ilvl w:val="0"/>
          <w:numId w:val="93"/>
        </w:numPr>
        <w:autoSpaceDE w:val="0"/>
        <w:autoSpaceDN w:val="0"/>
        <w:adjustRightInd w:val="0"/>
        <w:spacing w:after="0" w:line="240" w:lineRule="auto"/>
        <w:rPr>
          <w:rFonts w:ascii="Calibri" w:eastAsia="Times New Roman" w:hAnsi="Calibri" w:cs="Calibri-Italic"/>
          <w:i/>
          <w:iCs/>
          <w:lang w:val="en-US"/>
        </w:rPr>
      </w:pPr>
      <w:r w:rsidRPr="002B168E">
        <w:rPr>
          <w:rFonts w:ascii="Calibri" w:eastAsia="Times New Roman" w:hAnsi="Calibri" w:cs="Times New Roman"/>
          <w:lang w:val="en-US"/>
        </w:rPr>
        <w:t>Dr. John C. Ssempebwa, Department of Biostatistics and Epidemiology, Makerere University School of Public Health.</w:t>
      </w:r>
    </w:p>
    <w:p w14:paraId="176677CE" w14:textId="77777777" w:rsidR="001A485C" w:rsidRPr="002B168E" w:rsidRDefault="001A485C" w:rsidP="001A485C">
      <w:pPr>
        <w:numPr>
          <w:ilvl w:val="0"/>
          <w:numId w:val="93"/>
        </w:numPr>
        <w:autoSpaceDE w:val="0"/>
        <w:autoSpaceDN w:val="0"/>
        <w:adjustRightInd w:val="0"/>
        <w:spacing w:after="0" w:line="240" w:lineRule="auto"/>
        <w:rPr>
          <w:rFonts w:ascii="Calibri" w:eastAsia="Times New Roman" w:hAnsi="Calibri" w:cs="Calibri-Italic"/>
          <w:i/>
          <w:iCs/>
          <w:lang w:val="en-US"/>
        </w:rPr>
      </w:pPr>
      <w:r w:rsidRPr="002B168E">
        <w:rPr>
          <w:rFonts w:ascii="Calibri" w:eastAsia="Times New Roman" w:hAnsi="Calibri" w:cs="Times New Roman"/>
          <w:lang w:val="en-US"/>
        </w:rPr>
        <w:t xml:space="preserve">Prof. </w:t>
      </w:r>
      <w:r>
        <w:rPr>
          <w:rFonts w:ascii="Calibri" w:eastAsia="Times New Roman" w:hAnsi="Calibri" w:cs="Times New Roman"/>
          <w:lang w:val="en-US"/>
        </w:rPr>
        <w:t xml:space="preserve">Christine Moe. Emory University Center for global WASH. </w:t>
      </w:r>
    </w:p>
    <w:p w14:paraId="163FC6E2" w14:textId="77777777" w:rsidR="002B168E" w:rsidRPr="002B168E" w:rsidRDefault="002B168E" w:rsidP="002B168E">
      <w:pPr>
        <w:spacing w:after="200" w:line="276" w:lineRule="auto"/>
        <w:rPr>
          <w:rFonts w:ascii="Calibri" w:eastAsia="Times New Roman" w:hAnsi="Calibri" w:cs="Times New Roman"/>
          <w:bCs/>
          <w:lang w:val="en-US"/>
        </w:rPr>
      </w:pPr>
      <w:r w:rsidRPr="002B168E">
        <w:rPr>
          <w:rFonts w:ascii="Calibri" w:eastAsia="Times New Roman" w:hAnsi="Calibri" w:cs="Times New Roman"/>
          <w:bCs/>
          <w:lang w:val="en-US"/>
        </w:rPr>
        <w:br w:type="page"/>
      </w:r>
    </w:p>
    <w:p w14:paraId="27BD9396" w14:textId="77777777" w:rsidR="002B168E" w:rsidRPr="002B168E" w:rsidRDefault="002B168E" w:rsidP="002B168E">
      <w:pPr>
        <w:spacing w:after="0" w:line="100" w:lineRule="atLeast"/>
        <w:jc w:val="center"/>
        <w:rPr>
          <w:rFonts w:ascii="Calibri" w:eastAsia="Times New Roman" w:hAnsi="Calibri" w:cs="Times New Roman"/>
          <w:b/>
          <w:color w:val="000000"/>
          <w:szCs w:val="24"/>
          <w:lang w:val="en-US"/>
        </w:rPr>
      </w:pPr>
      <w:r w:rsidRPr="002B168E">
        <w:rPr>
          <w:rFonts w:ascii="Calibri" w:eastAsia="Times New Roman" w:hAnsi="Calibri" w:cs="Times New Roman"/>
          <w:b/>
          <w:color w:val="000000"/>
          <w:szCs w:val="24"/>
          <w:lang w:val="en-US"/>
        </w:rPr>
        <w:lastRenderedPageBreak/>
        <w:t>Abbreviated CV: Dr. Kyebambe Moses Ntanda (ICT Specialist).</w:t>
      </w:r>
    </w:p>
    <w:p w14:paraId="2ED39FE9" w14:textId="77777777" w:rsidR="002B168E" w:rsidRPr="002B168E" w:rsidRDefault="002B168E" w:rsidP="002B168E">
      <w:pPr>
        <w:spacing w:after="0" w:line="100" w:lineRule="atLeast"/>
        <w:jc w:val="center"/>
        <w:rPr>
          <w:rFonts w:ascii="Calibri" w:eastAsia="Times New Roman" w:hAnsi="Calibri" w:cs="Times New Roman"/>
          <w:b/>
          <w:color w:val="000000"/>
          <w:szCs w:val="24"/>
          <w:lang w:val="en-US"/>
        </w:rPr>
      </w:pPr>
      <w:r w:rsidRPr="002B168E">
        <w:rPr>
          <w:rFonts w:ascii="Calibri" w:eastAsia="Times New Roman" w:hAnsi="Calibri" w:cs="Times New Roman"/>
          <w:b/>
          <w:color w:val="000000"/>
          <w:szCs w:val="24"/>
          <w:lang w:val="en-US"/>
        </w:rPr>
        <w:t xml:space="preserve">Lecturer, Dept of Networks, School of Computing and Information Sciences, College of Computing  and Information Sciences, Makerere University, </w:t>
      </w:r>
    </w:p>
    <w:p w14:paraId="07AA6CE3" w14:textId="77777777" w:rsidR="002B168E" w:rsidRPr="002B168E" w:rsidRDefault="002B168E" w:rsidP="002B168E">
      <w:pPr>
        <w:spacing w:after="0" w:line="100" w:lineRule="atLeast"/>
        <w:jc w:val="center"/>
        <w:rPr>
          <w:rFonts w:ascii="Calibri" w:eastAsia="Times New Roman" w:hAnsi="Calibri" w:cs="Times New Roman"/>
          <w:b/>
          <w:color w:val="000000"/>
          <w:szCs w:val="24"/>
          <w:lang w:val="en-US"/>
        </w:rPr>
      </w:pPr>
      <w:r w:rsidRPr="002B168E">
        <w:rPr>
          <w:rFonts w:ascii="Calibri" w:eastAsia="Times New Roman" w:hAnsi="Calibri" w:cs="Times New Roman"/>
          <w:b/>
          <w:color w:val="000000"/>
          <w:szCs w:val="24"/>
          <w:lang w:val="en-US"/>
        </w:rPr>
        <w:t>P.O Box 7072, Kampala, Uganda.</w:t>
      </w:r>
    </w:p>
    <w:p w14:paraId="301FFFA1" w14:textId="77777777" w:rsidR="002B168E" w:rsidRPr="002B168E" w:rsidRDefault="002B168E" w:rsidP="002B168E">
      <w:pPr>
        <w:spacing w:after="0" w:line="100" w:lineRule="atLeast"/>
        <w:jc w:val="center"/>
        <w:rPr>
          <w:rFonts w:ascii="Calibri" w:eastAsia="Times New Roman" w:hAnsi="Calibri" w:cs="Times New Roman"/>
          <w:b/>
          <w:color w:val="0000FF"/>
          <w:szCs w:val="24"/>
          <w:lang w:val="en-US"/>
        </w:rPr>
      </w:pPr>
      <w:r w:rsidRPr="002B168E">
        <w:rPr>
          <w:rFonts w:ascii="Calibri" w:eastAsia="Times New Roman" w:hAnsi="Calibri" w:cs="Times New Roman"/>
          <w:b/>
          <w:color w:val="000000"/>
          <w:szCs w:val="24"/>
          <w:lang w:val="en-US"/>
        </w:rPr>
        <w:t xml:space="preserve">Ph: +256 752533355 (mobile); email: </w:t>
      </w:r>
      <w:hyperlink r:id="rId27" w:history="1">
        <w:r w:rsidRPr="002B168E">
          <w:rPr>
            <w:rFonts w:ascii="Calibri" w:eastAsia="Times New Roman" w:hAnsi="Calibri" w:cs="Times New Roman"/>
            <w:b/>
            <w:color w:val="0000FF"/>
            <w:szCs w:val="24"/>
            <w:u w:val="single"/>
            <w:lang w:val="en-US"/>
          </w:rPr>
          <w:t>mntanda@cis.mak.ac.ug</w:t>
        </w:r>
      </w:hyperlink>
      <w:r w:rsidRPr="002B168E">
        <w:rPr>
          <w:rFonts w:ascii="Calibri" w:eastAsia="Times New Roman" w:hAnsi="Calibri" w:cs="Times New Roman"/>
          <w:b/>
          <w:color w:val="000000"/>
          <w:szCs w:val="24"/>
          <w:lang w:val="en-US"/>
        </w:rPr>
        <w:t xml:space="preserve"> </w:t>
      </w:r>
    </w:p>
    <w:p w14:paraId="569EA20C" w14:textId="77777777" w:rsidR="002B168E" w:rsidRPr="002B168E" w:rsidRDefault="002B168E" w:rsidP="002B168E">
      <w:pPr>
        <w:spacing w:after="0" w:line="100" w:lineRule="atLeast"/>
        <w:jc w:val="center"/>
        <w:rPr>
          <w:rFonts w:ascii="Calibri" w:eastAsia="Times New Roman" w:hAnsi="Calibri" w:cs="Times New Roman"/>
          <w:b/>
          <w:color w:val="0000FF"/>
          <w:szCs w:val="24"/>
          <w:lang w:val="en-US"/>
        </w:rPr>
      </w:pPr>
    </w:p>
    <w:p w14:paraId="1EBB890B" w14:textId="77777777" w:rsidR="002B168E" w:rsidRPr="002B168E" w:rsidRDefault="002B168E" w:rsidP="002B168E">
      <w:pPr>
        <w:spacing w:after="0" w:line="100" w:lineRule="atLeast"/>
        <w:jc w:val="center"/>
        <w:rPr>
          <w:rFonts w:ascii="Calibri" w:eastAsia="Times New Roman" w:hAnsi="Calibri" w:cs="Times New Roman"/>
          <w:b/>
          <w:color w:val="000000"/>
          <w:szCs w:val="24"/>
          <w:lang w:val="en-US"/>
        </w:rPr>
      </w:pPr>
    </w:p>
    <w:p w14:paraId="1B8526F1"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b/>
          <w:color w:val="000000"/>
          <w:szCs w:val="24"/>
          <w:u w:val="single"/>
          <w:lang w:val="en-US"/>
        </w:rPr>
        <w:t>a. Professional Preparation</w:t>
      </w:r>
    </w:p>
    <w:tbl>
      <w:tblPr>
        <w:tblW w:w="0" w:type="auto"/>
        <w:tblInd w:w="-108" w:type="dxa"/>
        <w:tblLayout w:type="fixed"/>
        <w:tblCellMar>
          <w:left w:w="0" w:type="dxa"/>
          <w:right w:w="0" w:type="dxa"/>
        </w:tblCellMar>
        <w:tblLook w:val="0000" w:firstRow="0" w:lastRow="0" w:firstColumn="0" w:lastColumn="0" w:noHBand="0" w:noVBand="0"/>
      </w:tblPr>
      <w:tblGrid>
        <w:gridCol w:w="4305"/>
        <w:gridCol w:w="4050"/>
        <w:gridCol w:w="1221"/>
      </w:tblGrid>
      <w:tr w:rsidR="002B168E" w:rsidRPr="002B168E" w14:paraId="77E3EF40" w14:textId="77777777" w:rsidTr="002B168E">
        <w:trPr>
          <w:trHeight w:val="320"/>
        </w:trPr>
        <w:tc>
          <w:tcPr>
            <w:tcW w:w="4305" w:type="dxa"/>
            <w:tcMar>
              <w:left w:w="0" w:type="dxa"/>
              <w:right w:w="0" w:type="dxa"/>
            </w:tcMar>
          </w:tcPr>
          <w:p w14:paraId="5E33AB03"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Makerere University, Uganda</w:t>
            </w:r>
          </w:p>
        </w:tc>
        <w:tc>
          <w:tcPr>
            <w:tcW w:w="4050" w:type="dxa"/>
            <w:tcMar>
              <w:left w:w="0" w:type="dxa"/>
              <w:right w:w="0" w:type="dxa"/>
            </w:tcMar>
          </w:tcPr>
          <w:p w14:paraId="7F348C85"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Bachelor of Science</w:t>
            </w:r>
          </w:p>
        </w:tc>
        <w:tc>
          <w:tcPr>
            <w:tcW w:w="1221" w:type="dxa"/>
            <w:tcMar>
              <w:left w:w="0" w:type="dxa"/>
              <w:right w:w="0" w:type="dxa"/>
            </w:tcMar>
          </w:tcPr>
          <w:p w14:paraId="1DFFC2E1"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2002</w:t>
            </w:r>
          </w:p>
        </w:tc>
      </w:tr>
      <w:tr w:rsidR="002B168E" w:rsidRPr="002B168E" w14:paraId="152F2CEB" w14:textId="77777777" w:rsidTr="002B168E">
        <w:trPr>
          <w:trHeight w:val="320"/>
        </w:trPr>
        <w:tc>
          <w:tcPr>
            <w:tcW w:w="4305" w:type="dxa"/>
            <w:tcMar>
              <w:left w:w="0" w:type="dxa"/>
              <w:right w:w="0" w:type="dxa"/>
            </w:tcMar>
          </w:tcPr>
          <w:p w14:paraId="7E5E6F52"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Makerere University, Uganda</w:t>
            </w:r>
          </w:p>
        </w:tc>
        <w:tc>
          <w:tcPr>
            <w:tcW w:w="4050" w:type="dxa"/>
            <w:tcMar>
              <w:left w:w="0" w:type="dxa"/>
              <w:right w:w="0" w:type="dxa"/>
            </w:tcMar>
          </w:tcPr>
          <w:p w14:paraId="07E18D69"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MSc.  Computer Science</w:t>
            </w:r>
          </w:p>
        </w:tc>
        <w:tc>
          <w:tcPr>
            <w:tcW w:w="1221" w:type="dxa"/>
            <w:tcMar>
              <w:left w:w="0" w:type="dxa"/>
              <w:right w:w="0" w:type="dxa"/>
            </w:tcMar>
          </w:tcPr>
          <w:p w14:paraId="72FAA8EB"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2009</w:t>
            </w:r>
          </w:p>
        </w:tc>
      </w:tr>
      <w:tr w:rsidR="002B168E" w:rsidRPr="002B168E" w14:paraId="0682803D" w14:textId="77777777" w:rsidTr="002B168E">
        <w:trPr>
          <w:trHeight w:val="640"/>
        </w:trPr>
        <w:tc>
          <w:tcPr>
            <w:tcW w:w="4305" w:type="dxa"/>
            <w:tcMar>
              <w:left w:w="0" w:type="dxa"/>
              <w:right w:w="0" w:type="dxa"/>
            </w:tcMar>
          </w:tcPr>
          <w:p w14:paraId="4DDAFC6D"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Xiangtan Univeristy, China</w:t>
            </w:r>
          </w:p>
        </w:tc>
        <w:tc>
          <w:tcPr>
            <w:tcW w:w="4050" w:type="dxa"/>
            <w:tcMar>
              <w:left w:w="0" w:type="dxa"/>
              <w:right w:w="0" w:type="dxa"/>
            </w:tcMar>
          </w:tcPr>
          <w:p w14:paraId="6512BF42"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PhD in Computing and Information Sciences</w:t>
            </w:r>
          </w:p>
        </w:tc>
        <w:tc>
          <w:tcPr>
            <w:tcW w:w="1221" w:type="dxa"/>
            <w:tcMar>
              <w:left w:w="0" w:type="dxa"/>
              <w:right w:w="0" w:type="dxa"/>
            </w:tcMar>
          </w:tcPr>
          <w:p w14:paraId="1B4022C4"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2014</w:t>
            </w:r>
          </w:p>
        </w:tc>
      </w:tr>
    </w:tbl>
    <w:p w14:paraId="577E5F21"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b/>
          <w:color w:val="000000"/>
          <w:szCs w:val="24"/>
          <w:u w:val="single"/>
          <w:lang w:val="en-US"/>
        </w:rPr>
        <w:t>b. Appointments</w:t>
      </w:r>
    </w:p>
    <w:tbl>
      <w:tblPr>
        <w:tblW w:w="0" w:type="auto"/>
        <w:tblInd w:w="-108" w:type="dxa"/>
        <w:tblLayout w:type="fixed"/>
        <w:tblCellMar>
          <w:left w:w="0" w:type="dxa"/>
          <w:right w:w="0" w:type="dxa"/>
        </w:tblCellMar>
        <w:tblLook w:val="0000" w:firstRow="0" w:lastRow="0" w:firstColumn="0" w:lastColumn="0" w:noHBand="0" w:noVBand="0"/>
      </w:tblPr>
      <w:tblGrid>
        <w:gridCol w:w="4402"/>
        <w:gridCol w:w="5173"/>
      </w:tblGrid>
      <w:tr w:rsidR="002B168E" w:rsidRPr="002B168E" w14:paraId="69449E0F" w14:textId="77777777" w:rsidTr="002B168E">
        <w:trPr>
          <w:trHeight w:val="320"/>
        </w:trPr>
        <w:tc>
          <w:tcPr>
            <w:tcW w:w="4402" w:type="dxa"/>
            <w:tcMar>
              <w:left w:w="0" w:type="dxa"/>
              <w:right w:w="0" w:type="dxa"/>
            </w:tcMar>
          </w:tcPr>
          <w:p w14:paraId="26144CF5"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2019 - To date</w:t>
            </w:r>
          </w:p>
        </w:tc>
        <w:tc>
          <w:tcPr>
            <w:tcW w:w="5173" w:type="dxa"/>
            <w:tcMar>
              <w:left w:w="0" w:type="dxa"/>
              <w:right w:w="0" w:type="dxa"/>
            </w:tcMar>
          </w:tcPr>
          <w:p w14:paraId="73D90FEB"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Lecturer</w:t>
            </w:r>
          </w:p>
        </w:tc>
      </w:tr>
      <w:tr w:rsidR="002B168E" w:rsidRPr="002B168E" w14:paraId="5E28169C" w14:textId="77777777" w:rsidTr="002B168E">
        <w:trPr>
          <w:trHeight w:val="320"/>
        </w:trPr>
        <w:tc>
          <w:tcPr>
            <w:tcW w:w="4402" w:type="dxa"/>
            <w:tcMar>
              <w:left w:w="0" w:type="dxa"/>
              <w:right w:w="0" w:type="dxa"/>
            </w:tcMar>
          </w:tcPr>
          <w:p w14:paraId="087090AD"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color w:val="000000"/>
                <w:szCs w:val="24"/>
                <w:lang w:val="en-US"/>
              </w:rPr>
              <w:t>2010 - 2018</w:t>
            </w:r>
          </w:p>
        </w:tc>
        <w:tc>
          <w:tcPr>
            <w:tcW w:w="5173" w:type="dxa"/>
            <w:tcMar>
              <w:left w:w="0" w:type="dxa"/>
              <w:right w:w="0" w:type="dxa"/>
            </w:tcMar>
          </w:tcPr>
          <w:p w14:paraId="616AED8D"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Assistant Lecturer</w:t>
            </w:r>
          </w:p>
        </w:tc>
      </w:tr>
    </w:tbl>
    <w:p w14:paraId="42F83716" w14:textId="77777777" w:rsidR="002B168E" w:rsidRPr="002B168E" w:rsidRDefault="002B168E" w:rsidP="002B168E">
      <w:pPr>
        <w:spacing w:after="0" w:line="100" w:lineRule="atLeast"/>
        <w:rPr>
          <w:rFonts w:ascii="Calibri" w:eastAsia="Times New Roman" w:hAnsi="Calibri" w:cs="Times New Roman"/>
          <w:b/>
          <w:color w:val="000000"/>
          <w:szCs w:val="24"/>
          <w:lang w:val="en-US"/>
        </w:rPr>
      </w:pPr>
    </w:p>
    <w:p w14:paraId="47662DB8" w14:textId="77777777" w:rsidR="002B168E" w:rsidRPr="002B168E" w:rsidRDefault="002B168E" w:rsidP="002B168E">
      <w:pPr>
        <w:spacing w:after="0" w:line="100" w:lineRule="atLeast"/>
        <w:rPr>
          <w:rFonts w:ascii="Calibri" w:eastAsia="Times New Roman" w:hAnsi="Calibri" w:cs="Times New Roman"/>
          <w:color w:val="000000"/>
          <w:szCs w:val="24"/>
          <w:lang w:val="en-US"/>
        </w:rPr>
      </w:pPr>
      <w:r w:rsidRPr="002B168E">
        <w:rPr>
          <w:rFonts w:ascii="Calibri" w:eastAsia="Times New Roman" w:hAnsi="Calibri" w:cs="Times New Roman"/>
          <w:b/>
          <w:color w:val="000000"/>
          <w:szCs w:val="24"/>
          <w:u w:val="single"/>
          <w:lang w:val="en-US"/>
        </w:rPr>
        <w:t>c. Publications</w:t>
      </w:r>
    </w:p>
    <w:p w14:paraId="35F4C6CF" w14:textId="77777777" w:rsidR="002B168E" w:rsidRPr="002B168E" w:rsidRDefault="002B168E" w:rsidP="002B168E">
      <w:pPr>
        <w:spacing w:after="0" w:line="100" w:lineRule="atLeast"/>
        <w:rPr>
          <w:rFonts w:ascii="Times New Roman" w:eastAsia="Times New Roman" w:hAnsi="Times New Roman" w:cs="Times New Roman"/>
          <w:color w:val="000000"/>
          <w:sz w:val="24"/>
          <w:szCs w:val="24"/>
          <w:lang w:val="en-US"/>
        </w:rPr>
      </w:pPr>
      <w:r w:rsidRPr="002B168E">
        <w:rPr>
          <w:rFonts w:ascii="Calibri" w:eastAsia="Times New Roman" w:hAnsi="Calibri" w:cs="Times New Roman"/>
          <w:color w:val="000000"/>
          <w:szCs w:val="24"/>
          <w:lang w:val="en-US"/>
        </w:rPr>
        <w:t xml:space="preserve">(i) </w:t>
      </w:r>
      <w:r w:rsidRPr="002B168E">
        <w:rPr>
          <w:rFonts w:ascii="Calibri" w:eastAsia="Times New Roman" w:hAnsi="Calibri" w:cs="Times New Roman"/>
          <w:i/>
          <w:color w:val="000000"/>
          <w:szCs w:val="24"/>
          <w:lang w:val="en-US"/>
        </w:rPr>
        <w:t>Up to five publications most closely related to proposal project</w:t>
      </w:r>
    </w:p>
    <w:bookmarkStart w:id="59" w:name="bau0010"/>
    <w:p w14:paraId="0A7BBA4F" w14:textId="77777777" w:rsidR="002B168E" w:rsidRPr="002B168E" w:rsidRDefault="002B168E" w:rsidP="002168BC">
      <w:pPr>
        <w:numPr>
          <w:ilvl w:val="0"/>
          <w:numId w:val="89"/>
        </w:numPr>
        <w:autoSpaceDE w:val="0"/>
        <w:autoSpaceDN w:val="0"/>
        <w:spacing w:after="0" w:line="240" w:lineRule="auto"/>
        <w:rPr>
          <w:rFonts w:ascii="Calibri" w:eastAsia="Times New Roman" w:hAnsi="Calibri" w:cs="Times New Roman"/>
          <w:szCs w:val="24"/>
          <w:lang w:val="en-US"/>
        </w:rPr>
      </w:pPr>
      <w:r w:rsidRPr="002B168E">
        <w:rPr>
          <w:rFonts w:ascii="Calibri" w:eastAsia="Times New Roman" w:hAnsi="Calibri" w:cs="Times New Roman"/>
          <w:b/>
          <w:szCs w:val="24"/>
          <w:lang w:val="en-US"/>
        </w:rPr>
        <w:fldChar w:fldCharType="begin" w:fldLock="1"/>
      </w:r>
      <w:r w:rsidRPr="002B168E">
        <w:rPr>
          <w:rFonts w:ascii="Calibri" w:eastAsia="Times New Roman" w:hAnsi="Calibri" w:cs="Times New Roman"/>
          <w:b/>
          <w:szCs w:val="24"/>
          <w:lang w:val="en-US"/>
        </w:rPr>
        <w:instrText xml:space="preserve"> HYPERLINK "https://www.sciencedirect.com/science/article/pii/S0040162516307065" \l "!" </w:instrText>
      </w:r>
      <w:r w:rsidRPr="002B168E">
        <w:rPr>
          <w:rFonts w:ascii="Calibri" w:eastAsia="Times New Roman" w:hAnsi="Calibri" w:cs="Times New Roman"/>
          <w:b/>
          <w:szCs w:val="24"/>
          <w:lang w:val="en-US"/>
        </w:rPr>
        <w:fldChar w:fldCharType="separate"/>
      </w:r>
      <w:r w:rsidRPr="002B168E">
        <w:rPr>
          <w:rFonts w:ascii="Calibri" w:eastAsia="Times New Roman" w:hAnsi="Calibri" w:cs="Times New Roman"/>
          <w:b/>
          <w:szCs w:val="24"/>
          <w:u w:val="single"/>
          <w:lang w:val="en-US"/>
        </w:rPr>
        <w:t>Moses Ntanda Kyebambe</w:t>
      </w:r>
      <w:r w:rsidRPr="002B168E">
        <w:rPr>
          <w:rFonts w:ascii="Calibri" w:eastAsia="Times New Roman" w:hAnsi="Calibri" w:cs="Times New Roman"/>
          <w:b/>
          <w:szCs w:val="24"/>
          <w:lang w:val="en-US"/>
        </w:rPr>
        <w:fldChar w:fldCharType="end"/>
      </w:r>
      <w:bookmarkStart w:id="60" w:name="bau0005"/>
      <w:bookmarkEnd w:id="59"/>
      <w:r w:rsidRPr="002B168E">
        <w:rPr>
          <w:rFonts w:ascii="Calibri" w:eastAsia="Times New Roman" w:hAnsi="Calibri" w:cs="Times New Roman"/>
          <w:szCs w:val="24"/>
          <w:lang w:val="en-US"/>
        </w:rPr>
        <w:t xml:space="preserve">, </w:t>
      </w:r>
      <w:hyperlink r:id="rId28" w:anchor="!" w:history="1">
        <w:r w:rsidRPr="002B168E">
          <w:rPr>
            <w:rFonts w:ascii="Calibri" w:eastAsia="Times New Roman" w:hAnsi="Calibri" w:cs="Times New Roman"/>
            <w:szCs w:val="24"/>
            <w:u w:val="single"/>
            <w:lang w:val="en-US"/>
          </w:rPr>
          <w:t>Ge Cheng</w:t>
        </w:r>
      </w:hyperlink>
      <w:bookmarkStart w:id="61" w:name="bau0015"/>
      <w:bookmarkEnd w:id="60"/>
      <w:r w:rsidRPr="002B168E">
        <w:rPr>
          <w:rFonts w:ascii="Calibri" w:eastAsia="Times New Roman" w:hAnsi="Calibri" w:cs="Times New Roman"/>
          <w:szCs w:val="24"/>
          <w:lang w:val="en-US"/>
        </w:rPr>
        <w:t xml:space="preserve">, </w:t>
      </w:r>
      <w:hyperlink r:id="rId29" w:anchor="!" w:history="1">
        <w:r w:rsidRPr="002B168E">
          <w:rPr>
            <w:rFonts w:ascii="Calibri" w:eastAsia="Times New Roman" w:hAnsi="Calibri" w:cs="Times New Roman"/>
            <w:szCs w:val="24"/>
            <w:u w:val="single"/>
            <w:lang w:val="en-US"/>
          </w:rPr>
          <w:t>Yunqing Huang</w:t>
        </w:r>
      </w:hyperlink>
      <w:bookmarkStart w:id="62" w:name="bau0020"/>
      <w:bookmarkEnd w:id="61"/>
      <w:r w:rsidRPr="002B168E">
        <w:rPr>
          <w:rFonts w:ascii="Calibri" w:eastAsia="Times New Roman" w:hAnsi="Calibri" w:cs="Times New Roman"/>
          <w:szCs w:val="24"/>
          <w:lang w:val="en-US"/>
        </w:rPr>
        <w:t xml:space="preserve">, </w:t>
      </w:r>
      <w:hyperlink r:id="rId30" w:anchor="!" w:history="1">
        <w:r w:rsidRPr="002B168E">
          <w:rPr>
            <w:rFonts w:ascii="Calibri" w:eastAsia="Times New Roman" w:hAnsi="Calibri" w:cs="Times New Roman"/>
            <w:szCs w:val="24"/>
            <w:u w:val="single"/>
            <w:lang w:val="en-US"/>
          </w:rPr>
          <w:t>Chun hui He</w:t>
        </w:r>
      </w:hyperlink>
      <w:bookmarkStart w:id="63" w:name="bau0025"/>
      <w:bookmarkEnd w:id="62"/>
      <w:r w:rsidRPr="002B168E">
        <w:rPr>
          <w:rFonts w:ascii="Calibri" w:eastAsia="Times New Roman" w:hAnsi="Calibri" w:cs="Times New Roman"/>
          <w:szCs w:val="24"/>
          <w:lang w:val="en-US"/>
        </w:rPr>
        <w:t xml:space="preserve">, </w:t>
      </w:r>
      <w:hyperlink r:id="rId31" w:anchor="!" w:history="1">
        <w:r w:rsidRPr="002B168E">
          <w:rPr>
            <w:rFonts w:ascii="Calibri" w:eastAsia="Times New Roman" w:hAnsi="Calibri" w:cs="Times New Roman"/>
            <w:szCs w:val="24"/>
            <w:u w:val="single"/>
            <w:lang w:val="en-US"/>
          </w:rPr>
          <w:t>Zhenyu Zhang</w:t>
        </w:r>
      </w:hyperlink>
      <w:bookmarkEnd w:id="63"/>
      <w:r w:rsidRPr="002B168E">
        <w:rPr>
          <w:rFonts w:ascii="Calibri" w:eastAsia="Times New Roman" w:hAnsi="Calibri" w:cs="Times New Roman"/>
          <w:szCs w:val="24"/>
          <w:lang w:val="en-US"/>
        </w:rPr>
        <w:t xml:space="preserve">. Forecasting emerging technologies: A supervised learning approach through patent analysis (2017). </w:t>
      </w:r>
      <w:hyperlink r:id="rId32" w:tooltip="Go to Technological Forecasting and Social Change on ScienceDirect" w:history="1">
        <w:r w:rsidRPr="002B168E">
          <w:rPr>
            <w:rFonts w:ascii="Calibri" w:eastAsia="Times New Roman" w:hAnsi="Calibri" w:cs="Times New Roman"/>
            <w:szCs w:val="24"/>
            <w:u w:val="single"/>
            <w:lang w:val="en-US"/>
          </w:rPr>
          <w:t>Technological Forecasting and Social Change</w:t>
        </w:r>
      </w:hyperlink>
      <w:r w:rsidRPr="002B168E">
        <w:rPr>
          <w:rFonts w:ascii="Calibri" w:eastAsia="Times New Roman" w:hAnsi="Calibri" w:cs="Times New Roman"/>
          <w:szCs w:val="24"/>
          <w:lang w:val="en-US"/>
        </w:rPr>
        <w:t xml:space="preserve">.  </w:t>
      </w:r>
      <w:hyperlink r:id="rId33" w:tooltip="Go to table of contents for this volume/issue" w:history="1">
        <w:r w:rsidRPr="002B168E">
          <w:rPr>
            <w:rFonts w:ascii="Calibri" w:eastAsia="Times New Roman" w:hAnsi="Calibri" w:cs="Times New Roman"/>
            <w:szCs w:val="24"/>
            <w:u w:val="single"/>
            <w:lang w:val="en-US"/>
          </w:rPr>
          <w:t>Volume 125</w:t>
        </w:r>
      </w:hyperlink>
      <w:r w:rsidRPr="002B168E">
        <w:rPr>
          <w:rFonts w:ascii="Calibri" w:eastAsia="Times New Roman" w:hAnsi="Calibri" w:cs="Times New Roman"/>
          <w:szCs w:val="24"/>
          <w:lang w:val="en-US"/>
        </w:rPr>
        <w:t>, December 2017, Pages 236-244</w:t>
      </w:r>
    </w:p>
    <w:p w14:paraId="47A72AA3" w14:textId="77777777" w:rsidR="002B168E" w:rsidRPr="002B168E" w:rsidRDefault="00851048" w:rsidP="002168BC">
      <w:pPr>
        <w:numPr>
          <w:ilvl w:val="0"/>
          <w:numId w:val="89"/>
        </w:numPr>
        <w:autoSpaceDE w:val="0"/>
        <w:autoSpaceDN w:val="0"/>
        <w:spacing w:after="0" w:line="100" w:lineRule="atLeast"/>
        <w:rPr>
          <w:rFonts w:ascii="Calibri" w:eastAsia="Times New Roman" w:hAnsi="Calibri" w:cs="Times New Roman"/>
          <w:szCs w:val="24"/>
          <w:lang w:val="en-US"/>
        </w:rPr>
      </w:pPr>
      <w:hyperlink r:id="rId34" w:history="1">
        <w:r w:rsidR="002B168E" w:rsidRPr="002B168E">
          <w:rPr>
            <w:rFonts w:ascii="Calibri" w:eastAsia="Times New Roman" w:hAnsi="Calibri" w:cs="Times New Roman"/>
            <w:szCs w:val="24"/>
            <w:u w:val="single"/>
            <w:lang w:val="en-US"/>
          </w:rPr>
          <w:t>Ge Cheng</w:t>
        </w:r>
      </w:hyperlink>
      <w:r w:rsidR="002B168E" w:rsidRPr="002B168E">
        <w:rPr>
          <w:rFonts w:ascii="Calibri" w:eastAsia="Times New Roman" w:hAnsi="Calibri" w:cs="Times New Roman"/>
          <w:szCs w:val="24"/>
          <w:lang w:val="en-US"/>
        </w:rPr>
        <w:t xml:space="preserve">, </w:t>
      </w:r>
      <w:hyperlink r:id="rId35" w:history="1">
        <w:r w:rsidR="002B168E" w:rsidRPr="002B168E">
          <w:rPr>
            <w:rFonts w:ascii="Calibri" w:eastAsia="Times New Roman" w:hAnsi="Calibri" w:cs="Times New Roman"/>
            <w:szCs w:val="24"/>
            <w:u w:val="single"/>
            <w:lang w:val="en-US"/>
          </w:rPr>
          <w:t>Zhenyu Zhang</w:t>
        </w:r>
      </w:hyperlink>
      <w:r w:rsidR="002B168E" w:rsidRPr="002B168E">
        <w:rPr>
          <w:rFonts w:ascii="Calibri" w:eastAsia="Times New Roman" w:hAnsi="Calibri" w:cs="Times New Roman"/>
          <w:szCs w:val="24"/>
          <w:lang w:val="en-US"/>
        </w:rPr>
        <w:t xml:space="preserve">, </w:t>
      </w:r>
      <w:hyperlink r:id="rId36" w:history="1">
        <w:r w:rsidR="002B168E" w:rsidRPr="002B168E">
          <w:rPr>
            <w:rFonts w:ascii="Calibri" w:eastAsia="Times New Roman" w:hAnsi="Calibri" w:cs="Times New Roman"/>
            <w:b/>
            <w:szCs w:val="24"/>
            <w:u w:val="single"/>
            <w:lang w:val="en-US"/>
          </w:rPr>
          <w:t>Moses Ntanda Kyebambe</w:t>
        </w:r>
      </w:hyperlink>
      <w:r w:rsidR="002B168E" w:rsidRPr="002B168E">
        <w:rPr>
          <w:rFonts w:ascii="Calibri" w:eastAsia="Times New Roman" w:hAnsi="Calibri" w:cs="Times New Roman"/>
          <w:szCs w:val="24"/>
          <w:lang w:val="en-US"/>
        </w:rPr>
        <w:t xml:space="preserve">, </w:t>
      </w:r>
      <w:hyperlink r:id="rId37" w:history="1">
        <w:r w:rsidR="002B168E" w:rsidRPr="002B168E">
          <w:rPr>
            <w:rFonts w:ascii="Calibri" w:eastAsia="Times New Roman" w:hAnsi="Calibri" w:cs="Times New Roman"/>
            <w:szCs w:val="24"/>
            <w:u w:val="single"/>
            <w:lang w:val="en-US"/>
          </w:rPr>
          <w:t>Nasser Kimbugwe</w:t>
        </w:r>
      </w:hyperlink>
      <w:r w:rsidR="002B168E" w:rsidRPr="002B168E">
        <w:rPr>
          <w:rFonts w:ascii="Calibri" w:eastAsia="Times New Roman" w:hAnsi="Calibri" w:cs="Times New Roman"/>
          <w:szCs w:val="24"/>
          <w:lang w:val="en-US"/>
        </w:rPr>
        <w:t xml:space="preserve">. Predicting the Outcome of NBA Playoffs Based on the Maximum Entropy Principle. </w:t>
      </w:r>
      <w:r w:rsidR="002B168E" w:rsidRPr="002B168E">
        <w:rPr>
          <w:rFonts w:ascii="Calibri" w:eastAsia="Times New Roman" w:hAnsi="Calibri" w:cs="Times New Roman"/>
          <w:i/>
          <w:szCs w:val="24"/>
          <w:lang w:val="en-US"/>
        </w:rPr>
        <w:t>Entropy</w:t>
      </w:r>
      <w:r w:rsidR="002B168E" w:rsidRPr="002B168E">
        <w:rPr>
          <w:rFonts w:ascii="Calibri" w:eastAsia="Times New Roman" w:hAnsi="Calibri" w:cs="Times New Roman"/>
          <w:szCs w:val="24"/>
          <w:lang w:val="en-US"/>
        </w:rPr>
        <w:t xml:space="preserve"> 2016, </w:t>
      </w:r>
      <w:r w:rsidR="002B168E" w:rsidRPr="002B168E">
        <w:rPr>
          <w:rFonts w:ascii="Calibri" w:eastAsia="Times New Roman" w:hAnsi="Calibri" w:cs="Times New Roman"/>
          <w:i/>
          <w:szCs w:val="24"/>
          <w:lang w:val="en-US"/>
        </w:rPr>
        <w:t>18</w:t>
      </w:r>
      <w:r w:rsidR="002B168E" w:rsidRPr="002B168E">
        <w:rPr>
          <w:rFonts w:ascii="Calibri" w:eastAsia="Times New Roman" w:hAnsi="Calibri" w:cs="Times New Roman"/>
          <w:szCs w:val="24"/>
          <w:lang w:val="en-US"/>
        </w:rPr>
        <w:t xml:space="preserve">(12), 450. </w:t>
      </w:r>
    </w:p>
    <w:p w14:paraId="731B830F" w14:textId="77777777" w:rsidR="002B168E" w:rsidRPr="002B168E" w:rsidRDefault="002B168E" w:rsidP="002B168E">
      <w:pPr>
        <w:spacing w:after="0" w:line="100" w:lineRule="atLeast"/>
        <w:rPr>
          <w:rFonts w:ascii="Calibri" w:eastAsia="Times New Roman" w:hAnsi="Calibri" w:cs="Times New Roman"/>
          <w:i/>
          <w:szCs w:val="24"/>
          <w:shd w:val="clear" w:color="000000" w:fill="FFFF00"/>
          <w:lang w:val="en-US"/>
        </w:rPr>
      </w:pPr>
    </w:p>
    <w:p w14:paraId="017FBA1C" w14:textId="77777777" w:rsidR="002B168E" w:rsidRPr="002B168E" w:rsidRDefault="002B168E" w:rsidP="002B168E">
      <w:pPr>
        <w:spacing w:after="0" w:line="100" w:lineRule="atLeast"/>
        <w:rPr>
          <w:rFonts w:ascii="Calibri" w:eastAsia="Times New Roman" w:hAnsi="Calibri" w:cs="Times New Roman"/>
          <w:szCs w:val="24"/>
          <w:lang w:val="en-US"/>
        </w:rPr>
      </w:pPr>
      <w:r w:rsidRPr="002B168E">
        <w:rPr>
          <w:rFonts w:ascii="Calibri" w:eastAsia="Times New Roman" w:hAnsi="Calibri" w:cs="Times New Roman"/>
          <w:b/>
          <w:szCs w:val="24"/>
          <w:u w:val="single"/>
          <w:lang w:val="en-US"/>
        </w:rPr>
        <w:t>d. Synergistic Activities</w:t>
      </w:r>
    </w:p>
    <w:p w14:paraId="1C1367C4" w14:textId="77777777" w:rsidR="002B168E" w:rsidRPr="002B168E" w:rsidRDefault="002B168E" w:rsidP="002168BC">
      <w:pPr>
        <w:numPr>
          <w:ilvl w:val="0"/>
          <w:numId w:val="90"/>
        </w:numPr>
        <w:autoSpaceDE w:val="0"/>
        <w:autoSpaceDN w:val="0"/>
        <w:spacing w:after="0" w:line="100" w:lineRule="atLeast"/>
        <w:jc w:val="both"/>
        <w:rPr>
          <w:rFonts w:ascii="Calibri" w:eastAsia="Times New Roman" w:hAnsi="Calibri" w:cs="Times New Roman"/>
          <w:szCs w:val="24"/>
          <w:lang w:val="en-US"/>
        </w:rPr>
      </w:pPr>
      <w:r w:rsidRPr="002B168E">
        <w:rPr>
          <w:rFonts w:ascii="Calibri" w:eastAsia="Times New Roman" w:hAnsi="Calibri" w:cs="Times New Roman"/>
          <w:szCs w:val="24"/>
          <w:lang w:val="en-US"/>
        </w:rPr>
        <w:t>Field Attachment Coordinator, School of Computing and Information Sciences, Makerere University.</w:t>
      </w:r>
    </w:p>
    <w:p w14:paraId="2F808865" w14:textId="77777777" w:rsidR="002B168E" w:rsidRPr="002B168E" w:rsidRDefault="002B168E" w:rsidP="002168BC">
      <w:pPr>
        <w:numPr>
          <w:ilvl w:val="0"/>
          <w:numId w:val="90"/>
        </w:numPr>
        <w:autoSpaceDE w:val="0"/>
        <w:autoSpaceDN w:val="0"/>
        <w:spacing w:after="0" w:line="100" w:lineRule="atLeast"/>
        <w:rPr>
          <w:rFonts w:ascii="Calibri" w:eastAsia="Times New Roman" w:hAnsi="Calibri" w:cs="Times New Roman"/>
          <w:szCs w:val="24"/>
          <w:lang w:val="en-US"/>
        </w:rPr>
      </w:pPr>
      <w:r w:rsidRPr="002B168E">
        <w:rPr>
          <w:rFonts w:ascii="Calibri" w:eastAsia="Times New Roman" w:hAnsi="Calibri" w:cs="Times New Roman"/>
          <w:szCs w:val="24"/>
          <w:lang w:val="en-US"/>
        </w:rPr>
        <w:t>Academic Staff representative to college administrative board</w:t>
      </w:r>
    </w:p>
    <w:p w14:paraId="70FD66E3" w14:textId="77777777" w:rsidR="002B168E" w:rsidRPr="002B168E" w:rsidRDefault="002B168E" w:rsidP="002B168E">
      <w:pPr>
        <w:spacing w:after="0" w:line="100" w:lineRule="atLeast"/>
        <w:ind w:left="720"/>
        <w:rPr>
          <w:rFonts w:ascii="Calibri" w:eastAsia="Times New Roman" w:hAnsi="Calibri" w:cs="Times New Roman"/>
          <w:szCs w:val="24"/>
          <w:lang w:val="en-US"/>
        </w:rPr>
      </w:pPr>
    </w:p>
    <w:p w14:paraId="44611301" w14:textId="77777777" w:rsidR="002B168E" w:rsidRPr="002B168E" w:rsidRDefault="002B168E" w:rsidP="002B168E">
      <w:pPr>
        <w:spacing w:after="0" w:line="100" w:lineRule="atLeast"/>
        <w:rPr>
          <w:rFonts w:ascii="Calibri" w:eastAsia="Times New Roman" w:hAnsi="Calibri" w:cs="Times New Roman"/>
          <w:b/>
          <w:szCs w:val="24"/>
          <w:lang w:val="en-US"/>
        </w:rPr>
      </w:pPr>
      <w:r w:rsidRPr="002B168E">
        <w:rPr>
          <w:rFonts w:ascii="Calibri" w:eastAsia="Times New Roman" w:hAnsi="Calibri" w:cs="Times New Roman"/>
          <w:b/>
          <w:szCs w:val="24"/>
          <w:u w:val="single"/>
          <w:lang w:val="en-US"/>
        </w:rPr>
        <w:t>e. Collaborators &amp; Other Affiliations</w:t>
      </w:r>
    </w:p>
    <w:p w14:paraId="5B22EB3F" w14:textId="77777777" w:rsidR="002B168E" w:rsidRPr="002B168E" w:rsidRDefault="002B168E" w:rsidP="002B168E">
      <w:pPr>
        <w:spacing w:after="0" w:line="100" w:lineRule="atLeast"/>
        <w:rPr>
          <w:rFonts w:ascii="Calibri" w:eastAsia="Times New Roman" w:hAnsi="Calibri" w:cs="Times New Roman"/>
          <w:szCs w:val="24"/>
          <w:lang w:val="en-US"/>
        </w:rPr>
      </w:pPr>
      <w:r w:rsidRPr="002B168E">
        <w:rPr>
          <w:rFonts w:ascii="Calibri" w:eastAsia="Times New Roman" w:hAnsi="Calibri" w:cs="Times New Roman"/>
          <w:b/>
          <w:szCs w:val="24"/>
          <w:lang w:val="en-US"/>
        </w:rPr>
        <w:t xml:space="preserve">(ii) Graduate and Postdoctoral Advisors </w:t>
      </w:r>
      <w:r w:rsidRPr="002B168E">
        <w:rPr>
          <w:rFonts w:ascii="Calibri" w:eastAsia="Times New Roman" w:hAnsi="Calibri" w:cs="Times New Roman"/>
          <w:i/>
          <w:szCs w:val="24"/>
          <w:lang w:val="en-US"/>
        </w:rPr>
        <w:t>(List your own graduate advisor(s), principal postdoctoral sponsor(s),and their current organizational affiliations.)</w:t>
      </w:r>
    </w:p>
    <w:p w14:paraId="65A7C094" w14:textId="77777777" w:rsidR="002B168E" w:rsidRPr="002B168E" w:rsidRDefault="002B168E" w:rsidP="002B168E">
      <w:pPr>
        <w:spacing w:after="0" w:line="100" w:lineRule="atLeast"/>
        <w:rPr>
          <w:rFonts w:ascii="Calibri" w:eastAsia="Times New Roman" w:hAnsi="Calibri" w:cs="Times New Roman"/>
          <w:szCs w:val="24"/>
          <w:lang w:val="en-US"/>
        </w:rPr>
      </w:pPr>
      <w:r w:rsidRPr="002B168E">
        <w:rPr>
          <w:rFonts w:ascii="Calibri" w:eastAsia="Times New Roman" w:hAnsi="Calibri" w:cs="Times New Roman"/>
          <w:b/>
          <w:szCs w:val="24"/>
          <w:lang w:val="en-US"/>
        </w:rPr>
        <w:t xml:space="preserve">Doctoral degree advisor (s): </w:t>
      </w:r>
    </w:p>
    <w:p w14:paraId="6F93CECC" w14:textId="77777777" w:rsidR="002B168E" w:rsidRPr="002B168E" w:rsidRDefault="002B168E" w:rsidP="002168BC">
      <w:pPr>
        <w:numPr>
          <w:ilvl w:val="0"/>
          <w:numId w:val="91"/>
        </w:numPr>
        <w:autoSpaceDE w:val="0"/>
        <w:autoSpaceDN w:val="0"/>
        <w:spacing w:after="0" w:line="100" w:lineRule="atLeast"/>
        <w:ind w:left="720"/>
        <w:rPr>
          <w:rFonts w:ascii="Calibri" w:eastAsia="Times New Roman" w:hAnsi="Calibri" w:cs="Times New Roman"/>
          <w:szCs w:val="24"/>
          <w:lang w:val="en-US"/>
        </w:rPr>
      </w:pPr>
      <w:r w:rsidRPr="002B168E">
        <w:rPr>
          <w:rFonts w:ascii="Calibri" w:eastAsia="Times New Roman" w:hAnsi="Calibri" w:cs="Times New Roman"/>
          <w:szCs w:val="24"/>
          <w:lang w:val="en-US"/>
        </w:rPr>
        <w:t>Prof. Yunqing Huang, President Xiangtan University, China</w:t>
      </w:r>
    </w:p>
    <w:p w14:paraId="14714A91" w14:textId="77777777" w:rsidR="002B168E" w:rsidRPr="002B168E" w:rsidRDefault="002B168E" w:rsidP="002168BC">
      <w:pPr>
        <w:numPr>
          <w:ilvl w:val="0"/>
          <w:numId w:val="91"/>
        </w:numPr>
        <w:autoSpaceDE w:val="0"/>
        <w:autoSpaceDN w:val="0"/>
        <w:spacing w:after="0" w:line="100" w:lineRule="atLeast"/>
        <w:ind w:left="720"/>
        <w:rPr>
          <w:rFonts w:ascii="Calibri" w:eastAsia="Times New Roman" w:hAnsi="Calibri" w:cs="Times New Roman"/>
          <w:szCs w:val="24"/>
          <w:lang w:val="en-US"/>
        </w:rPr>
      </w:pPr>
      <w:r w:rsidRPr="002B168E">
        <w:rPr>
          <w:rFonts w:ascii="Calibri" w:eastAsia="Times New Roman" w:hAnsi="Calibri" w:cs="Times New Roman"/>
          <w:szCs w:val="24"/>
          <w:lang w:val="en-US"/>
        </w:rPr>
        <w:t>Prof. Cheng Ge, Xiangtan University, School of Information Engineering.</w:t>
      </w:r>
    </w:p>
    <w:p w14:paraId="59466A3A" w14:textId="77777777" w:rsidR="002B168E" w:rsidRPr="002B168E" w:rsidRDefault="002B168E" w:rsidP="002B168E">
      <w:pPr>
        <w:spacing w:after="0" w:line="240" w:lineRule="auto"/>
        <w:rPr>
          <w:rFonts w:ascii="Times New Roman" w:eastAsia="Times New Roman" w:hAnsi="Times New Roman" w:cs="Times New Roman"/>
          <w:color w:val="000000"/>
          <w:sz w:val="24"/>
          <w:szCs w:val="24"/>
          <w:lang w:val="en-US"/>
        </w:rPr>
      </w:pPr>
    </w:p>
    <w:p w14:paraId="7D660CD5" w14:textId="77777777" w:rsidR="002B168E" w:rsidRPr="002B168E" w:rsidRDefault="002B168E" w:rsidP="002B168E">
      <w:pPr>
        <w:spacing w:after="200" w:line="276" w:lineRule="auto"/>
        <w:rPr>
          <w:rFonts w:ascii="Calibri" w:eastAsia="Times New Roman" w:hAnsi="Calibri" w:cs="Calibri-Bold"/>
          <w:bCs/>
          <w:lang w:val="en-US"/>
        </w:rPr>
      </w:pPr>
      <w:r w:rsidRPr="002B168E">
        <w:rPr>
          <w:rFonts w:ascii="Calibri" w:eastAsia="Times New Roman" w:hAnsi="Calibri" w:cs="Calibri-Bold"/>
          <w:bCs/>
          <w:lang w:val="en-US"/>
        </w:rPr>
        <w:br w:type="page"/>
      </w:r>
    </w:p>
    <w:p w14:paraId="4F073872"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lastRenderedPageBreak/>
        <w:t>Abbreviated CV: Mr. D Ssemwanga  (WASH Specialist).</w:t>
      </w:r>
    </w:p>
    <w:p w14:paraId="630D4AFF"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Times New Roman"/>
          <w:b/>
          <w:lang w:val="en-US"/>
        </w:rPr>
        <w:t xml:space="preserve">Technical Assistant Uganda Sanitation Fund, Environmental Health Division, Ministry of Health. </w:t>
      </w:r>
    </w:p>
    <w:p w14:paraId="100313D2"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Plot 6 Lourdel Road, P.O Box 7272, Kampala, Uganda.</w:t>
      </w:r>
    </w:p>
    <w:p w14:paraId="611C2A71" w14:textId="77777777" w:rsidR="002B168E" w:rsidRPr="002B168E" w:rsidRDefault="002B168E" w:rsidP="002B168E">
      <w:pPr>
        <w:autoSpaceDE w:val="0"/>
        <w:autoSpaceDN w:val="0"/>
        <w:adjustRightInd w:val="0"/>
        <w:spacing w:after="0" w:line="480" w:lineRule="auto"/>
        <w:jc w:val="center"/>
        <w:rPr>
          <w:rFonts w:ascii="Calibri" w:eastAsia="Times New Roman" w:hAnsi="Calibri" w:cs="Calibri-Bold"/>
          <w:b/>
          <w:bCs/>
          <w:color w:val="000000"/>
          <w:lang w:val="en-US"/>
        </w:rPr>
      </w:pPr>
      <w:r w:rsidRPr="002B168E">
        <w:rPr>
          <w:rFonts w:ascii="Calibri" w:eastAsia="Times New Roman" w:hAnsi="Calibri" w:cs="Calibri-Bold"/>
          <w:b/>
          <w:bCs/>
          <w:color w:val="000000"/>
          <w:lang w:val="en-US"/>
        </w:rPr>
        <w:t xml:space="preserve">Ph: +256 772507113 (mobile); email: </w:t>
      </w:r>
      <w:hyperlink r:id="rId38" w:history="1">
        <w:r w:rsidRPr="002B168E">
          <w:rPr>
            <w:rFonts w:ascii="Calibri" w:eastAsia="Times New Roman" w:hAnsi="Calibri" w:cs="Calibri-Bold"/>
            <w:b/>
            <w:bCs/>
            <w:color w:val="0000FF"/>
            <w:u w:val="single"/>
            <w:lang w:val="en-US"/>
          </w:rPr>
          <w:t xml:space="preserve">dssemwanga@yahoo.com or dssemwanga@gmail.com </w:t>
        </w:r>
      </w:hyperlink>
    </w:p>
    <w:p w14:paraId="10951203" w14:textId="77777777" w:rsidR="002B168E" w:rsidRPr="002B168E" w:rsidRDefault="002B168E" w:rsidP="002B168E">
      <w:pPr>
        <w:autoSpaceDE w:val="0"/>
        <w:autoSpaceDN w:val="0"/>
        <w:adjustRightInd w:val="0"/>
        <w:spacing w:after="0" w:line="240" w:lineRule="auto"/>
        <w:jc w:val="center"/>
        <w:rPr>
          <w:rFonts w:ascii="Calibri" w:eastAsia="Times New Roman" w:hAnsi="Calibri" w:cs="Calibri-Bold"/>
          <w:b/>
          <w:bCs/>
          <w:color w:val="0000FF"/>
          <w:lang w:val="en-US"/>
        </w:rPr>
      </w:pPr>
    </w:p>
    <w:p w14:paraId="41E0B237" w14:textId="77777777" w:rsidR="002B168E" w:rsidRPr="002B168E" w:rsidRDefault="002B168E" w:rsidP="002B168E">
      <w:pPr>
        <w:spacing w:after="0" w:line="240" w:lineRule="auto"/>
        <w:jc w:val="center"/>
        <w:rPr>
          <w:rFonts w:ascii="Calibri" w:eastAsia="Times New Roman" w:hAnsi="Calibri" w:cs="Times New Roman"/>
          <w:b/>
          <w:lang w:val="en-US"/>
        </w:rPr>
      </w:pPr>
    </w:p>
    <w:p w14:paraId="6421B980"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a. Professional Preparation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500"/>
        <w:gridCol w:w="1260"/>
      </w:tblGrid>
      <w:tr w:rsidR="002B168E" w:rsidRPr="002B168E" w14:paraId="686766EC" w14:textId="77777777" w:rsidTr="002B168E">
        <w:tc>
          <w:tcPr>
            <w:tcW w:w="4248" w:type="dxa"/>
            <w:shd w:val="clear" w:color="auto" w:fill="auto"/>
          </w:tcPr>
          <w:p w14:paraId="7CD65550"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Makerere University, Uganda</w:t>
            </w:r>
          </w:p>
        </w:tc>
        <w:tc>
          <w:tcPr>
            <w:tcW w:w="4500" w:type="dxa"/>
            <w:shd w:val="clear" w:color="auto" w:fill="auto"/>
          </w:tcPr>
          <w:p w14:paraId="4593DAE5" w14:textId="77777777" w:rsidR="002B168E" w:rsidRPr="002B168E" w:rsidRDefault="002B168E" w:rsidP="002B168E">
            <w:p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Diploma Environmental Health Science</w:t>
            </w:r>
          </w:p>
        </w:tc>
        <w:tc>
          <w:tcPr>
            <w:tcW w:w="1260" w:type="dxa"/>
            <w:shd w:val="clear" w:color="auto" w:fill="auto"/>
          </w:tcPr>
          <w:p w14:paraId="54414E58"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2000</w:t>
            </w:r>
          </w:p>
        </w:tc>
      </w:tr>
      <w:tr w:rsidR="002B168E" w:rsidRPr="002B168E" w14:paraId="3355BBC0" w14:textId="77777777" w:rsidTr="002B168E">
        <w:tc>
          <w:tcPr>
            <w:tcW w:w="4248" w:type="dxa"/>
            <w:shd w:val="clear" w:color="auto" w:fill="auto"/>
          </w:tcPr>
          <w:p w14:paraId="61E46D95"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Makerere University, Uganda</w:t>
            </w:r>
          </w:p>
        </w:tc>
        <w:tc>
          <w:tcPr>
            <w:tcW w:w="4500" w:type="dxa"/>
            <w:shd w:val="clear" w:color="auto" w:fill="auto"/>
          </w:tcPr>
          <w:p w14:paraId="134CE504" w14:textId="77777777" w:rsidR="002B168E" w:rsidRPr="002B168E" w:rsidRDefault="002B168E" w:rsidP="002B168E">
            <w:p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BSc. Environmental Health Sciences</w:t>
            </w:r>
          </w:p>
        </w:tc>
        <w:tc>
          <w:tcPr>
            <w:tcW w:w="1260" w:type="dxa"/>
            <w:shd w:val="clear" w:color="auto" w:fill="auto"/>
          </w:tcPr>
          <w:p w14:paraId="07FA95E9"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2005</w:t>
            </w:r>
          </w:p>
        </w:tc>
      </w:tr>
      <w:tr w:rsidR="002B168E" w:rsidRPr="002B168E" w14:paraId="3A54F467" w14:textId="77777777" w:rsidTr="002B168E">
        <w:trPr>
          <w:trHeight w:val="332"/>
        </w:trPr>
        <w:tc>
          <w:tcPr>
            <w:tcW w:w="4248" w:type="dxa"/>
            <w:shd w:val="clear" w:color="auto" w:fill="auto"/>
          </w:tcPr>
          <w:p w14:paraId="7B107FC0"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University of Ireland, Trinity College Dublin.</w:t>
            </w:r>
          </w:p>
        </w:tc>
        <w:tc>
          <w:tcPr>
            <w:tcW w:w="4500" w:type="dxa"/>
            <w:shd w:val="clear" w:color="auto" w:fill="auto"/>
          </w:tcPr>
          <w:p w14:paraId="4301E222"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 xml:space="preserve">Master of Public Health </w:t>
            </w:r>
          </w:p>
        </w:tc>
        <w:tc>
          <w:tcPr>
            <w:tcW w:w="1260" w:type="dxa"/>
            <w:shd w:val="clear" w:color="auto" w:fill="auto"/>
          </w:tcPr>
          <w:p w14:paraId="3A4D1615"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2013</w:t>
            </w:r>
          </w:p>
        </w:tc>
      </w:tr>
    </w:tbl>
    <w:p w14:paraId="6830E5E9" w14:textId="77777777" w:rsidR="002B168E" w:rsidRPr="002B168E" w:rsidRDefault="002B168E" w:rsidP="002B168E">
      <w:pPr>
        <w:spacing w:after="0" w:line="240" w:lineRule="auto"/>
        <w:rPr>
          <w:rFonts w:ascii="Calibri" w:eastAsia="Times New Roman" w:hAnsi="Calibri" w:cs="Calibri-Bold"/>
          <w:b/>
          <w:bCs/>
          <w:u w:val="single"/>
          <w:lang w:val="en-US"/>
        </w:rPr>
      </w:pPr>
    </w:p>
    <w:p w14:paraId="36F11B53"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b. Appointments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550"/>
      </w:tblGrid>
      <w:tr w:rsidR="002B168E" w:rsidRPr="002B168E" w14:paraId="4F691D6B" w14:textId="77777777" w:rsidTr="002B168E">
        <w:tc>
          <w:tcPr>
            <w:tcW w:w="1458" w:type="dxa"/>
            <w:shd w:val="clear" w:color="auto" w:fill="auto"/>
          </w:tcPr>
          <w:p w14:paraId="5AB20668"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 xml:space="preserve">2017 – </w:t>
            </w:r>
          </w:p>
        </w:tc>
        <w:tc>
          <w:tcPr>
            <w:tcW w:w="8550" w:type="dxa"/>
            <w:shd w:val="clear" w:color="auto" w:fill="auto"/>
          </w:tcPr>
          <w:p w14:paraId="7AACBA04"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Technical Assistant Uganda Sanitation Fund, Environmental Health Division, Ministry of Health.</w:t>
            </w:r>
          </w:p>
        </w:tc>
      </w:tr>
      <w:tr w:rsidR="002B168E" w:rsidRPr="002B168E" w14:paraId="6471393F" w14:textId="77777777" w:rsidTr="002B168E">
        <w:tc>
          <w:tcPr>
            <w:tcW w:w="1458" w:type="dxa"/>
            <w:shd w:val="clear" w:color="auto" w:fill="auto"/>
          </w:tcPr>
          <w:p w14:paraId="0E9A765A"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2013 – 2017</w:t>
            </w:r>
          </w:p>
        </w:tc>
        <w:tc>
          <w:tcPr>
            <w:tcW w:w="8550" w:type="dxa"/>
            <w:shd w:val="clear" w:color="auto" w:fill="auto"/>
          </w:tcPr>
          <w:p w14:paraId="56BB246C"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Public Health Specialist (Ministry of Water and Environment).</w:t>
            </w:r>
          </w:p>
        </w:tc>
      </w:tr>
      <w:tr w:rsidR="002B168E" w:rsidRPr="002B168E" w14:paraId="5DD87136" w14:textId="77777777" w:rsidTr="002B168E">
        <w:tc>
          <w:tcPr>
            <w:tcW w:w="1458" w:type="dxa"/>
            <w:shd w:val="clear" w:color="auto" w:fill="auto"/>
          </w:tcPr>
          <w:p w14:paraId="66AE02F2"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2006 - 2013</w:t>
            </w:r>
          </w:p>
        </w:tc>
        <w:tc>
          <w:tcPr>
            <w:tcW w:w="8550" w:type="dxa"/>
            <w:shd w:val="clear" w:color="auto" w:fill="auto"/>
          </w:tcPr>
          <w:p w14:paraId="3CB3EEAF"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Environmental Health Officer (Division Health Inspector) Lubaga Division, Kampala Capital City Authority</w:t>
            </w:r>
          </w:p>
        </w:tc>
      </w:tr>
      <w:tr w:rsidR="002B168E" w:rsidRPr="002B168E" w14:paraId="67D7892D" w14:textId="77777777" w:rsidTr="002B168E">
        <w:tc>
          <w:tcPr>
            <w:tcW w:w="1458" w:type="dxa"/>
            <w:shd w:val="clear" w:color="auto" w:fill="auto"/>
          </w:tcPr>
          <w:p w14:paraId="537C02F3"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Calibri-Bold"/>
                <w:bCs/>
                <w:lang w:val="en-US"/>
              </w:rPr>
              <w:t>2001 - 2005</w:t>
            </w:r>
          </w:p>
        </w:tc>
        <w:tc>
          <w:tcPr>
            <w:tcW w:w="8550" w:type="dxa"/>
            <w:shd w:val="clear" w:color="auto" w:fill="auto"/>
          </w:tcPr>
          <w:p w14:paraId="578A186A" w14:textId="77777777" w:rsidR="002B168E" w:rsidRPr="002B168E" w:rsidRDefault="002B168E" w:rsidP="002B168E">
            <w:pPr>
              <w:spacing w:after="0" w:line="240" w:lineRule="auto"/>
              <w:rPr>
                <w:rFonts w:ascii="Calibri" w:eastAsia="Times New Roman" w:hAnsi="Calibri" w:cs="Calibri-Bold"/>
                <w:bCs/>
                <w:lang w:val="en-US"/>
              </w:rPr>
            </w:pPr>
            <w:r w:rsidRPr="002B168E">
              <w:rPr>
                <w:rFonts w:ascii="Calibri" w:eastAsia="Times New Roman" w:hAnsi="Calibri" w:cs="Times New Roman"/>
                <w:lang w:val="en-US"/>
              </w:rPr>
              <w:t>Health Inspector, Kampala City Council, Kawempe Division.</w:t>
            </w:r>
          </w:p>
        </w:tc>
      </w:tr>
    </w:tbl>
    <w:p w14:paraId="52B6680D" w14:textId="77777777" w:rsidR="002B168E" w:rsidRPr="002B168E" w:rsidRDefault="002B168E" w:rsidP="002B168E">
      <w:pPr>
        <w:spacing w:after="0" w:line="240" w:lineRule="auto"/>
        <w:rPr>
          <w:rFonts w:ascii="Calibri" w:eastAsia="Times New Roman" w:hAnsi="Calibri" w:cs="Calibri-Bold"/>
          <w:b/>
          <w:bCs/>
          <w:lang w:val="en-US"/>
        </w:rPr>
      </w:pPr>
    </w:p>
    <w:p w14:paraId="3AC2995C"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c. Publications</w:t>
      </w:r>
    </w:p>
    <w:p w14:paraId="568221B5" w14:textId="77777777" w:rsidR="002B168E" w:rsidRPr="002B168E" w:rsidRDefault="002B168E" w:rsidP="002B168E">
      <w:pPr>
        <w:spacing w:after="0" w:line="240" w:lineRule="auto"/>
        <w:rPr>
          <w:rFonts w:ascii="Calibri" w:eastAsia="Times New Roman" w:hAnsi="Calibri" w:cs="Calibri-Italic"/>
          <w:i/>
          <w:iCs/>
          <w:lang w:val="en-US"/>
        </w:rPr>
      </w:pPr>
      <w:r w:rsidRPr="002B168E">
        <w:rPr>
          <w:rFonts w:ascii="Calibri" w:eastAsia="Times New Roman" w:hAnsi="Calibri" w:cs="Calibri"/>
          <w:lang w:val="en-US"/>
        </w:rPr>
        <w:t xml:space="preserve">(i) </w:t>
      </w:r>
      <w:r w:rsidRPr="002B168E">
        <w:rPr>
          <w:rFonts w:ascii="Calibri" w:eastAsia="Times New Roman" w:hAnsi="Calibri" w:cs="Calibri-Italic"/>
          <w:i/>
          <w:iCs/>
          <w:lang w:val="en-US"/>
        </w:rPr>
        <w:t>Up to five publications most closely related to proposal project</w:t>
      </w:r>
    </w:p>
    <w:p w14:paraId="5953FAF0" w14:textId="77777777" w:rsidR="002B168E" w:rsidRPr="002B168E" w:rsidRDefault="00851048" w:rsidP="002168BC">
      <w:pPr>
        <w:numPr>
          <w:ilvl w:val="0"/>
          <w:numId w:val="94"/>
        </w:numPr>
        <w:spacing w:after="0" w:line="240" w:lineRule="auto"/>
        <w:rPr>
          <w:rFonts w:ascii="Calibri" w:eastAsia="Times New Roman" w:hAnsi="Calibri" w:cs="Times New Roman"/>
          <w:bCs/>
          <w:lang w:val="en-US"/>
        </w:rPr>
      </w:pPr>
      <w:hyperlink r:id="rId39" w:history="1">
        <w:r w:rsidR="002B168E" w:rsidRPr="002B168E">
          <w:rPr>
            <w:rFonts w:ascii="Calibri" w:eastAsia="Times New Roman" w:hAnsi="Calibri" w:cs="Times New Roman"/>
            <w:bCs/>
            <w:lang w:val="en-US"/>
          </w:rPr>
          <w:t>Abdullah Ali Halage</w:t>
        </w:r>
      </w:hyperlink>
      <w:r w:rsidR="002B168E" w:rsidRPr="002B168E">
        <w:rPr>
          <w:rFonts w:ascii="Calibri" w:eastAsia="Times New Roman" w:hAnsi="Calibri" w:cs="Times New Roman"/>
          <w:bCs/>
          <w:lang w:val="en-US"/>
        </w:rPr>
        <w:t xml:space="preserve">, </w:t>
      </w:r>
      <w:hyperlink r:id="rId40" w:history="1">
        <w:r w:rsidR="002B168E" w:rsidRPr="002B168E">
          <w:rPr>
            <w:rFonts w:ascii="Calibri" w:eastAsia="Times New Roman" w:hAnsi="Calibri" w:cs="Times New Roman"/>
            <w:bCs/>
            <w:lang w:val="en-US"/>
          </w:rPr>
          <w:t>Charles Ssemugabo</w:t>
        </w:r>
      </w:hyperlink>
      <w:r w:rsidR="002B168E" w:rsidRPr="002B168E">
        <w:rPr>
          <w:rFonts w:ascii="Calibri" w:eastAsia="Times New Roman" w:hAnsi="Calibri" w:cs="Times New Roman"/>
          <w:bCs/>
          <w:lang w:val="en-US"/>
        </w:rPr>
        <w:t xml:space="preserve">, </w:t>
      </w:r>
      <w:hyperlink r:id="rId41" w:history="1">
        <w:r w:rsidR="002B168E" w:rsidRPr="002B168E">
          <w:rPr>
            <w:rFonts w:ascii="Calibri" w:eastAsia="Times New Roman" w:hAnsi="Calibri" w:cs="Times New Roman"/>
            <w:b/>
            <w:bCs/>
            <w:lang w:val="en-US"/>
          </w:rPr>
          <w:t>David K. Ssemwanga</w:t>
        </w:r>
      </w:hyperlink>
      <w:r w:rsidR="002B168E" w:rsidRPr="002B168E">
        <w:rPr>
          <w:rFonts w:ascii="Calibri" w:eastAsia="Times New Roman" w:hAnsi="Calibri" w:cs="Times New Roman"/>
          <w:b/>
          <w:bCs/>
          <w:lang w:val="en-US"/>
        </w:rPr>
        <w:t>,</w:t>
      </w:r>
      <w:r w:rsidR="002B168E" w:rsidRPr="002B168E">
        <w:rPr>
          <w:rFonts w:ascii="Calibri" w:eastAsia="Times New Roman" w:hAnsi="Calibri" w:cs="Times New Roman"/>
          <w:bCs/>
          <w:lang w:val="en-US"/>
        </w:rPr>
        <w:t xml:space="preserve"> </w:t>
      </w:r>
      <w:hyperlink r:id="rId42" w:history="1">
        <w:r w:rsidR="002B168E" w:rsidRPr="002B168E">
          <w:rPr>
            <w:rFonts w:ascii="Calibri" w:eastAsia="Times New Roman" w:hAnsi="Calibri" w:cs="Times New Roman"/>
            <w:bCs/>
            <w:lang w:val="en-US"/>
          </w:rPr>
          <w:t>David Musoke</w:t>
        </w:r>
      </w:hyperlink>
      <w:r w:rsidR="002B168E" w:rsidRPr="002B168E">
        <w:rPr>
          <w:rFonts w:ascii="Calibri" w:eastAsia="Times New Roman" w:hAnsi="Calibri" w:cs="Times New Roman"/>
          <w:bCs/>
          <w:lang w:val="en-US"/>
        </w:rPr>
        <w:t xml:space="preserve">, </w:t>
      </w:r>
      <w:hyperlink r:id="rId43" w:history="1">
        <w:r w:rsidR="002B168E" w:rsidRPr="002B168E">
          <w:rPr>
            <w:rFonts w:ascii="Calibri" w:eastAsia="Times New Roman" w:hAnsi="Calibri" w:cs="Times New Roman"/>
            <w:bCs/>
            <w:lang w:val="en-US"/>
          </w:rPr>
          <w:t>Richard K. Mugambe</w:t>
        </w:r>
      </w:hyperlink>
      <w:r w:rsidR="002B168E" w:rsidRPr="002B168E">
        <w:rPr>
          <w:rFonts w:ascii="Calibri" w:eastAsia="Times New Roman" w:hAnsi="Calibri" w:cs="Times New Roman"/>
          <w:b/>
          <w:bCs/>
          <w:lang w:val="en-US"/>
        </w:rPr>
        <w:t>,</w:t>
      </w:r>
      <w:r w:rsidR="002B168E" w:rsidRPr="002B168E">
        <w:rPr>
          <w:rFonts w:ascii="Calibri" w:eastAsia="Times New Roman" w:hAnsi="Calibri" w:cs="Times New Roman"/>
          <w:bCs/>
          <w:lang w:val="en-US"/>
        </w:rPr>
        <w:t xml:space="preserve"> </w:t>
      </w:r>
      <w:hyperlink r:id="rId44" w:history="1">
        <w:r w:rsidR="002B168E" w:rsidRPr="002B168E">
          <w:rPr>
            <w:rFonts w:ascii="Calibri" w:eastAsia="Times New Roman" w:hAnsi="Calibri" w:cs="Times New Roman"/>
            <w:bCs/>
            <w:lang w:val="en-US"/>
          </w:rPr>
          <w:t>David Guwatudde</w:t>
        </w:r>
      </w:hyperlink>
      <w:r w:rsidR="002B168E" w:rsidRPr="002B168E">
        <w:rPr>
          <w:rFonts w:ascii="Calibri" w:eastAsia="Times New Roman" w:hAnsi="Calibri" w:cs="Times New Roman"/>
          <w:bCs/>
          <w:lang w:val="en-US"/>
        </w:rPr>
        <w:t xml:space="preserve">, and </w:t>
      </w:r>
      <w:hyperlink r:id="rId45" w:history="1">
        <w:r w:rsidR="002B168E" w:rsidRPr="002B168E">
          <w:rPr>
            <w:rFonts w:ascii="Calibri" w:eastAsia="Times New Roman" w:hAnsi="Calibri" w:cs="Times New Roman"/>
            <w:bCs/>
            <w:lang w:val="en-US"/>
          </w:rPr>
          <w:t>John C. Ssempebwa</w:t>
        </w:r>
      </w:hyperlink>
      <w:r w:rsidR="002B168E" w:rsidRPr="002B168E">
        <w:rPr>
          <w:rFonts w:ascii="Calibri" w:eastAsia="Times New Roman" w:hAnsi="Calibri" w:cs="Times New Roman"/>
          <w:bCs/>
          <w:lang w:val="en-US"/>
        </w:rPr>
        <w:t xml:space="preserve"> (2015). Bacteriological and Physical Quality of Locally Packaged Drinking Water in Kampala, Uganda. Journal of Environmental and Public Health, Volume 2015, Article ID 942928, 6 pages.</w:t>
      </w:r>
    </w:p>
    <w:p w14:paraId="05CEAF65" w14:textId="77777777" w:rsidR="002B168E" w:rsidRPr="002B168E" w:rsidRDefault="002B168E" w:rsidP="002168BC">
      <w:pPr>
        <w:numPr>
          <w:ilvl w:val="0"/>
          <w:numId w:val="94"/>
        </w:numPr>
        <w:spacing w:after="0" w:line="240" w:lineRule="auto"/>
        <w:rPr>
          <w:rFonts w:ascii="Calibri" w:eastAsia="Times New Roman" w:hAnsi="Calibri" w:cs="Times New Roman"/>
          <w:bCs/>
          <w:lang w:val="en-US"/>
        </w:rPr>
      </w:pPr>
      <w:r w:rsidRPr="002B168E">
        <w:rPr>
          <w:rFonts w:ascii="Calibri" w:eastAsia="Times New Roman" w:hAnsi="Calibri" w:cs="Times New Roman"/>
          <w:bCs/>
          <w:lang w:val="en-US"/>
        </w:rPr>
        <w:t xml:space="preserve">Rawlance Ndejjo, Edwinah Atusingwize, Frederick Oporia, Charles Ssemugabo, David Musoke, </w:t>
      </w:r>
      <w:r w:rsidRPr="002B168E">
        <w:rPr>
          <w:rFonts w:ascii="Calibri" w:eastAsia="Times New Roman" w:hAnsi="Calibri" w:cs="Times New Roman"/>
          <w:b/>
          <w:bCs/>
          <w:lang w:val="en-US"/>
        </w:rPr>
        <w:t>David K. Ssemwanga</w:t>
      </w:r>
      <w:r w:rsidRPr="002B168E">
        <w:rPr>
          <w:rFonts w:ascii="Calibri" w:eastAsia="Times New Roman" w:hAnsi="Calibri" w:cs="Times New Roman"/>
          <w:bCs/>
          <w:lang w:val="en-US"/>
        </w:rPr>
        <w:t>, Abdullah Ali Halage, John Bosco Isunju, Winnifred Kansiimea, Ruth Mubeezi, Richard Kibirango Mugambe, Emery Patrice Mbaha, Paul Luyima &amp; John. C. Ssempebwa (2018): History, evolution and future of environmental health in Uganda, Archives of Environmental &amp; Occupational Health, DOI: 10.1080/19338244.2018.1541858</w:t>
      </w:r>
    </w:p>
    <w:p w14:paraId="652B5FE0" w14:textId="77777777" w:rsidR="002B168E" w:rsidRPr="002B168E" w:rsidRDefault="002B168E" w:rsidP="002B168E">
      <w:pPr>
        <w:spacing w:after="0" w:line="240" w:lineRule="auto"/>
        <w:rPr>
          <w:rFonts w:ascii="Calibri" w:eastAsia="Times New Roman" w:hAnsi="Calibri" w:cs="Calibri-Italic"/>
          <w:i/>
          <w:iCs/>
          <w:lang w:val="en-US"/>
        </w:rPr>
      </w:pPr>
    </w:p>
    <w:p w14:paraId="4C09F854"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d. Synergistic Activities</w:t>
      </w:r>
    </w:p>
    <w:p w14:paraId="35889432" w14:textId="77777777" w:rsidR="002B168E" w:rsidRPr="002B168E" w:rsidRDefault="002B168E" w:rsidP="002168BC">
      <w:pPr>
        <w:numPr>
          <w:ilvl w:val="0"/>
          <w:numId w:val="87"/>
        </w:numPr>
        <w:spacing w:after="0" w:line="240" w:lineRule="auto"/>
        <w:jc w:val="both"/>
        <w:rPr>
          <w:rFonts w:ascii="Calibri" w:eastAsia="Times New Roman" w:hAnsi="Calibri" w:cs="Times New Roman"/>
          <w:bCs/>
          <w:lang w:val="en-US"/>
        </w:rPr>
      </w:pPr>
      <w:r w:rsidRPr="002B168E">
        <w:rPr>
          <w:rFonts w:ascii="Calibri" w:eastAsia="Times New Roman" w:hAnsi="Calibri" w:cs="Times New Roman"/>
          <w:bCs/>
          <w:lang w:val="en-US"/>
        </w:rPr>
        <w:t xml:space="preserve">Environmental Impact Assessor, Certified by the Uganda National Environmental Management Authority (NEMA) </w:t>
      </w:r>
    </w:p>
    <w:p w14:paraId="53AA084C" w14:textId="77777777" w:rsidR="002B168E" w:rsidRPr="002B168E" w:rsidRDefault="002B168E" w:rsidP="002168BC">
      <w:pPr>
        <w:numPr>
          <w:ilvl w:val="0"/>
          <w:numId w:val="87"/>
        </w:numPr>
        <w:spacing w:after="0" w:line="240" w:lineRule="auto"/>
        <w:jc w:val="both"/>
        <w:rPr>
          <w:rFonts w:ascii="Calibri" w:eastAsia="Times New Roman" w:hAnsi="Calibri" w:cs="Times New Roman"/>
          <w:lang w:val="en-US"/>
        </w:rPr>
      </w:pPr>
      <w:r w:rsidRPr="002B168E">
        <w:rPr>
          <w:rFonts w:ascii="Calibri" w:eastAsia="Times New Roman" w:hAnsi="Calibri" w:cs="Times New Roman"/>
          <w:bCs/>
          <w:lang w:val="en-US"/>
        </w:rPr>
        <w:t xml:space="preserve">Team Member, </w:t>
      </w:r>
      <w:r w:rsidRPr="002B168E">
        <w:rPr>
          <w:rFonts w:ascii="Calibri" w:eastAsia="Times New Roman" w:hAnsi="Calibri" w:cs="Times New Roman"/>
          <w:lang w:val="en-US"/>
        </w:rPr>
        <w:t xml:space="preserve">Masters of Environmental Health Sciences curriculum development team at </w:t>
      </w:r>
    </w:p>
    <w:p w14:paraId="3D0D260C"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Member of National Codex committee under the Uganda National bureau of standards</w:t>
      </w:r>
    </w:p>
    <w:p w14:paraId="3C797D6A"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 xml:space="preserve">Consulting Partner, Environpower (U) Ltd </w:t>
      </w:r>
    </w:p>
    <w:p w14:paraId="1BCD2A4B" w14:textId="77777777" w:rsidR="002B168E" w:rsidRPr="002B168E" w:rsidRDefault="002B168E" w:rsidP="002168BC">
      <w:pPr>
        <w:numPr>
          <w:ilvl w:val="0"/>
          <w:numId w:val="87"/>
        </w:numPr>
        <w:spacing w:after="0" w:line="240" w:lineRule="auto"/>
        <w:rPr>
          <w:rFonts w:ascii="Calibri" w:eastAsia="Times New Roman" w:hAnsi="Calibri" w:cs="Times New Roman"/>
          <w:lang w:val="en-US"/>
        </w:rPr>
      </w:pPr>
      <w:r w:rsidRPr="002B168E">
        <w:rPr>
          <w:rFonts w:ascii="Calibri" w:eastAsia="Times New Roman" w:hAnsi="Calibri" w:cs="Times New Roman"/>
          <w:lang w:val="en-US"/>
        </w:rPr>
        <w:t xml:space="preserve">Project leader on several projects in the country for different government departments, NGOs and private entities. </w:t>
      </w:r>
    </w:p>
    <w:p w14:paraId="28DC5078" w14:textId="77777777" w:rsidR="002B168E" w:rsidRPr="002B168E" w:rsidRDefault="002B168E" w:rsidP="002168BC">
      <w:pPr>
        <w:numPr>
          <w:ilvl w:val="0"/>
          <w:numId w:val="87"/>
        </w:numPr>
        <w:spacing w:after="0" w:line="240" w:lineRule="auto"/>
        <w:jc w:val="both"/>
        <w:rPr>
          <w:rFonts w:ascii="Calibri" w:eastAsia="Times New Roman" w:hAnsi="Calibri" w:cs="Times New Roman"/>
          <w:bCs/>
          <w:lang w:val="en-US"/>
        </w:rPr>
      </w:pPr>
      <w:r w:rsidRPr="002B168E">
        <w:rPr>
          <w:rFonts w:ascii="Calibri" w:eastAsia="Times New Roman" w:hAnsi="Calibri" w:cs="Times New Roman"/>
          <w:bCs/>
          <w:lang w:val="en-US"/>
        </w:rPr>
        <w:t>Member of the Uganda Environmental Health Workers’ Association.</w:t>
      </w:r>
    </w:p>
    <w:p w14:paraId="2707E18A" w14:textId="77777777" w:rsidR="002B168E" w:rsidRPr="002B168E" w:rsidRDefault="002B168E" w:rsidP="002168BC">
      <w:pPr>
        <w:numPr>
          <w:ilvl w:val="0"/>
          <w:numId w:val="87"/>
        </w:numPr>
        <w:spacing w:after="0" w:line="240" w:lineRule="auto"/>
        <w:jc w:val="both"/>
        <w:rPr>
          <w:rFonts w:ascii="Calibri" w:eastAsia="Times New Roman" w:hAnsi="Calibri" w:cs="Times New Roman"/>
          <w:bCs/>
          <w:lang w:val="en-US"/>
        </w:rPr>
      </w:pPr>
      <w:r w:rsidRPr="002B168E">
        <w:rPr>
          <w:rFonts w:ascii="Calibri" w:eastAsia="Times New Roman" w:hAnsi="Calibri" w:cs="Times New Roman"/>
          <w:bCs/>
          <w:lang w:val="en-US"/>
        </w:rPr>
        <w:t>Member Uganda Red Cross Society</w:t>
      </w:r>
    </w:p>
    <w:p w14:paraId="74642BB8" w14:textId="77777777" w:rsidR="002B168E" w:rsidRPr="002B168E" w:rsidRDefault="002B168E" w:rsidP="002B168E">
      <w:pPr>
        <w:spacing w:after="0" w:line="240" w:lineRule="auto"/>
        <w:ind w:left="720"/>
        <w:jc w:val="both"/>
        <w:rPr>
          <w:rFonts w:ascii="Calibri" w:eastAsia="Times New Roman" w:hAnsi="Calibri" w:cs="Times New Roman"/>
          <w:bCs/>
          <w:lang w:val="en-US"/>
        </w:rPr>
      </w:pPr>
    </w:p>
    <w:p w14:paraId="261BB386" w14:textId="77777777" w:rsidR="002B168E" w:rsidRPr="002B168E" w:rsidRDefault="002B168E" w:rsidP="002B168E">
      <w:pPr>
        <w:spacing w:after="0" w:line="240" w:lineRule="auto"/>
        <w:rPr>
          <w:rFonts w:ascii="Calibri" w:eastAsia="Times New Roman" w:hAnsi="Calibri" w:cs="Calibri-Bold"/>
          <w:b/>
          <w:bCs/>
          <w:u w:val="single"/>
          <w:lang w:val="en-US"/>
        </w:rPr>
      </w:pPr>
      <w:r w:rsidRPr="002B168E">
        <w:rPr>
          <w:rFonts w:ascii="Calibri" w:eastAsia="Times New Roman" w:hAnsi="Calibri" w:cs="Calibri-Bold"/>
          <w:b/>
          <w:bCs/>
          <w:u w:val="single"/>
          <w:lang w:val="en-US"/>
        </w:rPr>
        <w:t>e. Collaborators &amp; Other Affiliations</w:t>
      </w:r>
    </w:p>
    <w:p w14:paraId="0FC2E842" w14:textId="77777777" w:rsidR="002B168E" w:rsidRPr="002B168E" w:rsidRDefault="002B168E" w:rsidP="002B168E">
      <w:pPr>
        <w:spacing w:after="0" w:line="240" w:lineRule="auto"/>
        <w:rPr>
          <w:rFonts w:ascii="Calibri" w:eastAsia="Times New Roman" w:hAnsi="Calibri" w:cs="Calibri"/>
          <w:lang w:val="en-US"/>
        </w:rPr>
      </w:pPr>
      <w:r w:rsidRPr="002B168E">
        <w:rPr>
          <w:rFonts w:ascii="Calibri" w:eastAsia="Times New Roman" w:hAnsi="Calibri" w:cs="Calibri-Bold"/>
          <w:b/>
          <w:bCs/>
          <w:lang w:val="en-US"/>
        </w:rPr>
        <w:t xml:space="preserve">(i)Collaborators </w:t>
      </w:r>
      <w:r w:rsidRPr="002B168E">
        <w:rPr>
          <w:rFonts w:ascii="Calibri" w:eastAsia="Times New Roman" w:hAnsi="Calibri" w:cs="Calibri"/>
          <w:lang w:val="en-US"/>
        </w:rPr>
        <w:t>(partial list)</w:t>
      </w:r>
    </w:p>
    <w:p w14:paraId="4354F7E1" w14:textId="77777777" w:rsidR="002B168E" w:rsidRPr="002B168E" w:rsidRDefault="002B168E" w:rsidP="002168BC">
      <w:pPr>
        <w:numPr>
          <w:ilvl w:val="0"/>
          <w:numId w:val="92"/>
        </w:numPr>
        <w:autoSpaceDE w:val="0"/>
        <w:autoSpaceDN w:val="0"/>
        <w:adjustRightInd w:val="0"/>
        <w:spacing w:after="0" w:line="240" w:lineRule="auto"/>
        <w:rPr>
          <w:rFonts w:ascii="Calibri" w:eastAsia="Times New Roman" w:hAnsi="Calibri" w:cs="Times New Roman"/>
          <w:lang w:val="en-US"/>
        </w:rPr>
      </w:pPr>
      <w:r w:rsidRPr="002B168E">
        <w:rPr>
          <w:rFonts w:ascii="Calibri" w:eastAsia="Times New Roman" w:hAnsi="Calibri" w:cs="Times New Roman"/>
          <w:lang w:val="en-US"/>
        </w:rPr>
        <w:t>Prof. Bas van Vliet. Department of Social Sciences, Environmental Policy Division, Wageningen University.</w:t>
      </w:r>
    </w:p>
    <w:p w14:paraId="2DB64CA7" w14:textId="77777777" w:rsidR="002B168E" w:rsidRPr="002B168E" w:rsidRDefault="002B168E" w:rsidP="002B168E">
      <w:pPr>
        <w:spacing w:after="0" w:line="240" w:lineRule="auto"/>
        <w:rPr>
          <w:rFonts w:ascii="Calibri" w:eastAsia="Times New Roman" w:hAnsi="Calibri" w:cs="Calibri"/>
          <w:lang w:val="en-US"/>
        </w:rPr>
      </w:pPr>
    </w:p>
    <w:p w14:paraId="45A77B4F" w14:textId="6EBEB238" w:rsidR="002B168E" w:rsidRPr="001A485C" w:rsidRDefault="001A485C" w:rsidP="001A485C">
      <w:pPr>
        <w:spacing w:after="0" w:line="240" w:lineRule="auto"/>
        <w:rPr>
          <w:rFonts w:ascii="Calibri" w:eastAsia="Times New Roman" w:hAnsi="Calibri" w:cs="Calibri-Bold"/>
          <w:b/>
          <w:bCs/>
          <w:u w:val="single"/>
          <w:lang w:val="en-US"/>
        </w:rPr>
      </w:pPr>
      <w:r w:rsidRPr="001A485C">
        <w:rPr>
          <w:rFonts w:ascii="Calibri" w:eastAsia="Times New Roman" w:hAnsi="Calibri" w:cs="Calibri-Bold"/>
          <w:b/>
          <w:bCs/>
          <w:u w:val="single"/>
          <w:lang w:val="en-US"/>
        </w:rPr>
        <w:t xml:space="preserve">Referees </w:t>
      </w:r>
    </w:p>
    <w:p w14:paraId="0E1936E6" w14:textId="2A951A97" w:rsidR="002B168E" w:rsidRPr="001A485C" w:rsidRDefault="002B168E" w:rsidP="002168BC">
      <w:pPr>
        <w:numPr>
          <w:ilvl w:val="0"/>
          <w:numId w:val="93"/>
        </w:numPr>
        <w:autoSpaceDE w:val="0"/>
        <w:autoSpaceDN w:val="0"/>
        <w:adjustRightInd w:val="0"/>
        <w:spacing w:after="0" w:line="240" w:lineRule="auto"/>
        <w:rPr>
          <w:rFonts w:ascii="Calibri" w:eastAsia="Times New Roman" w:hAnsi="Calibri" w:cs="Calibri-Italic"/>
          <w:i/>
          <w:iCs/>
          <w:lang w:val="en-US"/>
        </w:rPr>
      </w:pPr>
      <w:r w:rsidRPr="002B168E">
        <w:rPr>
          <w:rFonts w:ascii="Calibri" w:eastAsia="Times New Roman" w:hAnsi="Calibri" w:cs="Times New Roman"/>
          <w:lang w:val="en-US"/>
        </w:rPr>
        <w:t>Dr. John C. Ssempebwa, Department of Biostatistics and Epidemiology, Makerere University School of Public Health.</w:t>
      </w:r>
    </w:p>
    <w:p w14:paraId="2198BACD" w14:textId="6805271B" w:rsidR="001A485C" w:rsidRPr="002B168E" w:rsidRDefault="001A485C" w:rsidP="001A485C">
      <w:pPr>
        <w:numPr>
          <w:ilvl w:val="0"/>
          <w:numId w:val="93"/>
        </w:numPr>
        <w:autoSpaceDE w:val="0"/>
        <w:autoSpaceDN w:val="0"/>
        <w:adjustRightInd w:val="0"/>
        <w:spacing w:after="0" w:line="240" w:lineRule="auto"/>
        <w:rPr>
          <w:rFonts w:ascii="Calibri" w:eastAsia="Times New Roman" w:hAnsi="Calibri" w:cs="Calibri-Italic"/>
          <w:i/>
          <w:iCs/>
          <w:lang w:val="en-US"/>
        </w:rPr>
      </w:pPr>
      <w:r w:rsidRPr="002B168E">
        <w:rPr>
          <w:rFonts w:ascii="Calibri" w:eastAsia="Times New Roman" w:hAnsi="Calibri" w:cs="Times New Roman"/>
          <w:lang w:val="en-US"/>
        </w:rPr>
        <w:t xml:space="preserve">Prof. </w:t>
      </w:r>
      <w:r>
        <w:rPr>
          <w:rFonts w:ascii="Calibri" w:eastAsia="Times New Roman" w:hAnsi="Calibri" w:cs="Times New Roman"/>
          <w:lang w:val="en-US"/>
        </w:rPr>
        <w:t xml:space="preserve">Christine Moe. Emory University Center for global WASH. </w:t>
      </w:r>
    </w:p>
    <w:p w14:paraId="3529D9E3" w14:textId="77777777" w:rsidR="001A485C" w:rsidRPr="002B168E" w:rsidRDefault="001A485C" w:rsidP="001A485C">
      <w:pPr>
        <w:autoSpaceDE w:val="0"/>
        <w:autoSpaceDN w:val="0"/>
        <w:adjustRightInd w:val="0"/>
        <w:spacing w:after="0" w:line="240" w:lineRule="auto"/>
        <w:ind w:left="720"/>
        <w:rPr>
          <w:rFonts w:ascii="Calibri" w:eastAsia="Times New Roman" w:hAnsi="Calibri" w:cs="Calibri-Italic"/>
          <w:i/>
          <w:iCs/>
          <w:lang w:val="en-US"/>
        </w:rPr>
      </w:pPr>
    </w:p>
    <w:p w14:paraId="785BCCEC" w14:textId="77777777" w:rsidR="002B168E" w:rsidRPr="002B168E" w:rsidRDefault="002B168E" w:rsidP="002B168E">
      <w:pPr>
        <w:autoSpaceDE w:val="0"/>
        <w:autoSpaceDN w:val="0"/>
        <w:adjustRightInd w:val="0"/>
        <w:spacing w:after="0" w:line="240" w:lineRule="auto"/>
        <w:ind w:left="720"/>
        <w:rPr>
          <w:rFonts w:ascii="Calibri" w:eastAsia="Times New Roman" w:hAnsi="Calibri" w:cs="Calibri-Italic"/>
          <w:i/>
          <w:iCs/>
          <w:lang w:val="en-US"/>
        </w:rPr>
      </w:pPr>
    </w:p>
    <w:p w14:paraId="6DCE8609" w14:textId="700FA2D2" w:rsidR="002B168E" w:rsidRDefault="002B168E">
      <w:pPr>
        <w:rPr>
          <w:rFonts w:ascii="Times New Roman" w:eastAsiaTheme="majorEastAsia" w:hAnsi="Times New Roman" w:cs="Times New Roman"/>
          <w:color w:val="365F91" w:themeColor="accent1" w:themeShade="BF"/>
          <w:sz w:val="24"/>
          <w:szCs w:val="24"/>
        </w:rPr>
      </w:pPr>
    </w:p>
    <w:p w14:paraId="4A4173CD" w14:textId="77777777" w:rsidR="002B168E" w:rsidRPr="001569A6" w:rsidRDefault="002B168E" w:rsidP="002B168E">
      <w:pPr>
        <w:pStyle w:val="DataField11pt-Single"/>
        <w:jc w:val="both"/>
        <w:rPr>
          <w:rFonts w:ascii="Times New Roman" w:hAnsi="Times New Roman" w:cs="Times New Roman"/>
          <w:sz w:val="24"/>
          <w:szCs w:val="24"/>
        </w:rPr>
        <w:sectPr w:rsidR="002B168E" w:rsidRPr="001569A6" w:rsidSect="008C3966">
          <w:pgSz w:w="11906" w:h="16838" w:code="9"/>
          <w:pgMar w:top="720" w:right="720" w:bottom="720" w:left="720" w:header="720" w:footer="720" w:gutter="0"/>
          <w:cols w:space="720"/>
          <w:docGrid w:linePitch="326"/>
        </w:sectPr>
      </w:pPr>
      <w:bookmarkStart w:id="64" w:name="_Hlk30074322"/>
    </w:p>
    <w:tbl>
      <w:tblPr>
        <w:tblW w:w="10818" w:type="dxa"/>
        <w:jc w:val="center"/>
        <w:tblLayout w:type="fixed"/>
        <w:tblCellMar>
          <w:left w:w="115" w:type="dxa"/>
          <w:right w:w="115" w:type="dxa"/>
        </w:tblCellMar>
        <w:tblLook w:val="0000" w:firstRow="0" w:lastRow="0" w:firstColumn="0" w:lastColumn="0" w:noHBand="0" w:noVBand="0"/>
      </w:tblPr>
      <w:tblGrid>
        <w:gridCol w:w="4770"/>
        <w:gridCol w:w="1200"/>
        <w:gridCol w:w="1200"/>
        <w:gridCol w:w="3648"/>
      </w:tblGrid>
      <w:tr w:rsidR="00032483" w:rsidRPr="001569A6" w14:paraId="0F6D26D4" w14:textId="77777777" w:rsidTr="001E4C0D">
        <w:trPr>
          <w:trHeight w:hRule="exact" w:val="645"/>
          <w:jc w:val="center"/>
        </w:trPr>
        <w:tc>
          <w:tcPr>
            <w:tcW w:w="10818" w:type="dxa"/>
            <w:gridSpan w:val="4"/>
            <w:tcBorders>
              <w:top w:val="single" w:sz="6" w:space="0" w:color="auto"/>
              <w:left w:val="nil"/>
              <w:bottom w:val="single" w:sz="6" w:space="0" w:color="auto"/>
              <w:right w:val="nil"/>
            </w:tcBorders>
            <w:vAlign w:val="bottom"/>
          </w:tcPr>
          <w:p w14:paraId="024E8CD4" w14:textId="77777777" w:rsidR="00032483" w:rsidRPr="001569A6" w:rsidRDefault="00032483" w:rsidP="001E4C0D">
            <w:pPr>
              <w:pStyle w:val="Heading1"/>
              <w:jc w:val="both"/>
              <w:rPr>
                <w:rFonts w:ascii="Times New Roman" w:hAnsi="Times New Roman" w:cs="Times New Roman"/>
                <w:sz w:val="24"/>
                <w:szCs w:val="24"/>
              </w:rPr>
            </w:pPr>
            <w:bookmarkStart w:id="65" w:name="_Toc30779305"/>
            <w:r w:rsidRPr="001569A6">
              <w:rPr>
                <w:rFonts w:ascii="Times New Roman" w:hAnsi="Times New Roman" w:cs="Times New Roman"/>
                <w:sz w:val="24"/>
                <w:szCs w:val="24"/>
              </w:rPr>
              <w:lastRenderedPageBreak/>
              <w:t>BIOGRAPHICAL SKETCH</w:t>
            </w:r>
            <w:bookmarkEnd w:id="65"/>
          </w:p>
          <w:p w14:paraId="1A7D4908" w14:textId="77777777" w:rsidR="00032483" w:rsidRPr="001569A6" w:rsidRDefault="00032483" w:rsidP="001E4C0D">
            <w:pPr>
              <w:pStyle w:val="HeadingNote"/>
              <w:jc w:val="both"/>
              <w:rPr>
                <w:rFonts w:ascii="Times New Roman" w:hAnsi="Times New Roman" w:cs="Times New Roman"/>
                <w:sz w:val="24"/>
                <w:szCs w:val="24"/>
              </w:rPr>
            </w:pPr>
            <w:r w:rsidRPr="001569A6">
              <w:rPr>
                <w:rFonts w:ascii="Times New Roman" w:hAnsi="Times New Roman" w:cs="Times New Roman"/>
                <w:sz w:val="24"/>
                <w:szCs w:val="24"/>
              </w:rPr>
              <w:t>Provide the following information for the Senior/key personnel and other significant contributors.</w:t>
            </w:r>
            <w:r w:rsidRPr="001569A6">
              <w:rPr>
                <w:rFonts w:ascii="Times New Roman" w:hAnsi="Times New Roman" w:cs="Times New Roman"/>
                <w:sz w:val="24"/>
                <w:szCs w:val="24"/>
              </w:rPr>
              <w:br w:type="textWrapping" w:clear="all"/>
              <w:t xml:space="preserve">Follow this format for each person.  </w:t>
            </w:r>
            <w:r w:rsidRPr="001569A6">
              <w:rPr>
                <w:rFonts w:ascii="Times New Roman" w:hAnsi="Times New Roman" w:cs="Times New Roman"/>
                <w:b/>
                <w:sz w:val="24"/>
                <w:szCs w:val="24"/>
              </w:rPr>
              <w:t>DO NOT EXCEED FIVE PAGES.</w:t>
            </w:r>
          </w:p>
          <w:p w14:paraId="5367823B" w14:textId="77777777" w:rsidR="00032483" w:rsidRPr="001569A6" w:rsidRDefault="00032483" w:rsidP="001E4C0D">
            <w:pPr>
              <w:jc w:val="both"/>
              <w:rPr>
                <w:rFonts w:ascii="Times New Roman" w:hAnsi="Times New Roman" w:cs="Times New Roman"/>
                <w:sz w:val="24"/>
                <w:szCs w:val="24"/>
              </w:rPr>
            </w:pPr>
          </w:p>
          <w:p w14:paraId="44FBEAD8" w14:textId="77777777" w:rsidR="00032483" w:rsidRPr="001569A6" w:rsidRDefault="00032483" w:rsidP="001E4C0D">
            <w:pPr>
              <w:pStyle w:val="HeadNoteNotItalics"/>
              <w:jc w:val="both"/>
              <w:rPr>
                <w:rFonts w:ascii="Times New Roman" w:hAnsi="Times New Roman" w:cs="Times New Roman"/>
                <w:sz w:val="24"/>
                <w:szCs w:val="24"/>
              </w:rPr>
            </w:pPr>
          </w:p>
        </w:tc>
      </w:tr>
      <w:tr w:rsidR="00032483" w:rsidRPr="001569A6" w14:paraId="23111C55" w14:textId="77777777" w:rsidTr="001E4C0D">
        <w:trPr>
          <w:trHeight w:hRule="exact" w:val="434"/>
          <w:jc w:val="center"/>
        </w:trPr>
        <w:tc>
          <w:tcPr>
            <w:tcW w:w="10818" w:type="dxa"/>
            <w:gridSpan w:val="4"/>
            <w:tcBorders>
              <w:top w:val="single" w:sz="6" w:space="0" w:color="auto"/>
              <w:left w:val="nil"/>
              <w:bottom w:val="single" w:sz="6" w:space="0" w:color="auto"/>
              <w:right w:val="single" w:sz="6" w:space="0" w:color="auto"/>
            </w:tcBorders>
            <w:tcMar>
              <w:top w:w="14" w:type="dxa"/>
              <w:bottom w:w="14" w:type="dxa"/>
            </w:tcMar>
          </w:tcPr>
          <w:p w14:paraId="69775BFE"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NAME: Christine L. Moe</w:t>
            </w:r>
          </w:p>
        </w:tc>
      </w:tr>
      <w:tr w:rsidR="00032483" w:rsidRPr="001569A6" w14:paraId="48FBF641" w14:textId="77777777" w:rsidTr="001E4C0D">
        <w:trPr>
          <w:trHeight w:hRule="exact" w:val="434"/>
          <w:jc w:val="center"/>
        </w:trPr>
        <w:tc>
          <w:tcPr>
            <w:tcW w:w="10818" w:type="dxa"/>
            <w:gridSpan w:val="4"/>
            <w:tcBorders>
              <w:top w:val="single" w:sz="6" w:space="0" w:color="auto"/>
              <w:left w:val="nil"/>
              <w:bottom w:val="single" w:sz="6" w:space="0" w:color="auto"/>
              <w:right w:val="single" w:sz="6" w:space="0" w:color="auto"/>
            </w:tcBorders>
            <w:tcMar>
              <w:top w:w="14" w:type="dxa"/>
              <w:bottom w:w="14" w:type="dxa"/>
            </w:tcMar>
          </w:tcPr>
          <w:p w14:paraId="6278A26C"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eRA COMMONS USER NAME (credential, e.g., agency login) clmoe2010</w:t>
            </w:r>
          </w:p>
        </w:tc>
      </w:tr>
      <w:tr w:rsidR="00032483" w:rsidRPr="001569A6" w14:paraId="6578B6E1" w14:textId="77777777" w:rsidTr="001E4C0D">
        <w:trPr>
          <w:trHeight w:hRule="exact" w:val="704"/>
          <w:jc w:val="center"/>
        </w:trPr>
        <w:tc>
          <w:tcPr>
            <w:tcW w:w="10818" w:type="dxa"/>
            <w:gridSpan w:val="4"/>
            <w:tcBorders>
              <w:top w:val="single" w:sz="6" w:space="0" w:color="auto"/>
              <w:left w:val="nil"/>
              <w:bottom w:val="single" w:sz="6" w:space="0" w:color="auto"/>
              <w:right w:val="single" w:sz="6" w:space="0" w:color="auto"/>
            </w:tcBorders>
            <w:tcMar>
              <w:top w:w="14" w:type="dxa"/>
              <w:bottom w:w="14" w:type="dxa"/>
            </w:tcMar>
          </w:tcPr>
          <w:p w14:paraId="05230078" w14:textId="77777777" w:rsidR="00032483" w:rsidRPr="001569A6" w:rsidRDefault="00032483" w:rsidP="001E4C0D">
            <w:pPr>
              <w:adjustRightInd w:val="0"/>
              <w:jc w:val="both"/>
              <w:rPr>
                <w:rFonts w:ascii="Times New Roman" w:hAnsi="Times New Roman" w:cs="Times New Roman"/>
                <w:sz w:val="24"/>
                <w:szCs w:val="24"/>
              </w:rPr>
            </w:pPr>
            <w:r w:rsidRPr="001569A6">
              <w:rPr>
                <w:rFonts w:ascii="Times New Roman" w:hAnsi="Times New Roman" w:cs="Times New Roman"/>
                <w:sz w:val="24"/>
                <w:szCs w:val="24"/>
              </w:rPr>
              <w:t>Position Title: Eugene J. Gangarosa Professor of Safe Water and Sanitation, Director, Center for Global Safe Water, Sanitation and Hygiene at Emory University</w:t>
            </w:r>
          </w:p>
          <w:p w14:paraId="2AD5C1CE" w14:textId="77777777" w:rsidR="00032483" w:rsidRPr="001569A6" w:rsidRDefault="00032483" w:rsidP="001E4C0D">
            <w:pPr>
              <w:pStyle w:val="FormFieldCaption"/>
              <w:jc w:val="both"/>
              <w:rPr>
                <w:rFonts w:ascii="Times New Roman" w:hAnsi="Times New Roman" w:cs="Times New Roman"/>
                <w:sz w:val="24"/>
                <w:szCs w:val="24"/>
              </w:rPr>
            </w:pPr>
          </w:p>
        </w:tc>
      </w:tr>
      <w:tr w:rsidR="00032483" w:rsidRPr="001569A6" w14:paraId="268ACCA5" w14:textId="77777777" w:rsidTr="001E4C0D">
        <w:trPr>
          <w:trHeight w:hRule="exact" w:val="537"/>
          <w:jc w:val="center"/>
        </w:trPr>
        <w:tc>
          <w:tcPr>
            <w:tcW w:w="10818" w:type="dxa"/>
            <w:gridSpan w:val="4"/>
            <w:tcBorders>
              <w:left w:val="nil"/>
              <w:bottom w:val="single" w:sz="6" w:space="0" w:color="auto"/>
            </w:tcBorders>
            <w:vAlign w:val="center"/>
          </w:tcPr>
          <w:p w14:paraId="630CB4AC" w14:textId="77777777" w:rsidR="00032483" w:rsidRPr="001569A6" w:rsidRDefault="00032483" w:rsidP="001E4C0D">
            <w:pPr>
              <w:pStyle w:val="FormFieldCaption1"/>
              <w:pBdr>
                <w:between w:val="single" w:sz="4" w:space="1" w:color="auto"/>
              </w:pBdr>
              <w:jc w:val="both"/>
              <w:rPr>
                <w:rFonts w:ascii="Times New Roman" w:hAnsi="Times New Roman" w:cs="Times New Roman"/>
                <w:sz w:val="24"/>
                <w:szCs w:val="24"/>
              </w:rPr>
            </w:pPr>
            <w:r w:rsidRPr="001569A6">
              <w:rPr>
                <w:rFonts w:ascii="Times New Roman" w:hAnsi="Times New Roman" w:cs="Times New Roman"/>
                <w:sz w:val="24"/>
                <w:szCs w:val="24"/>
              </w:rPr>
              <w:t xml:space="preserve">EDUCATION/TRAINING </w:t>
            </w:r>
            <w:r w:rsidRPr="001569A6">
              <w:rPr>
                <w:rStyle w:val="Emphasis"/>
                <w:rFonts w:ascii="Times New Roman" w:hAnsi="Times New Roman" w:cs="Times New Roman"/>
                <w:sz w:val="24"/>
                <w:szCs w:val="24"/>
              </w:rPr>
              <w:t>(Begin with baccalaureate or other initial professional education, such as nursing, include postdoctoral training and residency training if applicable. Add/delete rows as necessary.)</w:t>
            </w:r>
          </w:p>
          <w:p w14:paraId="797C09A4" w14:textId="77777777" w:rsidR="00032483" w:rsidRPr="001569A6" w:rsidRDefault="00032483" w:rsidP="001E4C0D">
            <w:pPr>
              <w:pStyle w:val="FormFieldCaption"/>
              <w:jc w:val="both"/>
              <w:rPr>
                <w:rFonts w:ascii="Times New Roman" w:hAnsi="Times New Roman" w:cs="Times New Roman"/>
                <w:sz w:val="24"/>
                <w:szCs w:val="24"/>
              </w:rPr>
            </w:pPr>
          </w:p>
        </w:tc>
      </w:tr>
      <w:tr w:rsidR="00032483" w:rsidRPr="001569A6" w14:paraId="12FAA76D" w14:textId="77777777" w:rsidTr="001E4C0D">
        <w:trPr>
          <w:jc w:val="center"/>
        </w:trPr>
        <w:tc>
          <w:tcPr>
            <w:tcW w:w="4770" w:type="dxa"/>
            <w:tcBorders>
              <w:top w:val="single" w:sz="6" w:space="0" w:color="auto"/>
              <w:left w:val="nil"/>
              <w:bottom w:val="single" w:sz="6" w:space="0" w:color="auto"/>
              <w:right w:val="single" w:sz="6" w:space="0" w:color="auto"/>
            </w:tcBorders>
            <w:vAlign w:val="center"/>
          </w:tcPr>
          <w:p w14:paraId="35D9975B"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INSTITUTION AND LOCATION</w:t>
            </w:r>
          </w:p>
        </w:tc>
        <w:tc>
          <w:tcPr>
            <w:tcW w:w="1200" w:type="dxa"/>
            <w:tcBorders>
              <w:top w:val="single" w:sz="6" w:space="0" w:color="auto"/>
              <w:left w:val="nil"/>
              <w:bottom w:val="single" w:sz="6" w:space="0" w:color="auto"/>
              <w:right w:val="single" w:sz="6" w:space="0" w:color="auto"/>
            </w:tcBorders>
            <w:vAlign w:val="center"/>
          </w:tcPr>
          <w:p w14:paraId="7790477C"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DEGREE</w:t>
            </w:r>
          </w:p>
          <w:p w14:paraId="7513608C" w14:textId="77777777" w:rsidR="00032483" w:rsidRPr="001569A6" w:rsidRDefault="00032483" w:rsidP="001E4C0D">
            <w:pPr>
              <w:pStyle w:val="FormFieldCaption"/>
              <w:jc w:val="both"/>
              <w:rPr>
                <w:rFonts w:ascii="Times New Roman" w:hAnsi="Times New Roman" w:cs="Times New Roman"/>
                <w:i/>
                <w:iCs/>
                <w:sz w:val="24"/>
                <w:szCs w:val="24"/>
              </w:rPr>
            </w:pPr>
            <w:r w:rsidRPr="001569A6">
              <w:rPr>
                <w:rFonts w:ascii="Times New Roman" w:hAnsi="Times New Roman" w:cs="Times New Roman"/>
                <w:i/>
                <w:iCs/>
                <w:sz w:val="24"/>
                <w:szCs w:val="24"/>
              </w:rPr>
              <w:t>(if applicable)</w:t>
            </w:r>
          </w:p>
        </w:tc>
        <w:tc>
          <w:tcPr>
            <w:tcW w:w="1200" w:type="dxa"/>
            <w:tcBorders>
              <w:top w:val="single" w:sz="6" w:space="0" w:color="auto"/>
              <w:left w:val="nil"/>
              <w:bottom w:val="single" w:sz="6" w:space="0" w:color="auto"/>
              <w:right w:val="single" w:sz="6" w:space="0" w:color="auto"/>
            </w:tcBorders>
            <w:vAlign w:val="center"/>
          </w:tcPr>
          <w:p w14:paraId="036BC87C"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YEAR(s)</w:t>
            </w:r>
          </w:p>
        </w:tc>
        <w:tc>
          <w:tcPr>
            <w:tcW w:w="3648" w:type="dxa"/>
            <w:tcBorders>
              <w:top w:val="single" w:sz="6" w:space="0" w:color="auto"/>
              <w:left w:val="single" w:sz="6" w:space="0" w:color="auto"/>
              <w:bottom w:val="single" w:sz="6" w:space="0" w:color="auto"/>
            </w:tcBorders>
            <w:vAlign w:val="center"/>
          </w:tcPr>
          <w:p w14:paraId="58F6E6A2" w14:textId="77777777" w:rsidR="00032483" w:rsidRPr="001569A6" w:rsidRDefault="00032483" w:rsidP="001E4C0D">
            <w:pPr>
              <w:pStyle w:val="FormFieldCaption"/>
              <w:jc w:val="both"/>
              <w:rPr>
                <w:rFonts w:ascii="Times New Roman" w:hAnsi="Times New Roman" w:cs="Times New Roman"/>
                <w:sz w:val="24"/>
                <w:szCs w:val="24"/>
              </w:rPr>
            </w:pPr>
            <w:r w:rsidRPr="001569A6">
              <w:rPr>
                <w:rFonts w:ascii="Times New Roman" w:hAnsi="Times New Roman" w:cs="Times New Roman"/>
                <w:sz w:val="24"/>
                <w:szCs w:val="24"/>
              </w:rPr>
              <w:t>FIELD OF STUDY</w:t>
            </w:r>
          </w:p>
        </w:tc>
      </w:tr>
      <w:tr w:rsidR="00032483" w:rsidRPr="001569A6" w14:paraId="464850F1" w14:textId="77777777" w:rsidTr="001E4C0D">
        <w:trPr>
          <w:jc w:val="center"/>
        </w:trPr>
        <w:tc>
          <w:tcPr>
            <w:tcW w:w="4770" w:type="dxa"/>
            <w:tcBorders>
              <w:top w:val="single" w:sz="6" w:space="0" w:color="auto"/>
              <w:left w:val="nil"/>
              <w:bottom w:val="nil"/>
              <w:right w:val="single" w:sz="4" w:space="0" w:color="auto"/>
            </w:tcBorders>
          </w:tcPr>
          <w:p w14:paraId="34F5BA85"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Swarthmore College, Swarthmore, PA</w:t>
            </w:r>
          </w:p>
        </w:tc>
        <w:tc>
          <w:tcPr>
            <w:tcW w:w="1200" w:type="dxa"/>
            <w:tcBorders>
              <w:top w:val="single" w:sz="6" w:space="0" w:color="auto"/>
              <w:left w:val="single" w:sz="4" w:space="0" w:color="auto"/>
              <w:bottom w:val="nil"/>
              <w:right w:val="single" w:sz="4" w:space="0" w:color="auto"/>
            </w:tcBorders>
          </w:tcPr>
          <w:p w14:paraId="52014374"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BA</w:t>
            </w:r>
          </w:p>
        </w:tc>
        <w:tc>
          <w:tcPr>
            <w:tcW w:w="1200" w:type="dxa"/>
            <w:tcBorders>
              <w:top w:val="single" w:sz="6" w:space="0" w:color="auto"/>
              <w:left w:val="single" w:sz="4" w:space="0" w:color="auto"/>
              <w:bottom w:val="nil"/>
              <w:right w:val="single" w:sz="4" w:space="0" w:color="auto"/>
            </w:tcBorders>
          </w:tcPr>
          <w:p w14:paraId="15858964"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1979</w:t>
            </w:r>
          </w:p>
        </w:tc>
        <w:tc>
          <w:tcPr>
            <w:tcW w:w="3648" w:type="dxa"/>
            <w:tcBorders>
              <w:top w:val="single" w:sz="6" w:space="0" w:color="auto"/>
              <w:left w:val="single" w:sz="4" w:space="0" w:color="auto"/>
              <w:bottom w:val="nil"/>
              <w:right w:val="nil"/>
            </w:tcBorders>
          </w:tcPr>
          <w:p w14:paraId="3EF48969"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Biology</w:t>
            </w:r>
          </w:p>
        </w:tc>
      </w:tr>
      <w:tr w:rsidR="00032483" w:rsidRPr="001569A6" w14:paraId="7EEA3AD6" w14:textId="77777777" w:rsidTr="001E4C0D">
        <w:trPr>
          <w:jc w:val="center"/>
        </w:trPr>
        <w:tc>
          <w:tcPr>
            <w:tcW w:w="4770" w:type="dxa"/>
            <w:tcBorders>
              <w:top w:val="nil"/>
              <w:left w:val="nil"/>
              <w:bottom w:val="nil"/>
              <w:right w:val="single" w:sz="4" w:space="0" w:color="auto"/>
            </w:tcBorders>
          </w:tcPr>
          <w:p w14:paraId="5F56188C"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University of North Carolina, Chapel Hill, NC</w:t>
            </w:r>
          </w:p>
        </w:tc>
        <w:tc>
          <w:tcPr>
            <w:tcW w:w="1200" w:type="dxa"/>
            <w:tcBorders>
              <w:top w:val="nil"/>
              <w:left w:val="single" w:sz="4" w:space="0" w:color="auto"/>
              <w:bottom w:val="nil"/>
              <w:right w:val="single" w:sz="4" w:space="0" w:color="auto"/>
            </w:tcBorders>
          </w:tcPr>
          <w:p w14:paraId="04F89B63"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MS</w:t>
            </w:r>
          </w:p>
        </w:tc>
        <w:tc>
          <w:tcPr>
            <w:tcW w:w="1200" w:type="dxa"/>
            <w:tcBorders>
              <w:top w:val="nil"/>
              <w:left w:val="single" w:sz="4" w:space="0" w:color="auto"/>
              <w:bottom w:val="nil"/>
              <w:right w:val="single" w:sz="4" w:space="0" w:color="auto"/>
            </w:tcBorders>
          </w:tcPr>
          <w:p w14:paraId="506DE75A"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1984</w:t>
            </w:r>
          </w:p>
        </w:tc>
        <w:tc>
          <w:tcPr>
            <w:tcW w:w="3648" w:type="dxa"/>
            <w:tcBorders>
              <w:top w:val="nil"/>
              <w:left w:val="single" w:sz="4" w:space="0" w:color="auto"/>
              <w:bottom w:val="nil"/>
              <w:right w:val="nil"/>
            </w:tcBorders>
          </w:tcPr>
          <w:p w14:paraId="23513EFD"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Environmental Science</w:t>
            </w:r>
          </w:p>
        </w:tc>
      </w:tr>
      <w:tr w:rsidR="00032483" w:rsidRPr="001569A6" w14:paraId="75000A77" w14:textId="77777777" w:rsidTr="001E4C0D">
        <w:trPr>
          <w:jc w:val="center"/>
        </w:trPr>
        <w:tc>
          <w:tcPr>
            <w:tcW w:w="4770" w:type="dxa"/>
            <w:tcBorders>
              <w:top w:val="nil"/>
              <w:left w:val="nil"/>
              <w:right w:val="single" w:sz="4" w:space="0" w:color="auto"/>
            </w:tcBorders>
          </w:tcPr>
          <w:p w14:paraId="7AE01628"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University of North Carolina, Chapel Hill, NC</w:t>
            </w:r>
          </w:p>
        </w:tc>
        <w:tc>
          <w:tcPr>
            <w:tcW w:w="1200" w:type="dxa"/>
            <w:tcBorders>
              <w:top w:val="nil"/>
              <w:left w:val="single" w:sz="4" w:space="0" w:color="auto"/>
              <w:right w:val="single" w:sz="4" w:space="0" w:color="auto"/>
            </w:tcBorders>
          </w:tcPr>
          <w:p w14:paraId="01BEE476"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PhD</w:t>
            </w:r>
          </w:p>
        </w:tc>
        <w:tc>
          <w:tcPr>
            <w:tcW w:w="1200" w:type="dxa"/>
            <w:tcBorders>
              <w:top w:val="nil"/>
              <w:left w:val="single" w:sz="4" w:space="0" w:color="auto"/>
              <w:right w:val="single" w:sz="4" w:space="0" w:color="auto"/>
            </w:tcBorders>
          </w:tcPr>
          <w:p w14:paraId="134F33F3"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1989</w:t>
            </w:r>
          </w:p>
        </w:tc>
        <w:tc>
          <w:tcPr>
            <w:tcW w:w="3648" w:type="dxa"/>
            <w:tcBorders>
              <w:top w:val="nil"/>
              <w:left w:val="single" w:sz="4" w:space="0" w:color="auto"/>
              <w:right w:val="nil"/>
            </w:tcBorders>
          </w:tcPr>
          <w:p w14:paraId="6088A3C8"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Environmental Science</w:t>
            </w:r>
          </w:p>
        </w:tc>
      </w:tr>
      <w:tr w:rsidR="00032483" w:rsidRPr="001569A6" w14:paraId="192DB991" w14:textId="77777777" w:rsidTr="001E4C0D">
        <w:trPr>
          <w:jc w:val="center"/>
        </w:trPr>
        <w:tc>
          <w:tcPr>
            <w:tcW w:w="4770" w:type="dxa"/>
            <w:tcBorders>
              <w:top w:val="nil"/>
              <w:left w:val="nil"/>
              <w:bottom w:val="single" w:sz="4" w:space="0" w:color="auto"/>
              <w:right w:val="single" w:sz="4" w:space="0" w:color="auto"/>
            </w:tcBorders>
          </w:tcPr>
          <w:p w14:paraId="1D9E7D21"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Centers for Disease Control, Atlanta, GA</w:t>
            </w:r>
          </w:p>
        </w:tc>
        <w:tc>
          <w:tcPr>
            <w:tcW w:w="1200" w:type="dxa"/>
            <w:tcBorders>
              <w:top w:val="nil"/>
              <w:left w:val="single" w:sz="4" w:space="0" w:color="auto"/>
              <w:bottom w:val="single" w:sz="4" w:space="0" w:color="auto"/>
              <w:right w:val="single" w:sz="4" w:space="0" w:color="auto"/>
            </w:tcBorders>
          </w:tcPr>
          <w:p w14:paraId="6433253E"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Post doc</w:t>
            </w:r>
          </w:p>
        </w:tc>
        <w:tc>
          <w:tcPr>
            <w:tcW w:w="1200" w:type="dxa"/>
            <w:tcBorders>
              <w:top w:val="nil"/>
              <w:left w:val="single" w:sz="4" w:space="0" w:color="auto"/>
              <w:bottom w:val="single" w:sz="4" w:space="0" w:color="auto"/>
              <w:right w:val="single" w:sz="4" w:space="0" w:color="auto"/>
            </w:tcBorders>
          </w:tcPr>
          <w:p w14:paraId="19289597"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6/89-2/93</w:t>
            </w:r>
          </w:p>
        </w:tc>
        <w:tc>
          <w:tcPr>
            <w:tcW w:w="3648" w:type="dxa"/>
            <w:tcBorders>
              <w:top w:val="nil"/>
              <w:left w:val="single" w:sz="4" w:space="0" w:color="auto"/>
              <w:bottom w:val="single" w:sz="4" w:space="0" w:color="auto"/>
              <w:right w:val="nil"/>
            </w:tcBorders>
          </w:tcPr>
          <w:p w14:paraId="44FF8212" w14:textId="77777777" w:rsidR="00032483" w:rsidRPr="001569A6" w:rsidRDefault="00032483" w:rsidP="001E4C0D">
            <w:pPr>
              <w:spacing w:before="20" w:after="20"/>
              <w:jc w:val="both"/>
              <w:rPr>
                <w:rFonts w:ascii="Times New Roman" w:hAnsi="Times New Roman" w:cs="Times New Roman"/>
                <w:sz w:val="24"/>
                <w:szCs w:val="24"/>
              </w:rPr>
            </w:pPr>
            <w:r w:rsidRPr="001569A6">
              <w:rPr>
                <w:rFonts w:ascii="Times New Roman" w:hAnsi="Times New Roman" w:cs="Times New Roman"/>
                <w:sz w:val="24"/>
                <w:szCs w:val="24"/>
              </w:rPr>
              <w:t>Clinical Virology and Epidemiology</w:t>
            </w:r>
          </w:p>
        </w:tc>
      </w:tr>
    </w:tbl>
    <w:p w14:paraId="4C044DEC" w14:textId="77777777" w:rsidR="002B168E" w:rsidRPr="001569A6" w:rsidRDefault="002B168E" w:rsidP="002B168E">
      <w:pPr>
        <w:jc w:val="both"/>
        <w:rPr>
          <w:rFonts w:ascii="Times New Roman" w:hAnsi="Times New Roman" w:cs="Times New Roman"/>
          <w:b/>
          <w:sz w:val="24"/>
          <w:szCs w:val="24"/>
        </w:rPr>
      </w:pPr>
    </w:p>
    <w:p w14:paraId="5C2E3764" w14:textId="77777777" w:rsidR="002B168E" w:rsidRPr="001569A6" w:rsidRDefault="002B168E" w:rsidP="002B168E">
      <w:pPr>
        <w:spacing w:after="0" w:line="240" w:lineRule="auto"/>
        <w:jc w:val="both"/>
        <w:rPr>
          <w:rFonts w:ascii="Times New Roman" w:hAnsi="Times New Roman" w:cs="Times New Roman"/>
          <w:b/>
          <w:sz w:val="24"/>
          <w:szCs w:val="24"/>
          <w:u w:val="single"/>
        </w:rPr>
      </w:pPr>
      <w:r w:rsidRPr="001569A6">
        <w:rPr>
          <w:rFonts w:ascii="Times New Roman" w:hAnsi="Times New Roman" w:cs="Times New Roman"/>
          <w:b/>
          <w:sz w:val="24"/>
          <w:szCs w:val="24"/>
        </w:rPr>
        <w:t>A. Personal Statement</w:t>
      </w:r>
    </w:p>
    <w:p w14:paraId="740FDD4D" w14:textId="77777777" w:rsidR="002B168E" w:rsidRPr="001569A6" w:rsidRDefault="002B168E" w:rsidP="002B168E">
      <w:pPr>
        <w:pStyle w:val="PlainText"/>
        <w:jc w:val="both"/>
        <w:rPr>
          <w:rFonts w:ascii="Times New Roman" w:hAnsi="Times New Roman"/>
          <w:sz w:val="24"/>
          <w:szCs w:val="24"/>
          <w:lang w:val="en-US"/>
        </w:rPr>
      </w:pPr>
    </w:p>
    <w:p w14:paraId="1FA9DB58" w14:textId="7BEBC6AB" w:rsidR="002B168E" w:rsidRPr="001569A6" w:rsidRDefault="002B168E" w:rsidP="002B168E">
      <w:pPr>
        <w:pStyle w:val="PlainText"/>
        <w:jc w:val="both"/>
        <w:rPr>
          <w:rFonts w:ascii="Times New Roman" w:hAnsi="Times New Roman"/>
          <w:sz w:val="24"/>
          <w:szCs w:val="24"/>
        </w:rPr>
      </w:pPr>
      <w:r w:rsidRPr="001569A6">
        <w:rPr>
          <w:rFonts w:ascii="Times New Roman" w:hAnsi="Times New Roman"/>
          <w:sz w:val="24"/>
          <w:szCs w:val="24"/>
        </w:rPr>
        <w:t xml:space="preserve">My research program focuses on environmental transmission of infectious agents.  I have been actively engaged in water, sanitation and diarrheal diseases research since 1984 and norovirus research since 1990.  My norovirus research is multi-faceted and includes:   1) human challenge studies to examine norovirus infectivity, determinants of host susceptibility and resistance, host immune response and the development of new norovirus  inocula and vaccines; 2) development of improved diagnostics and salivary antibody assays for norovirus; 3) studies of the epidemiology of norovirus outbreaks and endemic infections in children in the US, Brazil, China and Peru, and in international travellers; 4) studies of environmental persistence of norovirus in water, surfaces, and hands; 5) studies of norovirus reduction by water and wastewater treatment processes, by high hydrostatic pressure treatment of oysters, and by hand sanitizers on finger pads; 6) studies of noroviruses as indicators of human fecal contamination in slum environments in developing countries. From 2011-2018, I was a co-investigator in the NoroCORE research collaborative funded by USDA to advance norovirus research related to food safety, and I co-lead the Epidemiology and Risk Assessment Core.  My </w:t>
      </w:r>
      <w:r w:rsidRPr="001569A6">
        <w:rPr>
          <w:rFonts w:ascii="Times New Roman" w:hAnsi="Times New Roman"/>
          <w:color w:val="000000"/>
          <w:sz w:val="24"/>
          <w:szCs w:val="24"/>
        </w:rPr>
        <w:t xml:space="preserve"> field research in Bangladesh, Bolivia, Cambodia, China, El Salvador, Ethiopia, Ghana, Honduras, India, Kenya, the Philippines, Rwanda, Uganda and the United States focuses on water, sanitation and hygiene and includes studies of diarrheal diseases; fecal contamination in low-income urban environments; water quality in drinking water distribution systems; water, sanitation and hygiene in healthcare facilities in low-resource settings; and environmental contamination of vegetable crops.  I have mentored 4 post-doctoral fellows, 2 paediatric infectious disease fellows, 4 PhD students and served on the committees of 2 other PhD students.  I have been the thesis advisor for &gt;60 MPH students and served on the committee for 6 additional MPH students.</w:t>
      </w:r>
    </w:p>
    <w:p w14:paraId="525088EC" w14:textId="77777777" w:rsidR="002B168E" w:rsidRPr="001569A6" w:rsidRDefault="002B168E" w:rsidP="002B168E">
      <w:pPr>
        <w:spacing w:after="0" w:line="240" w:lineRule="auto"/>
        <w:jc w:val="both"/>
        <w:rPr>
          <w:rFonts w:ascii="Times New Roman" w:hAnsi="Times New Roman" w:cs="Times New Roman"/>
          <w:b/>
          <w:sz w:val="24"/>
          <w:szCs w:val="24"/>
        </w:rPr>
      </w:pPr>
    </w:p>
    <w:p w14:paraId="76A1AA49" w14:textId="77777777" w:rsidR="002B168E" w:rsidRPr="001569A6" w:rsidRDefault="002B168E" w:rsidP="002B168E">
      <w:pPr>
        <w:spacing w:after="0" w:line="240" w:lineRule="auto"/>
        <w:jc w:val="both"/>
        <w:rPr>
          <w:rFonts w:ascii="Times New Roman" w:hAnsi="Times New Roman" w:cs="Times New Roman"/>
          <w:b/>
          <w:sz w:val="24"/>
          <w:szCs w:val="24"/>
        </w:rPr>
      </w:pPr>
      <w:r w:rsidRPr="001569A6">
        <w:rPr>
          <w:rFonts w:ascii="Times New Roman" w:hAnsi="Times New Roman" w:cs="Times New Roman"/>
          <w:b/>
          <w:sz w:val="24"/>
          <w:szCs w:val="24"/>
        </w:rPr>
        <w:t>B. Positions and Honors</w:t>
      </w:r>
    </w:p>
    <w:p w14:paraId="330EA995" w14:textId="77777777" w:rsidR="002B168E" w:rsidRPr="001569A6" w:rsidRDefault="002B168E" w:rsidP="002B168E">
      <w:pPr>
        <w:spacing w:after="0" w:line="240" w:lineRule="auto"/>
        <w:ind w:left="1560" w:hanging="1560"/>
        <w:jc w:val="both"/>
        <w:rPr>
          <w:rFonts w:ascii="Times New Roman" w:hAnsi="Times New Roman" w:cs="Times New Roman"/>
          <w:sz w:val="24"/>
          <w:szCs w:val="24"/>
        </w:rPr>
      </w:pPr>
    </w:p>
    <w:p w14:paraId="548C84BB" w14:textId="77777777" w:rsidR="002B168E" w:rsidRPr="001569A6" w:rsidRDefault="002B168E" w:rsidP="002B168E">
      <w:pPr>
        <w:spacing w:after="0" w:line="240" w:lineRule="auto"/>
        <w:ind w:left="1560" w:hanging="1560"/>
        <w:jc w:val="both"/>
        <w:rPr>
          <w:rFonts w:ascii="Times New Roman" w:hAnsi="Times New Roman" w:cs="Times New Roman"/>
          <w:b/>
          <w:sz w:val="24"/>
          <w:szCs w:val="24"/>
          <w:u w:val="single"/>
        </w:rPr>
      </w:pPr>
      <w:r w:rsidRPr="001569A6">
        <w:rPr>
          <w:rFonts w:ascii="Times New Roman" w:hAnsi="Times New Roman" w:cs="Times New Roman"/>
          <w:b/>
          <w:sz w:val="24"/>
          <w:szCs w:val="24"/>
          <w:u w:val="single"/>
        </w:rPr>
        <w:t>Positions and Employment</w:t>
      </w:r>
    </w:p>
    <w:p w14:paraId="2DCCDE57" w14:textId="77777777" w:rsidR="002B168E" w:rsidRPr="001569A6" w:rsidRDefault="002B168E" w:rsidP="002B168E">
      <w:pPr>
        <w:spacing w:after="0" w:line="240" w:lineRule="auto"/>
        <w:ind w:left="1560" w:hanging="1560"/>
        <w:jc w:val="both"/>
        <w:rPr>
          <w:rFonts w:ascii="Times New Roman" w:hAnsi="Times New Roman" w:cs="Times New Roman"/>
          <w:sz w:val="24"/>
          <w:szCs w:val="24"/>
        </w:rPr>
      </w:pPr>
      <w:r w:rsidRPr="001569A6">
        <w:rPr>
          <w:rFonts w:ascii="Times New Roman" w:hAnsi="Times New Roman" w:cs="Times New Roman"/>
          <w:sz w:val="24"/>
          <w:szCs w:val="24"/>
        </w:rPr>
        <w:t>1991-2000</w:t>
      </w:r>
      <w:r w:rsidRPr="001569A6">
        <w:rPr>
          <w:rFonts w:ascii="Times New Roman" w:hAnsi="Times New Roman" w:cs="Times New Roman"/>
          <w:sz w:val="24"/>
          <w:szCs w:val="24"/>
        </w:rPr>
        <w:tab/>
        <w:t>Adjunct Assistant Professor, Department of Environmental and Occupational Health, Rollins School of Public Health, Emory University, Atlanta, GA</w:t>
      </w:r>
    </w:p>
    <w:p w14:paraId="277A725E" w14:textId="77777777" w:rsidR="002B168E" w:rsidRPr="001569A6" w:rsidRDefault="002B168E" w:rsidP="002B168E">
      <w:pPr>
        <w:spacing w:after="0" w:line="240" w:lineRule="auto"/>
        <w:ind w:left="1560" w:hanging="1560"/>
        <w:jc w:val="both"/>
        <w:rPr>
          <w:rFonts w:ascii="Times New Roman" w:hAnsi="Times New Roman" w:cs="Times New Roman"/>
          <w:sz w:val="24"/>
          <w:szCs w:val="24"/>
        </w:rPr>
      </w:pPr>
      <w:r w:rsidRPr="001569A6">
        <w:rPr>
          <w:rFonts w:ascii="Times New Roman" w:hAnsi="Times New Roman" w:cs="Times New Roman"/>
          <w:sz w:val="24"/>
          <w:szCs w:val="24"/>
        </w:rPr>
        <w:t>1993-2000</w:t>
      </w:r>
      <w:r w:rsidRPr="001569A6">
        <w:rPr>
          <w:rFonts w:ascii="Times New Roman" w:hAnsi="Times New Roman" w:cs="Times New Roman"/>
          <w:sz w:val="24"/>
          <w:szCs w:val="24"/>
        </w:rPr>
        <w:tab/>
        <w:t>Assistant Professor, Department of Epidemiology, School of Public Health, University of North Carolina at Chapel Hill, Chapel Hill, NC</w:t>
      </w:r>
    </w:p>
    <w:p w14:paraId="1F8253EC" w14:textId="77777777" w:rsidR="002B168E" w:rsidRPr="001569A6" w:rsidRDefault="002B168E" w:rsidP="002B168E">
      <w:pPr>
        <w:spacing w:after="0" w:line="240" w:lineRule="auto"/>
        <w:ind w:left="1560" w:hanging="1560"/>
        <w:jc w:val="both"/>
        <w:rPr>
          <w:rFonts w:ascii="Times New Roman" w:hAnsi="Times New Roman" w:cs="Times New Roman"/>
          <w:sz w:val="24"/>
          <w:szCs w:val="24"/>
        </w:rPr>
      </w:pPr>
      <w:r w:rsidRPr="001569A6">
        <w:rPr>
          <w:rFonts w:ascii="Times New Roman" w:hAnsi="Times New Roman" w:cs="Times New Roman"/>
          <w:sz w:val="24"/>
          <w:szCs w:val="24"/>
        </w:rPr>
        <w:t>1998-2009</w:t>
      </w:r>
      <w:r w:rsidRPr="001569A6">
        <w:rPr>
          <w:rFonts w:ascii="Times New Roman" w:hAnsi="Times New Roman" w:cs="Times New Roman"/>
          <w:sz w:val="24"/>
          <w:szCs w:val="24"/>
        </w:rPr>
        <w:tab/>
        <w:t>Environmental Epidemiologist, National Center for Environmental Health, Centers for Disease Control and Prevention, Atlanta, GA. (IPA)</w:t>
      </w:r>
    </w:p>
    <w:p w14:paraId="65DA3B0E" w14:textId="77777777" w:rsidR="002B168E" w:rsidRPr="001569A6" w:rsidRDefault="002B168E" w:rsidP="002B168E">
      <w:pPr>
        <w:spacing w:after="0" w:line="240" w:lineRule="auto"/>
        <w:ind w:left="1555" w:hanging="1555"/>
        <w:jc w:val="both"/>
        <w:rPr>
          <w:rFonts w:ascii="Times New Roman" w:hAnsi="Times New Roman" w:cs="Times New Roman"/>
          <w:sz w:val="24"/>
          <w:szCs w:val="24"/>
        </w:rPr>
      </w:pPr>
      <w:r w:rsidRPr="001569A6">
        <w:rPr>
          <w:rFonts w:ascii="Times New Roman" w:hAnsi="Times New Roman" w:cs="Times New Roman"/>
          <w:sz w:val="24"/>
          <w:szCs w:val="24"/>
        </w:rPr>
        <w:t>2000-2007</w:t>
      </w:r>
      <w:r w:rsidRPr="001569A6">
        <w:rPr>
          <w:rFonts w:ascii="Times New Roman" w:hAnsi="Times New Roman" w:cs="Times New Roman"/>
          <w:sz w:val="24"/>
          <w:szCs w:val="24"/>
        </w:rPr>
        <w:tab/>
        <w:t>Associate Professor, Hubert Department of Global Health, Department of Epidemiology and Department of Environmental and Occupational Health, Rollins School of Public Health, Emory University, Atlanta, GA</w:t>
      </w:r>
    </w:p>
    <w:p w14:paraId="00187C61" w14:textId="77777777" w:rsidR="002B168E" w:rsidRPr="001569A6" w:rsidRDefault="002B168E" w:rsidP="002B168E">
      <w:pPr>
        <w:spacing w:after="0" w:line="240" w:lineRule="auto"/>
        <w:ind w:left="1555" w:hanging="1555"/>
        <w:jc w:val="both"/>
        <w:rPr>
          <w:rFonts w:ascii="Times New Roman" w:hAnsi="Times New Roman" w:cs="Times New Roman"/>
          <w:b/>
          <w:sz w:val="24"/>
          <w:szCs w:val="24"/>
          <w:u w:val="single"/>
        </w:rPr>
      </w:pPr>
      <w:r w:rsidRPr="001569A6">
        <w:rPr>
          <w:rFonts w:ascii="Times New Roman" w:hAnsi="Times New Roman" w:cs="Times New Roman"/>
          <w:sz w:val="24"/>
          <w:szCs w:val="24"/>
        </w:rPr>
        <w:t>2007-present</w:t>
      </w:r>
      <w:r w:rsidRPr="001569A6">
        <w:rPr>
          <w:rFonts w:ascii="Times New Roman" w:hAnsi="Times New Roman" w:cs="Times New Roman"/>
          <w:sz w:val="24"/>
          <w:szCs w:val="24"/>
        </w:rPr>
        <w:tab/>
        <w:t>Eugene J. Gangarosa Professor of Safe Water and Sanitation and Director of the Center for Global Safe Water, Sanitation and Hygiene at Emory University. Primary appointment in the Hubert Department of Global Health. Joint appointments in the departments of Epidemiology and Environmental Health in the Rollins School of Public Health, Emory University, Atlanta, GA</w:t>
      </w:r>
    </w:p>
    <w:p w14:paraId="4668451E" w14:textId="77777777" w:rsidR="002B168E" w:rsidRPr="001569A6" w:rsidRDefault="002B168E" w:rsidP="002B168E">
      <w:pPr>
        <w:spacing w:after="0" w:line="240" w:lineRule="auto"/>
        <w:jc w:val="both"/>
        <w:rPr>
          <w:rFonts w:ascii="Times New Roman" w:hAnsi="Times New Roman" w:cs="Times New Roman"/>
          <w:b/>
          <w:sz w:val="24"/>
          <w:szCs w:val="24"/>
          <w:u w:val="single"/>
        </w:rPr>
      </w:pPr>
    </w:p>
    <w:p w14:paraId="29306C5D" w14:textId="77777777" w:rsidR="002B168E" w:rsidRPr="001569A6" w:rsidRDefault="002B168E" w:rsidP="002B168E">
      <w:pPr>
        <w:spacing w:after="0" w:line="240" w:lineRule="auto"/>
        <w:jc w:val="both"/>
        <w:rPr>
          <w:rFonts w:ascii="Times New Roman" w:hAnsi="Times New Roman" w:cs="Times New Roman"/>
          <w:b/>
          <w:sz w:val="24"/>
          <w:szCs w:val="24"/>
        </w:rPr>
      </w:pPr>
    </w:p>
    <w:p w14:paraId="41B9F271" w14:textId="77777777" w:rsidR="002B168E" w:rsidRPr="001569A6" w:rsidRDefault="002B168E" w:rsidP="002B168E">
      <w:pPr>
        <w:spacing w:after="0" w:line="240" w:lineRule="auto"/>
        <w:jc w:val="both"/>
        <w:rPr>
          <w:rFonts w:ascii="Times New Roman" w:hAnsi="Times New Roman" w:cs="Times New Roman"/>
          <w:b/>
          <w:sz w:val="24"/>
          <w:szCs w:val="24"/>
          <w:u w:val="single"/>
        </w:rPr>
      </w:pPr>
      <w:r w:rsidRPr="001569A6">
        <w:rPr>
          <w:rFonts w:ascii="Times New Roman" w:hAnsi="Times New Roman" w:cs="Times New Roman"/>
          <w:b/>
          <w:sz w:val="24"/>
          <w:szCs w:val="24"/>
        </w:rPr>
        <w:t>C.</w:t>
      </w:r>
      <w:r w:rsidRPr="001569A6">
        <w:rPr>
          <w:rFonts w:ascii="Times New Roman" w:hAnsi="Times New Roman" w:cs="Times New Roman"/>
          <w:b/>
          <w:sz w:val="24"/>
          <w:szCs w:val="24"/>
          <w:u w:val="single"/>
        </w:rPr>
        <w:t xml:space="preserve"> Contributions to Science and Selected Publications </w:t>
      </w:r>
    </w:p>
    <w:p w14:paraId="1596BDE8" w14:textId="77777777" w:rsidR="002B168E" w:rsidRPr="001569A6" w:rsidRDefault="002B168E" w:rsidP="002B168E">
      <w:pPr>
        <w:spacing w:after="0" w:line="240" w:lineRule="auto"/>
        <w:jc w:val="both"/>
        <w:rPr>
          <w:rFonts w:ascii="Times New Roman" w:hAnsi="Times New Roman" w:cs="Times New Roman"/>
          <w:b/>
          <w:bCs/>
          <w:sz w:val="24"/>
          <w:szCs w:val="24"/>
        </w:rPr>
      </w:pPr>
      <w:r w:rsidRPr="001569A6">
        <w:rPr>
          <w:rFonts w:ascii="Times New Roman" w:hAnsi="Times New Roman" w:cs="Times New Roman"/>
          <w:b/>
          <w:sz w:val="24"/>
          <w:szCs w:val="24"/>
        </w:rPr>
        <w:t>(From</w:t>
      </w:r>
      <w:r w:rsidRPr="001569A6">
        <w:rPr>
          <w:rFonts w:ascii="Times New Roman" w:hAnsi="Times New Roman" w:cs="Times New Roman"/>
          <w:b/>
          <w:sz w:val="24"/>
          <w:szCs w:val="24"/>
          <w:u w:val="single"/>
        </w:rPr>
        <w:t xml:space="preserve"> </w:t>
      </w:r>
      <w:r w:rsidRPr="001569A6">
        <w:rPr>
          <w:rStyle w:val="Strong"/>
          <w:rFonts w:ascii="Times New Roman" w:hAnsi="Times New Roman" w:cs="Times New Roman"/>
          <w:sz w:val="24"/>
          <w:szCs w:val="24"/>
        </w:rPr>
        <w:t xml:space="preserve"> &gt;150 articles, books, and book chapters.  h-index=46; i10-index=92)</w:t>
      </w:r>
    </w:p>
    <w:p w14:paraId="5300337D" w14:textId="77777777" w:rsidR="002B168E" w:rsidRPr="001569A6" w:rsidRDefault="002B168E" w:rsidP="002B168E">
      <w:pPr>
        <w:spacing w:after="0" w:line="240" w:lineRule="auto"/>
        <w:jc w:val="both"/>
        <w:rPr>
          <w:rFonts w:ascii="Times New Roman" w:hAnsi="Times New Roman" w:cs="Times New Roman"/>
          <w:b/>
          <w:sz w:val="24"/>
          <w:szCs w:val="24"/>
        </w:rPr>
      </w:pPr>
    </w:p>
    <w:p w14:paraId="49C423D1" w14:textId="77777777" w:rsidR="002B168E" w:rsidRPr="001569A6" w:rsidRDefault="002B168E" w:rsidP="002B168E">
      <w:pPr>
        <w:spacing w:after="0" w:line="240" w:lineRule="auto"/>
        <w:jc w:val="both"/>
        <w:rPr>
          <w:rFonts w:ascii="Times New Roman" w:hAnsi="Times New Roman" w:cs="Times New Roman"/>
          <w:b/>
          <w:sz w:val="24"/>
          <w:szCs w:val="24"/>
        </w:rPr>
      </w:pPr>
      <w:r w:rsidRPr="001569A6">
        <w:rPr>
          <w:rFonts w:ascii="Times New Roman" w:hAnsi="Times New Roman" w:cs="Times New Roman"/>
          <w:b/>
          <w:sz w:val="24"/>
          <w:szCs w:val="24"/>
        </w:rPr>
        <w:t xml:space="preserve">Contribution 1: Norovirus epidemiology in pediatric populations – </w:t>
      </w:r>
      <w:r w:rsidRPr="001569A6">
        <w:rPr>
          <w:rFonts w:ascii="Times New Roman" w:hAnsi="Times New Roman" w:cs="Times New Roman"/>
          <w:sz w:val="24"/>
          <w:szCs w:val="24"/>
        </w:rPr>
        <w:t>For many years, noroviruses were only recognized as the etiologic agent of outbreaks of acute gastroenteritis.  Our work was one of the first to demonstrate that these are important pediatric pathogens in the US and other countries.</w:t>
      </w:r>
      <w:r w:rsidRPr="001569A6">
        <w:rPr>
          <w:rFonts w:ascii="Times New Roman" w:hAnsi="Times New Roman" w:cs="Times New Roman"/>
          <w:b/>
          <w:sz w:val="24"/>
          <w:szCs w:val="24"/>
        </w:rPr>
        <w:t xml:space="preserve"> </w:t>
      </w:r>
    </w:p>
    <w:p w14:paraId="049EE7DD" w14:textId="77777777" w:rsidR="002B168E" w:rsidRPr="001569A6" w:rsidRDefault="002B168E" w:rsidP="002B168E">
      <w:pPr>
        <w:adjustRightInd w:val="0"/>
        <w:spacing w:after="0" w:line="240" w:lineRule="auto"/>
        <w:jc w:val="both"/>
        <w:rPr>
          <w:rFonts w:ascii="Times New Roman" w:hAnsi="Times New Roman" w:cs="Times New Roman"/>
          <w:b/>
          <w:sz w:val="24"/>
          <w:szCs w:val="24"/>
        </w:rPr>
      </w:pPr>
    </w:p>
    <w:p w14:paraId="5F31C214" w14:textId="77777777" w:rsidR="002B168E" w:rsidRPr="001569A6" w:rsidRDefault="002B168E" w:rsidP="002B168E">
      <w:pPr>
        <w:adjustRightInd w:val="0"/>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1.</w:t>
      </w:r>
      <w:r w:rsidRPr="001569A6">
        <w:rPr>
          <w:rFonts w:ascii="Times New Roman" w:hAnsi="Times New Roman" w:cs="Times New Roman"/>
          <w:sz w:val="24"/>
          <w:szCs w:val="24"/>
        </w:rPr>
        <w:t xml:space="preserve">  Parks, C,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D Rhodes, A Lima, L Barrett, F Tseng, R Baric, A Talal and RL Guerrant. (1999) Genetic Diversity of “Norwalk-like Viruses” (NLVs): Pediatric Infections in a Brazilian Shantytown. </w:t>
      </w:r>
      <w:r w:rsidRPr="001569A6">
        <w:rPr>
          <w:rFonts w:ascii="Times New Roman" w:hAnsi="Times New Roman" w:cs="Times New Roman"/>
          <w:i/>
          <w:sz w:val="24"/>
          <w:szCs w:val="24"/>
        </w:rPr>
        <w:t>J Med Virol</w:t>
      </w:r>
      <w:r w:rsidRPr="001569A6">
        <w:rPr>
          <w:rFonts w:ascii="Times New Roman" w:hAnsi="Times New Roman" w:cs="Times New Roman"/>
          <w:sz w:val="24"/>
          <w:szCs w:val="24"/>
        </w:rPr>
        <w:t xml:space="preserve">  58:426-434. PMID: 10421412</w:t>
      </w:r>
    </w:p>
    <w:p w14:paraId="12EF6D55"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06421738" w14:textId="77777777" w:rsidR="002B168E" w:rsidRPr="001569A6" w:rsidRDefault="002B168E" w:rsidP="002B168E">
      <w:pPr>
        <w:adjustRightInd w:val="0"/>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2.</w:t>
      </w:r>
      <w:r w:rsidRPr="001569A6">
        <w:rPr>
          <w:rFonts w:ascii="Times New Roman" w:hAnsi="Times New Roman" w:cs="Times New Roman"/>
          <w:sz w:val="24"/>
          <w:szCs w:val="24"/>
        </w:rPr>
        <w:t xml:space="preserve">  Munir, N, P Liu, P Gastañaduy, J Montes, A Shane and </w:t>
      </w:r>
      <w:r w:rsidRPr="001569A6">
        <w:rPr>
          <w:rFonts w:ascii="Times New Roman" w:hAnsi="Times New Roman" w:cs="Times New Roman"/>
          <w:b/>
          <w:sz w:val="24"/>
          <w:szCs w:val="24"/>
        </w:rPr>
        <w:t>C Moe</w:t>
      </w:r>
      <w:r w:rsidRPr="001569A6">
        <w:rPr>
          <w:rFonts w:ascii="Times New Roman" w:hAnsi="Times New Roman" w:cs="Times New Roman"/>
          <w:sz w:val="24"/>
          <w:szCs w:val="24"/>
        </w:rPr>
        <w:t xml:space="preserve"> (2014) Norovirus infection in immunocompromised and children with hospital-acquired acute gastroenteritis.  </w:t>
      </w:r>
      <w:r w:rsidRPr="001569A6">
        <w:rPr>
          <w:rFonts w:ascii="Times New Roman" w:hAnsi="Times New Roman" w:cs="Times New Roman"/>
          <w:i/>
          <w:sz w:val="24"/>
          <w:szCs w:val="24"/>
        </w:rPr>
        <w:t>J Med Virol</w:t>
      </w:r>
      <w:r w:rsidRPr="001569A6">
        <w:rPr>
          <w:rFonts w:ascii="Times New Roman" w:hAnsi="Times New Roman" w:cs="Times New Roman"/>
          <w:sz w:val="24"/>
          <w:szCs w:val="24"/>
        </w:rPr>
        <w:t xml:space="preserve"> 2014 Jul;86(7):1203-9. doi: 10.1002/jmv.23774. Epub 2013 Sep 30. PMID: 24115902</w:t>
      </w:r>
    </w:p>
    <w:p w14:paraId="308181CE"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735D9A18" w14:textId="77777777" w:rsidR="002B168E" w:rsidRPr="001569A6" w:rsidRDefault="002B168E" w:rsidP="002B168E">
      <w:pPr>
        <w:adjustRightInd w:val="0"/>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3.</w:t>
      </w:r>
      <w:r w:rsidRPr="001569A6">
        <w:rPr>
          <w:rFonts w:ascii="Times New Roman" w:hAnsi="Times New Roman" w:cs="Times New Roman"/>
          <w:sz w:val="24"/>
          <w:szCs w:val="24"/>
        </w:rPr>
        <w:t xml:space="preserve">  Liu P, X Wang, JC Lee, P Teunis, S Hu, HT Paradise and </w:t>
      </w:r>
      <w:r w:rsidRPr="001569A6">
        <w:rPr>
          <w:rFonts w:ascii="Times New Roman" w:hAnsi="Times New Roman" w:cs="Times New Roman"/>
          <w:b/>
          <w:sz w:val="24"/>
          <w:szCs w:val="24"/>
        </w:rPr>
        <w:t>C</w:t>
      </w:r>
      <w:r w:rsidRPr="001569A6">
        <w:rPr>
          <w:rFonts w:ascii="Times New Roman" w:hAnsi="Times New Roman" w:cs="Times New Roman"/>
          <w:sz w:val="24"/>
          <w:szCs w:val="24"/>
        </w:rPr>
        <w:t xml:space="preserve"> </w:t>
      </w:r>
      <w:r w:rsidRPr="001569A6">
        <w:rPr>
          <w:rFonts w:ascii="Times New Roman" w:hAnsi="Times New Roman" w:cs="Times New Roman"/>
          <w:b/>
          <w:bCs/>
          <w:sz w:val="24"/>
          <w:szCs w:val="24"/>
        </w:rPr>
        <w:t>Moe</w:t>
      </w:r>
      <w:r w:rsidRPr="001569A6">
        <w:rPr>
          <w:rFonts w:ascii="Times New Roman" w:hAnsi="Times New Roman" w:cs="Times New Roman"/>
          <w:sz w:val="24"/>
          <w:szCs w:val="24"/>
        </w:rPr>
        <w:t xml:space="preserve">. (2014) </w:t>
      </w:r>
      <w:hyperlink r:id="rId46" w:history="1">
        <w:r w:rsidRPr="001569A6">
          <w:rPr>
            <w:rFonts w:ascii="Times New Roman" w:hAnsi="Times New Roman" w:cs="Times New Roman"/>
            <w:sz w:val="24"/>
            <w:szCs w:val="24"/>
          </w:rPr>
          <w:t>Genetic Susceptibility to Norovirus GII.3 and GII.4 Infections in Chinese Pediatric Diarrheal Disease.</w:t>
        </w:r>
      </w:hyperlink>
      <w:r w:rsidRPr="001569A6">
        <w:rPr>
          <w:rFonts w:ascii="Times New Roman" w:hAnsi="Times New Roman" w:cs="Times New Roman"/>
          <w:sz w:val="24"/>
          <w:szCs w:val="24"/>
        </w:rPr>
        <w:t xml:space="preserve"> </w:t>
      </w:r>
      <w:r w:rsidRPr="001569A6">
        <w:rPr>
          <w:rFonts w:ascii="Times New Roman" w:hAnsi="Times New Roman" w:cs="Times New Roman"/>
          <w:i/>
          <w:sz w:val="24"/>
          <w:szCs w:val="24"/>
        </w:rPr>
        <w:t>Pediatr Infect Dis J.</w:t>
      </w:r>
      <w:r w:rsidRPr="001569A6">
        <w:rPr>
          <w:rFonts w:ascii="Times New Roman" w:hAnsi="Times New Roman" w:cs="Times New Roman"/>
          <w:sz w:val="24"/>
          <w:szCs w:val="24"/>
        </w:rPr>
        <w:t xml:space="preserve"> 2014 Nov;33(11):e305-9. doi: 10.1097/INF.0000000000000443 PMID: 25037402</w:t>
      </w:r>
    </w:p>
    <w:p w14:paraId="68ED77E3"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791D3254"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4</w:t>
      </w:r>
      <w:r w:rsidRPr="001569A6">
        <w:rPr>
          <w:rFonts w:ascii="Times New Roman" w:hAnsi="Times New Roman" w:cs="Times New Roman"/>
          <w:sz w:val="24"/>
          <w:szCs w:val="24"/>
        </w:rPr>
        <w:t xml:space="preserve">.  Yi, J., K Wahl, BK Sederdahl, RR Jerris, CS Kraft, C McCracken, S Gillespie, EJ Anderson, AE Kirby, AL Shane, </w:t>
      </w:r>
      <w:r w:rsidRPr="001569A6">
        <w:rPr>
          <w:rFonts w:ascii="Times New Roman" w:hAnsi="Times New Roman" w:cs="Times New Roman"/>
          <w:b/>
          <w:sz w:val="24"/>
          <w:szCs w:val="24"/>
        </w:rPr>
        <w:t xml:space="preserve">CL Moe. </w:t>
      </w:r>
      <w:r w:rsidRPr="001569A6">
        <w:rPr>
          <w:rFonts w:ascii="Times New Roman" w:hAnsi="Times New Roman" w:cs="Times New Roman"/>
          <w:sz w:val="24"/>
          <w:szCs w:val="24"/>
        </w:rPr>
        <w:t xml:space="preserve"> (2016) Molecular epidemiology of norovirus in children and the elderly in Atlanta, Georgia, United States. </w:t>
      </w:r>
      <w:r w:rsidRPr="001569A6">
        <w:rPr>
          <w:rFonts w:ascii="Times New Roman" w:hAnsi="Times New Roman" w:cs="Times New Roman"/>
          <w:i/>
          <w:iCs/>
          <w:sz w:val="24"/>
          <w:szCs w:val="24"/>
        </w:rPr>
        <w:t xml:space="preserve">J Med Virol. </w:t>
      </w:r>
      <w:r w:rsidRPr="001569A6">
        <w:rPr>
          <w:rFonts w:ascii="Times New Roman" w:hAnsi="Times New Roman" w:cs="Times New Roman"/>
          <w:sz w:val="24"/>
          <w:szCs w:val="24"/>
        </w:rPr>
        <w:t>Jun;88(6):961-70. doi: 10.1002/jmv.24436. Epub 2015 Dec 14. PMID: 2660094</w:t>
      </w:r>
    </w:p>
    <w:p w14:paraId="7020ABCF" w14:textId="77777777" w:rsidR="002B168E" w:rsidRPr="001569A6" w:rsidRDefault="002B168E" w:rsidP="002B168E">
      <w:pPr>
        <w:spacing w:after="0" w:line="240" w:lineRule="auto"/>
        <w:jc w:val="both"/>
        <w:rPr>
          <w:rFonts w:ascii="Times New Roman" w:hAnsi="Times New Roman" w:cs="Times New Roman"/>
          <w:b/>
          <w:sz w:val="24"/>
          <w:szCs w:val="24"/>
        </w:rPr>
      </w:pPr>
    </w:p>
    <w:p w14:paraId="306C2899"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lastRenderedPageBreak/>
        <w:t xml:space="preserve">Contribution 2: Norovirus inactivation and persistence on hands and in the environment – </w:t>
      </w:r>
      <w:r w:rsidRPr="001569A6">
        <w:rPr>
          <w:rFonts w:ascii="Times New Roman" w:hAnsi="Times New Roman" w:cs="Times New Roman"/>
          <w:sz w:val="24"/>
          <w:szCs w:val="24"/>
        </w:rPr>
        <w:t>Using our human challenge model, we were the first to describe the long persistence of norovirus infectivity in water and oysters, and their resistance to inactivation by high hydrostatic pressure in oysters and by alcohol-based hand sanitizers.</w:t>
      </w:r>
    </w:p>
    <w:p w14:paraId="405E4DEC" w14:textId="77777777" w:rsidR="002B168E" w:rsidRPr="001569A6" w:rsidRDefault="002B168E" w:rsidP="002B168E">
      <w:pPr>
        <w:spacing w:after="0" w:line="240" w:lineRule="auto"/>
        <w:jc w:val="both"/>
        <w:rPr>
          <w:rFonts w:ascii="Times New Roman" w:hAnsi="Times New Roman" w:cs="Times New Roman"/>
          <w:b/>
          <w:sz w:val="24"/>
          <w:szCs w:val="24"/>
        </w:rPr>
      </w:pPr>
    </w:p>
    <w:p w14:paraId="7CE0367D" w14:textId="77777777" w:rsidR="002B168E" w:rsidRPr="001569A6" w:rsidRDefault="002B168E" w:rsidP="002B168E">
      <w:pPr>
        <w:adjustRightInd w:val="0"/>
        <w:spacing w:after="0" w:line="240" w:lineRule="auto"/>
        <w:jc w:val="both"/>
        <w:rPr>
          <w:rFonts w:ascii="Times New Roman" w:hAnsi="Times New Roman" w:cs="Times New Roman"/>
          <w:sz w:val="24"/>
          <w:szCs w:val="24"/>
          <w:lang w:bidi="en-US"/>
        </w:rPr>
      </w:pPr>
      <w:r w:rsidRPr="001569A6">
        <w:rPr>
          <w:rFonts w:ascii="Times New Roman" w:hAnsi="Times New Roman" w:cs="Times New Roman"/>
          <w:b/>
          <w:sz w:val="24"/>
          <w:szCs w:val="24"/>
        </w:rPr>
        <w:t>5.</w:t>
      </w:r>
      <w:r w:rsidRPr="001569A6">
        <w:rPr>
          <w:rFonts w:ascii="Times New Roman" w:hAnsi="Times New Roman" w:cs="Times New Roman"/>
          <w:sz w:val="24"/>
          <w:szCs w:val="24"/>
        </w:rPr>
        <w:t xml:space="preserve"> Liu, P., Y Yuen, H-M Hsiao, L-A Jaykus, </w:t>
      </w:r>
      <w:r w:rsidRPr="001569A6">
        <w:rPr>
          <w:rFonts w:ascii="Times New Roman" w:hAnsi="Times New Roman" w:cs="Times New Roman"/>
          <w:b/>
          <w:sz w:val="24"/>
          <w:szCs w:val="24"/>
        </w:rPr>
        <w:t>C Moe</w:t>
      </w:r>
      <w:r w:rsidRPr="001569A6">
        <w:rPr>
          <w:rFonts w:ascii="Times New Roman" w:hAnsi="Times New Roman" w:cs="Times New Roman"/>
          <w:sz w:val="24"/>
          <w:szCs w:val="24"/>
        </w:rPr>
        <w:t xml:space="preserve">. (2010)  Effectiveness of Liquid Soap and Hand Sanitizer against Norwalk Virus on Contaminated Hands.  </w:t>
      </w:r>
      <w:r w:rsidRPr="001569A6">
        <w:rPr>
          <w:rFonts w:ascii="Times New Roman" w:hAnsi="Times New Roman" w:cs="Times New Roman"/>
          <w:i/>
          <w:sz w:val="24"/>
          <w:szCs w:val="24"/>
        </w:rPr>
        <w:t>Appl Env Microbiol</w:t>
      </w:r>
      <w:r w:rsidRPr="001569A6">
        <w:rPr>
          <w:rFonts w:ascii="Times New Roman" w:hAnsi="Times New Roman" w:cs="Times New Roman"/>
          <w:sz w:val="24"/>
          <w:szCs w:val="24"/>
        </w:rPr>
        <w:t xml:space="preserve"> </w:t>
      </w:r>
      <w:r w:rsidRPr="001569A6">
        <w:rPr>
          <w:rFonts w:ascii="Times New Roman" w:hAnsi="Times New Roman" w:cs="Times New Roman"/>
          <w:sz w:val="24"/>
          <w:szCs w:val="24"/>
          <w:lang w:bidi="en-US"/>
        </w:rPr>
        <w:t xml:space="preserve"> 76:394-9 PMID: 1933337</w:t>
      </w:r>
    </w:p>
    <w:p w14:paraId="40975EDC" w14:textId="77777777" w:rsidR="002B168E" w:rsidRPr="001569A6" w:rsidRDefault="002B168E" w:rsidP="002B168E">
      <w:pPr>
        <w:adjustRightInd w:val="0"/>
        <w:spacing w:after="0" w:line="240" w:lineRule="auto"/>
        <w:jc w:val="both"/>
        <w:rPr>
          <w:rFonts w:ascii="Times New Roman" w:hAnsi="Times New Roman" w:cs="Times New Roman"/>
          <w:sz w:val="24"/>
          <w:szCs w:val="24"/>
          <w:lang w:bidi="en-US"/>
        </w:rPr>
      </w:pPr>
    </w:p>
    <w:p w14:paraId="0A1EE4BC" w14:textId="77777777" w:rsidR="002B168E" w:rsidRPr="001569A6" w:rsidRDefault="002B168E" w:rsidP="002B168E">
      <w:pPr>
        <w:shd w:val="clear" w:color="auto" w:fill="FFFFFF"/>
        <w:spacing w:after="0" w:line="240" w:lineRule="auto"/>
        <w:jc w:val="both"/>
        <w:rPr>
          <w:rFonts w:ascii="Times New Roman" w:hAnsi="Times New Roman" w:cs="Times New Roman"/>
          <w:color w:val="575757"/>
          <w:sz w:val="24"/>
          <w:szCs w:val="24"/>
        </w:rPr>
      </w:pPr>
      <w:r w:rsidRPr="001569A6">
        <w:rPr>
          <w:rFonts w:ascii="Times New Roman" w:hAnsi="Times New Roman" w:cs="Times New Roman"/>
          <w:b/>
          <w:bCs/>
          <w:sz w:val="24"/>
          <w:szCs w:val="24"/>
        </w:rPr>
        <w:t>6.</w:t>
      </w:r>
      <w:r w:rsidRPr="001569A6">
        <w:rPr>
          <w:rFonts w:ascii="Times New Roman" w:hAnsi="Times New Roman" w:cs="Times New Roman"/>
          <w:bCs/>
          <w:sz w:val="24"/>
          <w:szCs w:val="24"/>
        </w:rPr>
        <w:t xml:space="preserve"> Leon, JS, DH Kingsley, JS Montes, GP Richards, GM Lyon,</w:t>
      </w:r>
      <w:r w:rsidRPr="001569A6">
        <w:rPr>
          <w:rFonts w:ascii="Times New Roman" w:hAnsi="Times New Roman" w:cs="Times New Roman"/>
          <w:bCs/>
          <w:sz w:val="24"/>
          <w:szCs w:val="24"/>
          <w:vertAlign w:val="superscript"/>
        </w:rPr>
        <w:t xml:space="preserve"> </w:t>
      </w:r>
      <w:r w:rsidRPr="001569A6">
        <w:rPr>
          <w:rFonts w:ascii="Times New Roman" w:hAnsi="Times New Roman" w:cs="Times New Roman"/>
          <w:bCs/>
          <w:sz w:val="24"/>
          <w:szCs w:val="24"/>
        </w:rPr>
        <w:t xml:space="preserve">GM Abdulhafid, SR Seitz, ML Fernandez, PF Teunis, GJ Flick, </w:t>
      </w:r>
      <w:r w:rsidRPr="001569A6">
        <w:rPr>
          <w:rFonts w:ascii="Times New Roman" w:hAnsi="Times New Roman" w:cs="Times New Roman"/>
          <w:b/>
          <w:bCs/>
          <w:sz w:val="24"/>
          <w:szCs w:val="24"/>
        </w:rPr>
        <w:t>CL Moe</w:t>
      </w:r>
      <w:r w:rsidRPr="001569A6">
        <w:rPr>
          <w:rFonts w:ascii="Times New Roman" w:hAnsi="Times New Roman" w:cs="Times New Roman"/>
          <w:bCs/>
          <w:sz w:val="24"/>
          <w:szCs w:val="24"/>
        </w:rPr>
        <w:t>. (2011)</w:t>
      </w:r>
      <w:r w:rsidRPr="001569A6">
        <w:rPr>
          <w:rFonts w:ascii="Times New Roman" w:hAnsi="Times New Roman" w:cs="Times New Roman"/>
          <w:sz w:val="24"/>
          <w:szCs w:val="24"/>
        </w:rPr>
        <w:t xml:space="preserve"> Human norovirus inactivation in oysters by high hydrostatic pressure processing: A randomized, double-blinded clinical trial</w:t>
      </w:r>
      <w:r w:rsidRPr="001569A6">
        <w:rPr>
          <w:rFonts w:ascii="Times New Roman" w:hAnsi="Times New Roman" w:cs="Times New Roman"/>
          <w:i/>
          <w:sz w:val="24"/>
          <w:szCs w:val="24"/>
        </w:rPr>
        <w:t>. Appl Environ Microbiol</w:t>
      </w:r>
      <w:r w:rsidRPr="001569A6">
        <w:rPr>
          <w:rFonts w:ascii="Times New Roman" w:hAnsi="Times New Roman" w:cs="Times New Roman"/>
          <w:sz w:val="24"/>
          <w:szCs w:val="24"/>
        </w:rPr>
        <w:t xml:space="preserve">. 2011 Aug;77(15):5476-82. </w:t>
      </w:r>
      <w:r w:rsidRPr="001569A6">
        <w:rPr>
          <w:rFonts w:ascii="Times New Roman" w:hAnsi="Times New Roman" w:cs="Times New Roman"/>
          <w:color w:val="575757"/>
          <w:sz w:val="24"/>
          <w:szCs w:val="24"/>
        </w:rPr>
        <w:t>PMID: 21705552</w:t>
      </w:r>
    </w:p>
    <w:p w14:paraId="5E39A65C"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color w:val="575757"/>
          <w:sz w:val="24"/>
          <w:szCs w:val="24"/>
          <w:shd w:val="clear" w:color="auto" w:fill="FFFFFF"/>
        </w:rPr>
        <w:t> </w:t>
      </w:r>
    </w:p>
    <w:p w14:paraId="64AFFBC0" w14:textId="77777777" w:rsidR="002B168E" w:rsidRPr="001569A6" w:rsidRDefault="002B168E" w:rsidP="002B168E">
      <w:pPr>
        <w:adjustRightInd w:val="0"/>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7.</w:t>
      </w:r>
      <w:r w:rsidRPr="001569A6">
        <w:rPr>
          <w:rFonts w:ascii="Times New Roman" w:hAnsi="Times New Roman" w:cs="Times New Roman"/>
          <w:sz w:val="24"/>
          <w:szCs w:val="24"/>
        </w:rPr>
        <w:t xml:space="preserve"> Seitz SR, JS Leon, KJ Schwab, GM Lyon, M Dowd, M McDaniels, G Abdulhafid, ML Fernandez, LC Lindesmith, R Baric,</w:t>
      </w:r>
      <w:r w:rsidRPr="001569A6">
        <w:rPr>
          <w:rFonts w:ascii="Times New Roman" w:hAnsi="Times New Roman" w:cs="Times New Roman"/>
          <w:sz w:val="24"/>
          <w:szCs w:val="24"/>
          <w:vertAlign w:val="superscript"/>
        </w:rPr>
        <w:t xml:space="preserve">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(2011) Norovirus human infectivity and persistence in water. </w:t>
      </w:r>
      <w:r w:rsidRPr="001569A6">
        <w:rPr>
          <w:rFonts w:ascii="Times New Roman" w:hAnsi="Times New Roman" w:cs="Times New Roman"/>
          <w:i/>
          <w:sz w:val="24"/>
          <w:szCs w:val="24"/>
        </w:rPr>
        <w:t>Appl Environ Microbiol.</w:t>
      </w:r>
      <w:r w:rsidRPr="001569A6">
        <w:rPr>
          <w:rFonts w:ascii="Times New Roman" w:hAnsi="Times New Roman" w:cs="Times New Roman"/>
          <w:sz w:val="24"/>
          <w:szCs w:val="24"/>
        </w:rPr>
        <w:t xml:space="preserve"> 2011 Oct;77(19):6884-8. Epub 2011 Aug 19. PMID: 21856841</w:t>
      </w:r>
    </w:p>
    <w:p w14:paraId="4E59D6E8"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67965A2C" w14:textId="77777777" w:rsidR="002B168E" w:rsidRPr="001569A6" w:rsidRDefault="002B168E" w:rsidP="002B168E">
      <w:pPr>
        <w:adjustRightInd w:val="0"/>
        <w:spacing w:after="0" w:line="240" w:lineRule="auto"/>
        <w:jc w:val="both"/>
        <w:rPr>
          <w:rFonts w:ascii="Times New Roman" w:hAnsi="Times New Roman" w:cs="Times New Roman"/>
          <w:sz w:val="24"/>
          <w:szCs w:val="24"/>
          <w:u w:color="262626"/>
        </w:rPr>
      </w:pPr>
      <w:r w:rsidRPr="001569A6">
        <w:rPr>
          <w:rFonts w:ascii="Times New Roman" w:hAnsi="Times New Roman" w:cs="Times New Roman"/>
          <w:b/>
          <w:sz w:val="24"/>
          <w:szCs w:val="24"/>
        </w:rPr>
        <w:t>8</w:t>
      </w:r>
      <w:r w:rsidRPr="001569A6">
        <w:rPr>
          <w:rFonts w:ascii="Times New Roman" w:hAnsi="Times New Roman" w:cs="Times New Roman"/>
          <w:sz w:val="24"/>
          <w:szCs w:val="24"/>
        </w:rPr>
        <w:t xml:space="preserve">. Liu, P, B Escudero, LA Jaykus, J Montes, RM Goulter, M Lichtenstein, M Fernandez, JC Lee, E DeNardo, A Kirby, JW Arbogast, and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(2013) </w:t>
      </w:r>
      <w:r w:rsidRPr="001569A6">
        <w:rPr>
          <w:rFonts w:ascii="Times New Roman" w:hAnsi="Times New Roman" w:cs="Times New Roman"/>
          <w:bCs/>
          <w:sz w:val="24"/>
          <w:szCs w:val="24"/>
          <w:u w:color="262626"/>
        </w:rPr>
        <w:t xml:space="preserve">Laboratory evidence of Norwalk virus contamination on the hands of infected individuals. </w:t>
      </w:r>
      <w:r w:rsidRPr="001569A6">
        <w:rPr>
          <w:rFonts w:ascii="Times New Roman" w:hAnsi="Times New Roman" w:cs="Times New Roman"/>
          <w:i/>
          <w:color w:val="262626"/>
          <w:sz w:val="24"/>
          <w:szCs w:val="24"/>
        </w:rPr>
        <w:t>Appl Environ Microbiol.</w:t>
      </w:r>
      <w:r w:rsidRPr="001569A6">
        <w:rPr>
          <w:rFonts w:ascii="Times New Roman" w:hAnsi="Times New Roman" w:cs="Times New Roman"/>
          <w:sz w:val="24"/>
          <w:szCs w:val="24"/>
          <w:u w:color="262626"/>
        </w:rPr>
        <w:t xml:space="preserve"> 2013 Dec;79(24):7875-81. doi: 10.1128/AEM.02576-13. PMID: 24123733</w:t>
      </w:r>
    </w:p>
    <w:p w14:paraId="0E0E264D" w14:textId="77777777" w:rsidR="002B168E" w:rsidRPr="001569A6" w:rsidRDefault="002B168E" w:rsidP="002B168E">
      <w:pPr>
        <w:spacing w:after="0" w:line="240" w:lineRule="auto"/>
        <w:jc w:val="both"/>
        <w:rPr>
          <w:rFonts w:ascii="Times New Roman" w:hAnsi="Times New Roman" w:cs="Times New Roman"/>
          <w:b/>
          <w:sz w:val="24"/>
          <w:szCs w:val="24"/>
        </w:rPr>
      </w:pPr>
    </w:p>
    <w:p w14:paraId="4FE0030E" w14:textId="77777777" w:rsidR="002B168E" w:rsidRPr="001569A6" w:rsidRDefault="002B168E" w:rsidP="002B168E">
      <w:pPr>
        <w:spacing w:after="0" w:line="240" w:lineRule="auto"/>
        <w:jc w:val="both"/>
        <w:rPr>
          <w:rFonts w:ascii="Times New Roman" w:hAnsi="Times New Roman" w:cs="Times New Roman"/>
          <w:b/>
          <w:sz w:val="24"/>
          <w:szCs w:val="24"/>
        </w:rPr>
      </w:pPr>
    </w:p>
    <w:p w14:paraId="5FE21AEF" w14:textId="77777777" w:rsidR="002B168E" w:rsidRPr="001569A6" w:rsidRDefault="002B168E" w:rsidP="002B168E">
      <w:pPr>
        <w:spacing w:after="0" w:line="240" w:lineRule="auto"/>
        <w:jc w:val="both"/>
        <w:rPr>
          <w:rFonts w:ascii="Times New Roman" w:hAnsi="Times New Roman" w:cs="Times New Roman"/>
          <w:b/>
          <w:sz w:val="24"/>
          <w:szCs w:val="24"/>
        </w:rPr>
      </w:pPr>
      <w:r w:rsidRPr="001569A6">
        <w:rPr>
          <w:rFonts w:ascii="Times New Roman" w:hAnsi="Times New Roman" w:cs="Times New Roman"/>
          <w:b/>
          <w:sz w:val="24"/>
          <w:szCs w:val="24"/>
        </w:rPr>
        <w:t xml:space="preserve">Contribution 3: Characterizing exposure to fecal contamination in low-income settings – </w:t>
      </w:r>
      <w:r w:rsidRPr="001569A6">
        <w:rPr>
          <w:rFonts w:ascii="Times New Roman" w:hAnsi="Times New Roman" w:cs="Times New Roman"/>
          <w:sz w:val="24"/>
          <w:szCs w:val="24"/>
        </w:rPr>
        <w:t>We have used our strong environmental microbiology and risk assessment modeling skills to examine how children in slums are exposed to fecal contamination in their environment.  Our findings indicate that poor sanitation in cities in developing countries leads to widespread fecal contamination of the environment and food and water supplies. Our quantitative risk assessment can provide guidance in where to target investments to reduce exposure.</w:t>
      </w:r>
    </w:p>
    <w:p w14:paraId="00301D6B"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50E53623" w14:textId="77777777" w:rsidR="002B168E" w:rsidRPr="001569A6" w:rsidRDefault="002B168E" w:rsidP="002B168E">
      <w:pPr>
        <w:adjustRightInd w:val="0"/>
        <w:spacing w:after="0" w:line="240" w:lineRule="auto"/>
        <w:jc w:val="both"/>
        <w:rPr>
          <w:rStyle w:val="Strong"/>
          <w:rFonts w:ascii="Times New Roman" w:hAnsi="Times New Roman" w:cs="Times New Roman"/>
          <w:b w:val="0"/>
          <w:sz w:val="24"/>
          <w:szCs w:val="24"/>
        </w:rPr>
      </w:pPr>
      <w:r w:rsidRPr="001569A6">
        <w:rPr>
          <w:rFonts w:ascii="Times New Roman" w:hAnsi="Times New Roman" w:cs="Times New Roman"/>
          <w:b/>
          <w:sz w:val="24"/>
          <w:szCs w:val="24"/>
        </w:rPr>
        <w:t>9.</w:t>
      </w:r>
      <w:r w:rsidRPr="001569A6">
        <w:rPr>
          <w:rFonts w:ascii="Times New Roman" w:hAnsi="Times New Roman" w:cs="Times New Roman"/>
          <w:sz w:val="24"/>
          <w:szCs w:val="24"/>
        </w:rPr>
        <w:t xml:space="preserve"> Gretsch, SR, JA Ampofo, K Baker, J Clennon, CA Null, D Peprah, H Reese, K Robb, P Teunis, N Wellington, H Yakubu,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(2016) Quantification of Exposure to Fecal Contamination in Open Drains in Four Neighborhoods in Accra, Ghana. </w:t>
      </w:r>
      <w:r w:rsidRPr="001569A6">
        <w:rPr>
          <w:rFonts w:ascii="Times New Roman" w:hAnsi="Times New Roman" w:cs="Times New Roman"/>
          <w:i/>
          <w:sz w:val="24"/>
          <w:szCs w:val="24"/>
        </w:rPr>
        <w:t>J Water and Health</w:t>
      </w:r>
      <w:r w:rsidRPr="001569A6">
        <w:rPr>
          <w:rFonts w:ascii="Times New Roman" w:hAnsi="Times New Roman" w:cs="Times New Roman"/>
          <w:sz w:val="24"/>
          <w:szCs w:val="24"/>
        </w:rPr>
        <w:t xml:space="preserve">. 14.2:255-266 </w:t>
      </w:r>
      <w:r w:rsidRPr="001569A6">
        <w:rPr>
          <w:rStyle w:val="label"/>
          <w:rFonts w:ascii="Times New Roman" w:hAnsi="Times New Roman" w:cs="Times New Roman"/>
          <w:sz w:val="24"/>
          <w:szCs w:val="24"/>
        </w:rPr>
        <w:t>doi</w:t>
      </w:r>
      <w:r w:rsidRPr="001569A6">
        <w:rPr>
          <w:rStyle w:val="label"/>
          <w:rFonts w:ascii="Times New Roman" w:hAnsi="Times New Roman" w:cs="Times New Roman"/>
          <w:b/>
          <w:sz w:val="24"/>
          <w:szCs w:val="24"/>
        </w:rPr>
        <w:t>:</w:t>
      </w:r>
      <w:r w:rsidRPr="001569A6">
        <w:rPr>
          <w:rStyle w:val="Strong"/>
          <w:rFonts w:ascii="Times New Roman" w:hAnsi="Times New Roman" w:cs="Times New Roman"/>
          <w:b w:val="0"/>
          <w:sz w:val="24"/>
          <w:szCs w:val="24"/>
        </w:rPr>
        <w:t>10.2166/wh.2015.138 PMID: 27105441</w:t>
      </w:r>
    </w:p>
    <w:p w14:paraId="045AB343" w14:textId="77777777" w:rsidR="002B168E" w:rsidRPr="001569A6" w:rsidRDefault="002B168E" w:rsidP="002B168E">
      <w:pPr>
        <w:adjustRightInd w:val="0"/>
        <w:spacing w:after="0" w:line="240" w:lineRule="auto"/>
        <w:jc w:val="both"/>
        <w:rPr>
          <w:rFonts w:ascii="Times New Roman" w:hAnsi="Times New Roman" w:cs="Times New Roman"/>
          <w:b/>
          <w:sz w:val="24"/>
          <w:szCs w:val="24"/>
        </w:rPr>
      </w:pPr>
    </w:p>
    <w:p w14:paraId="269BCB56"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10.</w:t>
      </w:r>
      <w:r w:rsidRPr="001569A6">
        <w:rPr>
          <w:rFonts w:ascii="Times New Roman" w:hAnsi="Times New Roman" w:cs="Times New Roman"/>
          <w:sz w:val="24"/>
          <w:szCs w:val="24"/>
        </w:rPr>
        <w:t xml:space="preserve"> Teunis, PFM, HE Reese, C Null, H Yakubu,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(2016). Quantifying contact with the environment: Behaviors of young children in Accra, Ghana. </w:t>
      </w:r>
      <w:r w:rsidRPr="001569A6">
        <w:rPr>
          <w:rFonts w:ascii="Times New Roman" w:hAnsi="Times New Roman" w:cs="Times New Roman"/>
          <w:i/>
          <w:iCs/>
          <w:sz w:val="24"/>
          <w:szCs w:val="24"/>
        </w:rPr>
        <w:t>Am J Trop Med Hyg</w:t>
      </w:r>
      <w:r w:rsidRPr="001569A6">
        <w:rPr>
          <w:rFonts w:ascii="Times New Roman" w:hAnsi="Times New Roman" w:cs="Times New Roman"/>
          <w:sz w:val="24"/>
          <w:szCs w:val="24"/>
        </w:rPr>
        <w:t xml:space="preserve"> 94(4):920-931. PMID: 26880773</w:t>
      </w:r>
    </w:p>
    <w:p w14:paraId="41D46C59" w14:textId="77777777" w:rsidR="002B168E" w:rsidRPr="001569A6" w:rsidRDefault="002B168E" w:rsidP="002B168E">
      <w:pPr>
        <w:adjustRightInd w:val="0"/>
        <w:spacing w:after="0" w:line="240" w:lineRule="auto"/>
        <w:jc w:val="both"/>
        <w:rPr>
          <w:rFonts w:ascii="Times New Roman" w:hAnsi="Times New Roman" w:cs="Times New Roman"/>
          <w:sz w:val="24"/>
          <w:szCs w:val="24"/>
        </w:rPr>
      </w:pPr>
    </w:p>
    <w:p w14:paraId="0D4D5E76"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color w:val="000000"/>
          <w:sz w:val="24"/>
        </w:rPr>
      </w:pPr>
      <w:r w:rsidRPr="001569A6">
        <w:rPr>
          <w:rFonts w:ascii="Times New Roman" w:hAnsi="Times New Roman"/>
          <w:color w:val="000000"/>
          <w:sz w:val="24"/>
        </w:rPr>
        <w:t>11.</w:t>
      </w:r>
      <w:r w:rsidRPr="001569A6">
        <w:rPr>
          <w:rFonts w:ascii="Times New Roman" w:hAnsi="Times New Roman"/>
          <w:b w:val="0"/>
          <w:color w:val="000000"/>
          <w:sz w:val="24"/>
        </w:rPr>
        <w:t xml:space="preserve"> Berendes D, A Kirby, JA Clennon, S Raj, H Yakubu, J Leon, K Robb, A Kartikeyan, P Hemavathy, A Gunasekaran, B Ghale, JS Kumar, VR Mohan, G Kang, </w:t>
      </w:r>
      <w:r w:rsidRPr="001569A6">
        <w:rPr>
          <w:rFonts w:ascii="Times New Roman" w:hAnsi="Times New Roman"/>
          <w:color w:val="000000"/>
          <w:sz w:val="24"/>
        </w:rPr>
        <w:t>C Moe</w:t>
      </w:r>
      <w:r w:rsidRPr="001569A6">
        <w:rPr>
          <w:rFonts w:ascii="Times New Roman" w:hAnsi="Times New Roman"/>
          <w:b w:val="0"/>
          <w:color w:val="000000"/>
          <w:sz w:val="24"/>
        </w:rPr>
        <w:t xml:space="preserve">. (2017) </w:t>
      </w:r>
      <w:r w:rsidRPr="001569A6">
        <w:rPr>
          <w:rFonts w:ascii="Times New Roman" w:hAnsi="Times New Roman"/>
          <w:b w:val="0"/>
          <w:sz w:val="24"/>
        </w:rPr>
        <w:t xml:space="preserve">The Influence of Household- and Community-Level Sanitation and Fecal Sludge Management on Urban Fecal Contamination in Households and Drains and Enteric Infection in Children. </w:t>
      </w:r>
      <w:r w:rsidRPr="001569A6">
        <w:rPr>
          <w:rStyle w:val="jrnl"/>
          <w:rFonts w:ascii="Times New Roman" w:hAnsi="Times New Roman"/>
          <w:b w:val="0"/>
          <w:i/>
          <w:sz w:val="24"/>
        </w:rPr>
        <w:t>Am J</w:t>
      </w:r>
      <w:r w:rsidRPr="001569A6">
        <w:rPr>
          <w:rStyle w:val="jrnl"/>
          <w:rFonts w:ascii="Times New Roman" w:hAnsi="Times New Roman"/>
          <w:b w:val="0"/>
          <w:i/>
          <w:color w:val="000000"/>
          <w:sz w:val="24"/>
        </w:rPr>
        <w:t xml:space="preserve"> Trop Med Hyg</w:t>
      </w:r>
      <w:r w:rsidRPr="001569A6">
        <w:rPr>
          <w:rFonts w:ascii="Times New Roman" w:hAnsi="Times New Roman"/>
          <w:b w:val="0"/>
          <w:i/>
          <w:color w:val="000000"/>
          <w:sz w:val="24"/>
        </w:rPr>
        <w:t>.</w:t>
      </w:r>
      <w:r w:rsidRPr="001569A6">
        <w:rPr>
          <w:rFonts w:ascii="Times New Roman" w:hAnsi="Times New Roman"/>
          <w:b w:val="0"/>
          <w:color w:val="000000"/>
          <w:sz w:val="24"/>
        </w:rPr>
        <w:t xml:space="preserve"> 2017 Jun;96(6):1404-1414. doi: 10.4269/ajtmh.16-0170. PMID: 28719269</w:t>
      </w:r>
    </w:p>
    <w:p w14:paraId="6C2D9D52"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color w:val="000000"/>
          <w:sz w:val="24"/>
        </w:rPr>
      </w:pPr>
    </w:p>
    <w:p w14:paraId="2CF9456E"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sz w:val="24"/>
          <w:shd w:val="clear" w:color="auto" w:fill="FFFFFF"/>
        </w:rPr>
      </w:pPr>
      <w:r w:rsidRPr="001569A6">
        <w:rPr>
          <w:rFonts w:ascii="Times New Roman" w:hAnsi="Times New Roman"/>
          <w:color w:val="000000"/>
          <w:sz w:val="24"/>
          <w:shd w:val="clear" w:color="auto" w:fill="FFFFFF"/>
        </w:rPr>
        <w:lastRenderedPageBreak/>
        <w:t>12</w:t>
      </w:r>
      <w:r w:rsidRPr="001569A6">
        <w:rPr>
          <w:rFonts w:ascii="Times New Roman" w:hAnsi="Times New Roman"/>
          <w:b w:val="0"/>
          <w:color w:val="000000"/>
          <w:sz w:val="24"/>
          <w:shd w:val="clear" w:color="auto" w:fill="FFFFFF"/>
        </w:rPr>
        <w:t xml:space="preserve">. Berendes D, J Leon, A Kirby, J Clennon, S Raj, H Yakubu, K Robb, A Kartikeyan, P Hemavathy, A Gunasekaran, S Roy, BC Ghale, JS Kumar, VR Mohan, G Kang, </w:t>
      </w:r>
      <w:r w:rsidRPr="001569A6">
        <w:rPr>
          <w:rFonts w:ascii="Times New Roman" w:hAnsi="Times New Roman"/>
          <w:color w:val="000000"/>
          <w:sz w:val="24"/>
          <w:shd w:val="clear" w:color="auto" w:fill="FFFFFF"/>
        </w:rPr>
        <w:t>C Moe</w:t>
      </w:r>
      <w:r w:rsidRPr="001569A6">
        <w:rPr>
          <w:rFonts w:ascii="Times New Roman" w:hAnsi="Times New Roman"/>
          <w:b w:val="0"/>
          <w:color w:val="000000"/>
          <w:sz w:val="24"/>
          <w:shd w:val="clear" w:color="auto" w:fill="FFFFFF"/>
        </w:rPr>
        <w:t xml:space="preserve">. (2017) </w:t>
      </w:r>
      <w:r w:rsidRPr="001569A6">
        <w:rPr>
          <w:rFonts w:ascii="Times New Roman" w:hAnsi="Times New Roman"/>
          <w:b w:val="0"/>
          <w:sz w:val="24"/>
          <w:shd w:val="clear" w:color="auto" w:fill="FFFFFF"/>
        </w:rPr>
        <w:t>Household sanitation is associated with lower risk of bacterial and protozoal enteric infections, but not viral infections and diarrhoea, in a cohort study in a low-income urban neighbourhood in Vellore, India.</w:t>
      </w:r>
      <w:r w:rsidRPr="001569A6">
        <w:rPr>
          <w:rFonts w:ascii="Times New Roman" w:hAnsi="Times New Roman"/>
          <w:b w:val="0"/>
          <w:sz w:val="24"/>
        </w:rPr>
        <w:t xml:space="preserve"> </w:t>
      </w:r>
      <w:r w:rsidRPr="001569A6">
        <w:rPr>
          <w:rFonts w:ascii="Times New Roman" w:hAnsi="Times New Roman"/>
          <w:b w:val="0"/>
          <w:i/>
          <w:sz w:val="24"/>
          <w:shd w:val="clear" w:color="auto" w:fill="FFFFFF"/>
        </w:rPr>
        <w:t>Trop Med Int Health</w:t>
      </w:r>
      <w:r w:rsidRPr="001569A6">
        <w:rPr>
          <w:rFonts w:ascii="Times New Roman" w:hAnsi="Times New Roman"/>
          <w:b w:val="0"/>
          <w:sz w:val="24"/>
          <w:shd w:val="clear" w:color="auto" w:fill="FFFFFF"/>
        </w:rPr>
        <w:t>. 2017 Jun 27. doi: 10.1111/tmi.12915. [Epub ahead of print] PMID: 28653489</w:t>
      </w:r>
    </w:p>
    <w:p w14:paraId="71E96380"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sz w:val="24"/>
        </w:rPr>
      </w:pPr>
    </w:p>
    <w:p w14:paraId="219B1DD6"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sz w:val="24"/>
        </w:rPr>
      </w:pPr>
      <w:r w:rsidRPr="001569A6">
        <w:rPr>
          <w:rFonts w:ascii="Times New Roman" w:hAnsi="Times New Roman"/>
          <w:sz w:val="24"/>
        </w:rPr>
        <w:t>13.</w:t>
      </w:r>
      <w:r w:rsidRPr="001569A6">
        <w:rPr>
          <w:rFonts w:ascii="Times New Roman" w:hAnsi="Times New Roman"/>
          <w:b w:val="0"/>
          <w:sz w:val="24"/>
        </w:rPr>
        <w:t xml:space="preserve"> Robb, K, C Null, P Teunis, H Yakubu, G Armah, </w:t>
      </w:r>
      <w:r w:rsidRPr="001569A6">
        <w:rPr>
          <w:rFonts w:ascii="Times New Roman" w:hAnsi="Times New Roman"/>
          <w:sz w:val="24"/>
        </w:rPr>
        <w:t>CL Moe</w:t>
      </w:r>
      <w:r w:rsidRPr="001569A6">
        <w:rPr>
          <w:rFonts w:ascii="Times New Roman" w:hAnsi="Times New Roman"/>
          <w:b w:val="0"/>
          <w:sz w:val="24"/>
        </w:rPr>
        <w:t xml:space="preserve">. (2017) Assessment of fecal exposure pathways in low-income urban neighborhoods: Rationale, design, methods and key findings of the SaniPath Study. </w:t>
      </w:r>
      <w:r w:rsidRPr="001569A6">
        <w:rPr>
          <w:rFonts w:ascii="Times New Roman" w:hAnsi="Times New Roman"/>
          <w:b w:val="0"/>
          <w:i/>
          <w:sz w:val="24"/>
        </w:rPr>
        <w:t xml:space="preserve"> Am J Trop Med Hyg</w:t>
      </w:r>
      <w:r w:rsidRPr="001569A6">
        <w:rPr>
          <w:rFonts w:ascii="Times New Roman" w:hAnsi="Times New Roman"/>
          <w:b w:val="0"/>
          <w:sz w:val="24"/>
        </w:rPr>
        <w:t xml:space="preserve">. </w:t>
      </w:r>
      <w:r w:rsidRPr="001569A6">
        <w:rPr>
          <w:rFonts w:ascii="Times New Roman" w:hAnsi="Times New Roman"/>
          <w:b w:val="0"/>
          <w:color w:val="000000"/>
          <w:sz w:val="24"/>
          <w:shd w:val="clear" w:color="auto" w:fill="FFFFFF"/>
        </w:rPr>
        <w:t xml:space="preserve">2017 </w:t>
      </w:r>
      <w:r w:rsidRPr="001569A6">
        <w:rPr>
          <w:rFonts w:ascii="Times New Roman" w:hAnsi="Times New Roman"/>
          <w:b w:val="0"/>
          <w:sz w:val="24"/>
        </w:rPr>
        <w:t>97: 1022–1034. PMID: 28722599</w:t>
      </w:r>
    </w:p>
    <w:p w14:paraId="56D469CA" w14:textId="77777777" w:rsidR="002B168E" w:rsidRPr="001569A6" w:rsidRDefault="002B168E" w:rsidP="002B168E">
      <w:pPr>
        <w:pStyle w:val="Title"/>
        <w:shd w:val="clear" w:color="auto" w:fill="FFFFFF"/>
        <w:autoSpaceDE w:val="0"/>
        <w:autoSpaceDN w:val="0"/>
        <w:adjustRightInd w:val="0"/>
        <w:jc w:val="both"/>
        <w:rPr>
          <w:rFonts w:ascii="Times New Roman" w:hAnsi="Times New Roman"/>
          <w:b w:val="0"/>
          <w:color w:val="000000"/>
          <w:sz w:val="24"/>
        </w:rPr>
      </w:pPr>
      <w:r w:rsidRPr="001569A6">
        <w:rPr>
          <w:rFonts w:ascii="Times New Roman" w:hAnsi="Times New Roman"/>
          <w:b w:val="0"/>
          <w:sz w:val="24"/>
        </w:rPr>
        <w:t xml:space="preserve"> </w:t>
      </w:r>
    </w:p>
    <w:p w14:paraId="2DEB5C6D" w14:textId="77777777" w:rsidR="002B168E" w:rsidRPr="001569A6" w:rsidRDefault="002B168E" w:rsidP="002B168E">
      <w:pPr>
        <w:adjustRightInd w:val="0"/>
        <w:spacing w:after="0" w:line="240" w:lineRule="auto"/>
        <w:jc w:val="both"/>
        <w:rPr>
          <w:rFonts w:ascii="Times New Roman" w:hAnsi="Times New Roman" w:cs="Times New Roman"/>
          <w:iCs/>
          <w:sz w:val="24"/>
          <w:szCs w:val="24"/>
        </w:rPr>
      </w:pPr>
      <w:r w:rsidRPr="001569A6">
        <w:rPr>
          <w:rFonts w:ascii="Times New Roman" w:hAnsi="Times New Roman" w:cs="Times New Roman"/>
          <w:b/>
          <w:sz w:val="24"/>
          <w:szCs w:val="24"/>
        </w:rPr>
        <w:t>14.</w:t>
      </w:r>
      <w:r w:rsidRPr="001569A6">
        <w:rPr>
          <w:rFonts w:ascii="Times New Roman" w:hAnsi="Times New Roman" w:cs="Times New Roman"/>
          <w:sz w:val="24"/>
          <w:szCs w:val="24"/>
        </w:rPr>
        <w:t xml:space="preserve"> Wang, Y, </w:t>
      </w:r>
      <w:r w:rsidRPr="001569A6">
        <w:rPr>
          <w:rFonts w:ascii="Times New Roman" w:hAnsi="Times New Roman" w:cs="Times New Roman"/>
          <w:b/>
          <w:sz w:val="24"/>
          <w:szCs w:val="24"/>
        </w:rPr>
        <w:t>C Moe</w:t>
      </w:r>
      <w:r w:rsidRPr="001569A6">
        <w:rPr>
          <w:rFonts w:ascii="Times New Roman" w:hAnsi="Times New Roman" w:cs="Times New Roman"/>
          <w:sz w:val="24"/>
          <w:szCs w:val="24"/>
        </w:rPr>
        <w:t xml:space="preserve">, C Null, S Raj, K Baker, K Robb, H Yakubu, J Ampofo, N Wellington, M Freeman, Matthew, G Armah, H Reese, D Peprah, P Teunis, Multi-pathway quantitative assessment of exposure to fecal contamination for young children in low-income urban environments in Accra, Ghana: The SaniPath analytical approach . </w:t>
      </w:r>
      <w:r w:rsidRPr="001569A6">
        <w:rPr>
          <w:rFonts w:ascii="Times New Roman" w:hAnsi="Times New Roman" w:cs="Times New Roman"/>
          <w:i/>
          <w:sz w:val="24"/>
          <w:szCs w:val="24"/>
        </w:rPr>
        <w:t>Am J Trop Med Hyg</w:t>
      </w:r>
      <w:r w:rsidRPr="001569A6">
        <w:rPr>
          <w:rFonts w:ascii="Times New Roman" w:hAnsi="Times New Roman" w:cs="Times New Roman"/>
          <w:sz w:val="24"/>
          <w:szCs w:val="24"/>
        </w:rPr>
        <w:t>. 2017 97(4):1009–1019 PMID: 29031283</w:t>
      </w:r>
    </w:p>
    <w:p w14:paraId="3945869B" w14:textId="77777777" w:rsidR="002B168E" w:rsidRPr="001569A6" w:rsidRDefault="002B168E" w:rsidP="002B168E">
      <w:pPr>
        <w:spacing w:after="0" w:line="240" w:lineRule="auto"/>
        <w:jc w:val="both"/>
        <w:rPr>
          <w:rFonts w:ascii="Times New Roman" w:hAnsi="Times New Roman" w:cs="Times New Roman"/>
          <w:sz w:val="24"/>
          <w:szCs w:val="24"/>
        </w:rPr>
      </w:pPr>
    </w:p>
    <w:p w14:paraId="3B49CD50"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Contribution 4:  Assessing water, sanitation, and hygiene infrastructure and practices in healthcare facilities in low-income countries</w:t>
      </w:r>
      <w:r w:rsidRPr="001569A6">
        <w:rPr>
          <w:rFonts w:ascii="Times New Roman" w:hAnsi="Times New Roman" w:cs="Times New Roman"/>
          <w:sz w:val="24"/>
          <w:szCs w:val="24"/>
        </w:rPr>
        <w:t xml:space="preserve"> and examining feasibility, performance, and sustainability of water treatment interventions in these settings</w:t>
      </w:r>
    </w:p>
    <w:p w14:paraId="19564A36" w14:textId="77777777" w:rsidR="002B168E" w:rsidRPr="001569A6" w:rsidRDefault="002B168E" w:rsidP="002B168E">
      <w:pPr>
        <w:spacing w:after="0" w:line="240" w:lineRule="auto"/>
        <w:jc w:val="both"/>
        <w:rPr>
          <w:rFonts w:ascii="Times New Roman" w:hAnsi="Times New Roman" w:cs="Times New Roman"/>
          <w:sz w:val="24"/>
          <w:szCs w:val="24"/>
        </w:rPr>
      </w:pPr>
    </w:p>
    <w:p w14:paraId="1E69AC6C" w14:textId="77777777" w:rsidR="002B168E" w:rsidRPr="001569A6" w:rsidRDefault="002B168E" w:rsidP="002B168E">
      <w:pPr>
        <w:adjustRightInd w:val="0"/>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15</w:t>
      </w:r>
      <w:r w:rsidRPr="001569A6">
        <w:rPr>
          <w:rFonts w:ascii="Times New Roman" w:hAnsi="Times New Roman" w:cs="Times New Roman"/>
          <w:sz w:val="24"/>
          <w:szCs w:val="24"/>
        </w:rPr>
        <w:t>. Huttinger, A, R Dreibelbis, K Roha, F Ngabo, F Kayigamba, L Mfura,</w:t>
      </w:r>
      <w:r w:rsidRPr="001569A6">
        <w:rPr>
          <w:rFonts w:ascii="Times New Roman" w:hAnsi="Times New Roman" w:cs="Times New Roman"/>
          <w:position w:val="10"/>
          <w:sz w:val="24"/>
          <w:szCs w:val="24"/>
        </w:rPr>
        <w:t xml:space="preserve"> </w:t>
      </w:r>
      <w:r w:rsidRPr="001569A6">
        <w:rPr>
          <w:rFonts w:ascii="Times New Roman" w:hAnsi="Times New Roman" w:cs="Times New Roman"/>
          <w:sz w:val="24"/>
          <w:szCs w:val="24"/>
        </w:rPr>
        <w:t xml:space="preserve"> </w:t>
      </w:r>
      <w:r w:rsidRPr="001569A6">
        <w:rPr>
          <w:rFonts w:ascii="Times New Roman" w:hAnsi="Times New Roman" w:cs="Times New Roman"/>
          <w:b/>
          <w:sz w:val="24"/>
          <w:szCs w:val="24"/>
        </w:rPr>
        <w:t>C Moe</w:t>
      </w:r>
      <w:r w:rsidRPr="001569A6">
        <w:rPr>
          <w:rFonts w:ascii="Times New Roman" w:hAnsi="Times New Roman" w:cs="Times New Roman"/>
          <w:sz w:val="24"/>
          <w:szCs w:val="24"/>
        </w:rPr>
        <w:t>. (2015)</w:t>
      </w:r>
      <w:r w:rsidRPr="001569A6">
        <w:rPr>
          <w:rFonts w:ascii="Times New Roman" w:hAnsi="Times New Roman" w:cs="Times New Roman"/>
          <w:position w:val="10"/>
          <w:sz w:val="24"/>
          <w:szCs w:val="24"/>
        </w:rPr>
        <w:t xml:space="preserve"> </w:t>
      </w:r>
      <w:r w:rsidRPr="001569A6">
        <w:rPr>
          <w:rFonts w:ascii="Times New Roman" w:hAnsi="Times New Roman" w:cs="Times New Roman"/>
          <w:sz w:val="24"/>
          <w:szCs w:val="24"/>
        </w:rPr>
        <w:t xml:space="preserve">Evaluation of Membrane Ultrafiltration and Residual Chlorination as a Decentralized Water Treatment Strategy for Ten Rural Healthcare Facilities in Rwanda. </w:t>
      </w:r>
      <w:r w:rsidRPr="001569A6">
        <w:rPr>
          <w:rFonts w:ascii="Times New Roman" w:hAnsi="Times New Roman" w:cs="Times New Roman"/>
          <w:i/>
          <w:sz w:val="24"/>
          <w:szCs w:val="24"/>
        </w:rPr>
        <w:t>Int. J. Environ. Res. Public Health</w:t>
      </w:r>
      <w:r w:rsidRPr="001569A6">
        <w:rPr>
          <w:rFonts w:ascii="Times New Roman" w:hAnsi="Times New Roman" w:cs="Times New Roman"/>
          <w:sz w:val="24"/>
          <w:szCs w:val="24"/>
        </w:rPr>
        <w:t xml:space="preserve"> 2015, 12, 13602-13623; doi:10.3390/ijerph121013602 </w:t>
      </w:r>
    </w:p>
    <w:p w14:paraId="5708648E" w14:textId="77777777" w:rsidR="002B168E" w:rsidRPr="001569A6" w:rsidRDefault="002B168E" w:rsidP="002B168E">
      <w:pPr>
        <w:pStyle w:val="Title"/>
        <w:shd w:val="clear" w:color="auto" w:fill="FFFFFF"/>
        <w:jc w:val="both"/>
        <w:rPr>
          <w:rFonts w:ascii="Times New Roman" w:eastAsia="Calibri" w:hAnsi="Times New Roman"/>
          <w:b w:val="0"/>
          <w:sz w:val="24"/>
        </w:rPr>
      </w:pPr>
      <w:r w:rsidRPr="001569A6">
        <w:rPr>
          <w:rFonts w:ascii="Times New Roman" w:hAnsi="Times New Roman"/>
          <w:sz w:val="24"/>
        </w:rPr>
        <w:t>16</w:t>
      </w:r>
      <w:r w:rsidRPr="001569A6">
        <w:rPr>
          <w:rFonts w:ascii="Times New Roman" w:hAnsi="Times New Roman"/>
          <w:b w:val="0"/>
          <w:sz w:val="24"/>
        </w:rPr>
        <w:t>. Huttinger, A,</w:t>
      </w:r>
      <w:r w:rsidRPr="001569A6">
        <w:rPr>
          <w:rFonts w:ascii="Times New Roman" w:eastAsia="Calibri" w:hAnsi="Times New Roman"/>
          <w:b w:val="0"/>
          <w:sz w:val="24"/>
        </w:rPr>
        <w:t xml:space="preserve"> R Dreibelbis, F Kayigamba, F Ngabo, L Mfura, B Merryweather, A Cardon, </w:t>
      </w:r>
      <w:r w:rsidRPr="001569A6">
        <w:rPr>
          <w:rFonts w:ascii="Times New Roman" w:eastAsia="Calibri" w:hAnsi="Times New Roman"/>
          <w:sz w:val="24"/>
        </w:rPr>
        <w:t>CL Moe</w:t>
      </w:r>
      <w:r w:rsidRPr="001569A6">
        <w:rPr>
          <w:rFonts w:ascii="Times New Roman" w:eastAsia="Calibri" w:hAnsi="Times New Roman"/>
          <w:b w:val="0"/>
          <w:sz w:val="24"/>
        </w:rPr>
        <w:t xml:space="preserve">. (2017) Water, Sanitation and Hygiene Infrastructure and Quality in Rural Healthcare Facilities in Rwanda. </w:t>
      </w:r>
      <w:r w:rsidRPr="001569A6">
        <w:rPr>
          <w:rFonts w:ascii="Times New Roman" w:eastAsia="Calibri" w:hAnsi="Times New Roman"/>
          <w:b w:val="0"/>
          <w:i/>
          <w:sz w:val="24"/>
        </w:rPr>
        <w:t>BMC Health Services Research</w:t>
      </w:r>
      <w:r w:rsidRPr="001569A6">
        <w:rPr>
          <w:rFonts w:ascii="Times New Roman" w:eastAsia="Calibri" w:hAnsi="Times New Roman"/>
          <w:b w:val="0"/>
          <w:sz w:val="24"/>
        </w:rPr>
        <w:t xml:space="preserve"> 17(1):517</w:t>
      </w:r>
    </w:p>
    <w:p w14:paraId="780673B3" w14:textId="77777777" w:rsidR="002B168E" w:rsidRPr="001569A6" w:rsidRDefault="002B168E" w:rsidP="002B168E">
      <w:pPr>
        <w:pStyle w:val="Title"/>
        <w:shd w:val="clear" w:color="auto" w:fill="FFFFFF"/>
        <w:jc w:val="both"/>
        <w:rPr>
          <w:rFonts w:ascii="Times New Roman" w:eastAsia="Calibri" w:hAnsi="Times New Roman"/>
          <w:b w:val="0"/>
          <w:sz w:val="24"/>
        </w:rPr>
      </w:pPr>
    </w:p>
    <w:p w14:paraId="2A918B3F" w14:textId="77777777" w:rsidR="002B168E" w:rsidRPr="001569A6" w:rsidRDefault="002B168E" w:rsidP="002B168E">
      <w:pPr>
        <w:spacing w:after="0" w:line="240" w:lineRule="auto"/>
        <w:jc w:val="both"/>
        <w:rPr>
          <w:rFonts w:ascii="Times New Roman" w:hAnsi="Times New Roman" w:cs="Times New Roman"/>
          <w:sz w:val="24"/>
          <w:szCs w:val="24"/>
        </w:rPr>
      </w:pPr>
      <w:r w:rsidRPr="001569A6">
        <w:rPr>
          <w:rFonts w:ascii="Times New Roman" w:hAnsi="Times New Roman" w:cs="Times New Roman"/>
          <w:b/>
          <w:sz w:val="24"/>
          <w:szCs w:val="24"/>
        </w:rPr>
        <w:t>17</w:t>
      </w:r>
      <w:r w:rsidRPr="001569A6">
        <w:rPr>
          <w:rFonts w:ascii="Times New Roman" w:hAnsi="Times New Roman" w:cs="Times New Roman"/>
          <w:sz w:val="24"/>
          <w:szCs w:val="24"/>
        </w:rPr>
        <w:t xml:space="preserve">. Huttinger, A, L Brunson, </w:t>
      </w:r>
      <w:r w:rsidRPr="001569A6">
        <w:rPr>
          <w:rFonts w:ascii="Times New Roman" w:hAnsi="Times New Roman" w:cs="Times New Roman"/>
          <w:b/>
          <w:sz w:val="24"/>
          <w:szCs w:val="24"/>
        </w:rPr>
        <w:t>CL Moe</w:t>
      </w:r>
      <w:r w:rsidRPr="001569A6">
        <w:rPr>
          <w:rFonts w:ascii="Times New Roman" w:hAnsi="Times New Roman" w:cs="Times New Roman"/>
          <w:sz w:val="24"/>
          <w:szCs w:val="24"/>
        </w:rPr>
        <w:t xml:space="preserve">, K Roha, P Ngirimpuhwe, L Mfura, F Kayigamba, P Ciza and R Dreibelbis. (2017) </w:t>
      </w:r>
      <w:hyperlink r:id="rId47" w:history="1">
        <w:r w:rsidRPr="001569A6">
          <w:rPr>
            <w:rStyle w:val="Hyperlink"/>
            <w:rFonts w:ascii="Times New Roman" w:hAnsi="Times New Roman" w:cs="Times New Roman"/>
            <w:sz w:val="24"/>
            <w:szCs w:val="24"/>
            <w:shd w:val="clear" w:color="auto" w:fill="FFFFFF"/>
          </w:rPr>
          <w:t>Small Water Enterprise in Rural Rwanda: Business Development and Year-One Performance Evaluation of Nine Water Kiosks at Health Care Facilities</w:t>
        </w:r>
      </w:hyperlink>
      <w:r w:rsidRPr="001569A6">
        <w:rPr>
          <w:rFonts w:ascii="Times New Roman" w:hAnsi="Times New Roman" w:cs="Times New Roman"/>
          <w:sz w:val="24"/>
          <w:szCs w:val="24"/>
        </w:rPr>
        <w:t xml:space="preserve">. </w:t>
      </w:r>
      <w:r w:rsidRPr="001569A6">
        <w:rPr>
          <w:rFonts w:ascii="Times New Roman" w:hAnsi="Times New Roman" w:cs="Times New Roman"/>
          <w:i/>
          <w:sz w:val="24"/>
          <w:szCs w:val="24"/>
        </w:rPr>
        <w:t>Int J Environ Res Public Health</w:t>
      </w:r>
      <w:r w:rsidRPr="001569A6">
        <w:rPr>
          <w:rFonts w:ascii="Times New Roman" w:hAnsi="Times New Roman" w:cs="Times New Roman"/>
          <w:sz w:val="24"/>
          <w:szCs w:val="24"/>
        </w:rPr>
        <w:t xml:space="preserve"> 14 (12), 1584</w:t>
      </w:r>
    </w:p>
    <w:p w14:paraId="2C97B50C" w14:textId="77777777" w:rsidR="002B168E" w:rsidRPr="001569A6" w:rsidRDefault="002B168E" w:rsidP="002B168E">
      <w:pPr>
        <w:spacing w:after="0" w:line="240" w:lineRule="auto"/>
        <w:jc w:val="both"/>
        <w:rPr>
          <w:rFonts w:ascii="Times New Roman" w:hAnsi="Times New Roman" w:cs="Times New Roman"/>
          <w:sz w:val="24"/>
          <w:szCs w:val="24"/>
        </w:rPr>
      </w:pPr>
    </w:p>
    <w:p w14:paraId="530959EF" w14:textId="77777777" w:rsidR="002B168E" w:rsidRPr="001569A6" w:rsidRDefault="002B168E" w:rsidP="002B168E">
      <w:pPr>
        <w:adjustRightInd w:val="0"/>
        <w:spacing w:after="0" w:line="240" w:lineRule="auto"/>
        <w:jc w:val="both"/>
        <w:rPr>
          <w:rFonts w:ascii="Times New Roman" w:eastAsia="Arial Unicode MS" w:hAnsi="Times New Roman" w:cs="Times New Roman"/>
          <w:sz w:val="24"/>
          <w:szCs w:val="24"/>
        </w:rPr>
      </w:pPr>
      <w:r w:rsidRPr="001569A6">
        <w:rPr>
          <w:rFonts w:ascii="Times New Roman" w:eastAsia="Arial Unicode MS" w:hAnsi="Times New Roman" w:cs="Times New Roman"/>
          <w:b/>
          <w:color w:val="262753"/>
          <w:sz w:val="24"/>
          <w:szCs w:val="24"/>
        </w:rPr>
        <w:t>18.</w:t>
      </w:r>
      <w:r w:rsidRPr="001569A6">
        <w:rPr>
          <w:rFonts w:ascii="Times New Roman" w:eastAsia="Arial Unicode MS" w:hAnsi="Times New Roman" w:cs="Times New Roman"/>
          <w:color w:val="262753"/>
          <w:sz w:val="24"/>
          <w:szCs w:val="24"/>
        </w:rPr>
        <w:t xml:space="preserve"> Robb, KA, L Denny, S Lie-Tjauw, M Gallegos, J Michiel, </w:t>
      </w:r>
      <w:r w:rsidRPr="001569A6">
        <w:rPr>
          <w:rFonts w:ascii="Times New Roman" w:eastAsia="Arial Unicode MS" w:hAnsi="Times New Roman" w:cs="Times New Roman"/>
          <w:b/>
          <w:color w:val="262753"/>
          <w:sz w:val="24"/>
          <w:szCs w:val="24"/>
        </w:rPr>
        <w:t>C Moe</w:t>
      </w:r>
      <w:r w:rsidRPr="001569A6">
        <w:rPr>
          <w:rFonts w:ascii="Times New Roman" w:eastAsia="Arial Unicode MS" w:hAnsi="Times New Roman" w:cs="Times New Roman"/>
          <w:color w:val="262753"/>
          <w:sz w:val="24"/>
          <w:szCs w:val="24"/>
        </w:rPr>
        <w:t xml:space="preserve">. (2019) A Systematic Tool to Assess Sustainability of Safe Water Provision in Healthcare Facilities in Low-Resource Settings.  </w:t>
      </w:r>
      <w:r w:rsidRPr="001569A6">
        <w:rPr>
          <w:rFonts w:ascii="Times New Roman" w:eastAsia="Arial Unicode MS" w:hAnsi="Times New Roman" w:cs="Times New Roman"/>
          <w:i/>
          <w:color w:val="262753"/>
          <w:sz w:val="24"/>
          <w:szCs w:val="24"/>
        </w:rPr>
        <w:t>Waterlines</w:t>
      </w:r>
      <w:r w:rsidRPr="001569A6">
        <w:rPr>
          <w:rFonts w:ascii="Times New Roman" w:eastAsia="Arial Unicode MS" w:hAnsi="Times New Roman" w:cs="Times New Roman"/>
          <w:color w:val="262753"/>
          <w:sz w:val="24"/>
          <w:szCs w:val="24"/>
        </w:rPr>
        <w:t xml:space="preserve"> (Accepted) </w:t>
      </w:r>
    </w:p>
    <w:bookmarkEnd w:id="64"/>
    <w:p w14:paraId="28CC1817" w14:textId="77777777" w:rsidR="002B168E" w:rsidRPr="001569A6" w:rsidRDefault="002B168E" w:rsidP="002B168E">
      <w:pPr>
        <w:jc w:val="both"/>
        <w:rPr>
          <w:rFonts w:ascii="Times New Roman" w:hAnsi="Times New Roman" w:cs="Times New Roman"/>
          <w:sz w:val="24"/>
          <w:szCs w:val="24"/>
        </w:rPr>
      </w:pPr>
    </w:p>
    <w:p w14:paraId="7844C502" w14:textId="6234ECCC" w:rsidR="00FC78E8" w:rsidRDefault="00FC78E8">
      <w:r>
        <w:br w:type="page"/>
      </w:r>
    </w:p>
    <w:p w14:paraId="236D337D" w14:textId="7555F9C8" w:rsidR="002B168E" w:rsidRPr="00FC78E8" w:rsidRDefault="00FC78E8" w:rsidP="00FC78E8">
      <w:pPr>
        <w:pStyle w:val="Heading1"/>
        <w:rPr>
          <w:rFonts w:ascii="Times New Roman" w:hAnsi="Times New Roman" w:cs="Times New Roman"/>
          <w:b/>
          <w:bCs/>
          <w:sz w:val="24"/>
          <w:szCs w:val="24"/>
        </w:rPr>
      </w:pPr>
      <w:bookmarkStart w:id="66" w:name="_Toc30779306"/>
      <w:r w:rsidRPr="00FC78E8">
        <w:rPr>
          <w:rFonts w:ascii="Times New Roman" w:hAnsi="Times New Roman" w:cs="Times New Roman"/>
          <w:b/>
          <w:bCs/>
          <w:sz w:val="24"/>
          <w:szCs w:val="24"/>
        </w:rPr>
        <w:lastRenderedPageBreak/>
        <w:t>Ethics certificate for the principal investigator</w:t>
      </w:r>
      <w:bookmarkEnd w:id="66"/>
      <w:r w:rsidRPr="00FC78E8">
        <w:rPr>
          <w:rFonts w:ascii="Times New Roman" w:hAnsi="Times New Roman" w:cs="Times New Roman"/>
          <w:b/>
          <w:bCs/>
          <w:sz w:val="24"/>
          <w:szCs w:val="24"/>
        </w:rPr>
        <w:t xml:space="preserve"> </w:t>
      </w:r>
    </w:p>
    <w:p w14:paraId="3DAC8251" w14:textId="40B46ECB" w:rsidR="00032483" w:rsidRDefault="00FC78E8" w:rsidP="00FC78E8">
      <w:r>
        <w:rPr>
          <w:noProof/>
          <w:lang w:val="en-US" w:eastAsia="zh-CN"/>
        </w:rPr>
        <w:drawing>
          <wp:inline distT="0" distB="0" distL="0" distR="0" wp14:anchorId="08C50C7A" wp14:editId="1C40C07C">
            <wp:extent cx="594360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274820"/>
                    </a:xfrm>
                    <a:prstGeom prst="rect">
                      <a:avLst/>
                    </a:prstGeom>
                  </pic:spPr>
                </pic:pic>
              </a:graphicData>
            </a:graphic>
          </wp:inline>
        </w:drawing>
      </w:r>
    </w:p>
    <w:p w14:paraId="79E69C9E" w14:textId="41EE96E3" w:rsidR="006100A1" w:rsidRPr="00FC78E8" w:rsidRDefault="006100A1" w:rsidP="00FC78E8">
      <w:bookmarkStart w:id="67" w:name="_GoBack"/>
      <w:bookmarkEnd w:id="67"/>
    </w:p>
    <w:sectPr w:rsidR="006100A1" w:rsidRPr="00FC78E8" w:rsidSect="003C6EAD">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755BB" w14:textId="77777777" w:rsidR="00851048" w:rsidRDefault="00851048" w:rsidP="00BB1E67">
      <w:pPr>
        <w:spacing w:after="0" w:line="240" w:lineRule="auto"/>
      </w:pPr>
      <w:r>
        <w:separator/>
      </w:r>
    </w:p>
  </w:endnote>
  <w:endnote w:type="continuationSeparator" w:id="0">
    <w:p w14:paraId="5D1E60E4" w14:textId="77777777" w:rsidR="00851048" w:rsidRDefault="00851048" w:rsidP="00BB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Arial Unicode MS"/>
    <w:panose1 w:val="00000000000000000000"/>
    <w:charset w:val="81"/>
    <w:family w:val="auto"/>
    <w:notTrueType/>
    <w:pitch w:val="default"/>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0445" w14:textId="77777777" w:rsidR="001E4C0D" w:rsidRDefault="001E4C0D" w:rsidP="002B16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41A3B4" w14:textId="77777777" w:rsidR="001E4C0D" w:rsidRDefault="001E4C0D" w:rsidP="002B168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B0EE" w14:textId="77777777" w:rsidR="001E4C0D" w:rsidRDefault="001E4C0D" w:rsidP="002B16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5421">
      <w:rPr>
        <w:rStyle w:val="PageNumber"/>
        <w:noProof/>
      </w:rPr>
      <w:t>3</w:t>
    </w:r>
    <w:r>
      <w:rPr>
        <w:rStyle w:val="PageNumber"/>
      </w:rPr>
      <w:fldChar w:fldCharType="end"/>
    </w:r>
  </w:p>
  <w:p w14:paraId="13C370A2" w14:textId="77777777" w:rsidR="001E4C0D" w:rsidRDefault="001E4C0D" w:rsidP="002B168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C617D" w14:textId="77777777" w:rsidR="001E4C0D" w:rsidRDefault="001E4C0D">
    <w:pPr>
      <w:pStyle w:val="FormFooterBorder"/>
    </w:pPr>
    <w:r>
      <w:t>PHS 398/2590 (Rev. 09/04)</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536217"/>
      <w:docPartObj>
        <w:docPartGallery w:val="Page Numbers (Bottom of Page)"/>
        <w:docPartUnique/>
      </w:docPartObj>
    </w:sdtPr>
    <w:sdtEndPr>
      <w:rPr>
        <w:noProof/>
      </w:rPr>
    </w:sdtEndPr>
    <w:sdtContent>
      <w:p w14:paraId="22E06A6B" w14:textId="5F0A2C73" w:rsidR="001E4C0D" w:rsidRDefault="001E4C0D">
        <w:pPr>
          <w:pStyle w:val="Footer"/>
          <w:jc w:val="center"/>
        </w:pPr>
        <w:r>
          <w:fldChar w:fldCharType="begin"/>
        </w:r>
        <w:r>
          <w:instrText xml:space="preserve"> PAGE   \* MERGEFORMAT </w:instrText>
        </w:r>
        <w:r>
          <w:fldChar w:fldCharType="separate"/>
        </w:r>
        <w:r w:rsidR="006100A1">
          <w:rPr>
            <w:noProof/>
          </w:rPr>
          <w:t>63</w:t>
        </w:r>
        <w:r>
          <w:rPr>
            <w:noProof/>
          </w:rPr>
          <w:fldChar w:fldCharType="end"/>
        </w:r>
      </w:p>
    </w:sdtContent>
  </w:sdt>
  <w:p w14:paraId="052A48E7" w14:textId="77777777" w:rsidR="001E4C0D" w:rsidRDefault="001E4C0D">
    <w:pPr>
      <w:pStyle w:val="Footer"/>
    </w:pPr>
  </w:p>
  <w:p w14:paraId="10305B75" w14:textId="77777777" w:rsidR="001E4C0D" w:rsidRDefault="001E4C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CE8A6" w14:textId="77777777" w:rsidR="00851048" w:rsidRDefault="00851048" w:rsidP="00BB1E67">
      <w:pPr>
        <w:spacing w:after="0" w:line="240" w:lineRule="auto"/>
      </w:pPr>
      <w:r>
        <w:separator/>
      </w:r>
    </w:p>
  </w:footnote>
  <w:footnote w:type="continuationSeparator" w:id="0">
    <w:p w14:paraId="670426A1" w14:textId="77777777" w:rsidR="00851048" w:rsidRDefault="00851048" w:rsidP="00BB1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1E4C0D" w14:paraId="0A08037C" w14:textId="77777777">
      <w:trPr>
        <w:trHeight w:hRule="exact" w:val="360"/>
        <w:jc w:val="center"/>
      </w:trPr>
      <w:tc>
        <w:tcPr>
          <w:tcW w:w="5328" w:type="dxa"/>
          <w:tcBorders>
            <w:left w:val="nil"/>
            <w:right w:val="nil"/>
          </w:tcBorders>
          <w:vAlign w:val="bottom"/>
        </w:tcPr>
        <w:p w14:paraId="522071B0" w14:textId="77777777" w:rsidR="001E4C0D" w:rsidRDefault="001E4C0D" w:rsidP="002B168E">
          <w:pPr>
            <w:pStyle w:val="PIHeader"/>
          </w:pPr>
          <w:r>
            <w:t>Principal Investigator/Program Director (Last, First, Middle):</w:t>
          </w:r>
        </w:p>
      </w:tc>
      <w:tc>
        <w:tcPr>
          <w:tcW w:w="5328" w:type="dxa"/>
          <w:tcBorders>
            <w:left w:val="nil"/>
            <w:right w:val="nil"/>
          </w:tcBorders>
          <w:vAlign w:val="center"/>
        </w:tcPr>
        <w:p w14:paraId="41B64F2B" w14:textId="77777777" w:rsidR="001E4C0D" w:rsidRDefault="001E4C0D" w:rsidP="002B168E">
          <w:pPr>
            <w:pStyle w:val="DataField11pt-Single"/>
          </w:pPr>
        </w:p>
      </w:tc>
    </w:tr>
  </w:tbl>
  <w:p w14:paraId="707A5DDF" w14:textId="77777777" w:rsidR="001E4C0D" w:rsidRDefault="001E4C0D">
    <w:pPr>
      <w:pStyle w:val="Header"/>
      <w:tabs>
        <w:tab w:val="right" w:pos="10800"/>
      </w:tabs>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8AA"/>
    <w:multiLevelType w:val="hybridMultilevel"/>
    <w:tmpl w:val="DC3440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65F12"/>
    <w:multiLevelType w:val="hybridMultilevel"/>
    <w:tmpl w:val="8DBA9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7E5B"/>
    <w:multiLevelType w:val="hybridMultilevel"/>
    <w:tmpl w:val="33522D74"/>
    <w:lvl w:ilvl="0" w:tplc="16564E1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7641F0"/>
    <w:multiLevelType w:val="hybridMultilevel"/>
    <w:tmpl w:val="BFA224BE"/>
    <w:lvl w:ilvl="0" w:tplc="299ED7D6">
      <w:start w:val="1"/>
      <w:numFmt w:val="bullet"/>
      <w:pStyle w:val="Bullets"/>
      <w:lvlText w:val=""/>
      <w:lvlJc w:val="left"/>
      <w:pPr>
        <w:tabs>
          <w:tab w:val="num" w:pos="284"/>
        </w:tabs>
        <w:ind w:left="284" w:hanging="284"/>
      </w:pPr>
      <w:rPr>
        <w:rFonts w:ascii="Wingdings" w:hAnsi="Wingdings" w:hint="default"/>
        <w:color w:val="F47920"/>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70402"/>
    <w:multiLevelType w:val="hybridMultilevel"/>
    <w:tmpl w:val="C4660A08"/>
    <w:lvl w:ilvl="0" w:tplc="2620E8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AD2D15"/>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C90BE8"/>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CB3E67"/>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801B10"/>
    <w:multiLevelType w:val="hybridMultilevel"/>
    <w:tmpl w:val="DC3440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86101A"/>
    <w:multiLevelType w:val="hybridMultilevel"/>
    <w:tmpl w:val="D6B2F4F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C30FAA"/>
    <w:multiLevelType w:val="hybridMultilevel"/>
    <w:tmpl w:val="2EC487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ED524A7"/>
    <w:multiLevelType w:val="hybridMultilevel"/>
    <w:tmpl w:val="B6F8F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3777C54"/>
    <w:multiLevelType w:val="hybridMultilevel"/>
    <w:tmpl w:val="75A01C0A"/>
    <w:lvl w:ilvl="0" w:tplc="B33A4A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4052683"/>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0F0B46"/>
    <w:multiLevelType w:val="hybridMultilevel"/>
    <w:tmpl w:val="362474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57976BE"/>
    <w:multiLevelType w:val="hybridMultilevel"/>
    <w:tmpl w:val="1F6AA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BC14D5"/>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64D2F52"/>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6630BE5"/>
    <w:multiLevelType w:val="hybridMultilevel"/>
    <w:tmpl w:val="8DBA9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2393D"/>
    <w:multiLevelType w:val="hybridMultilevel"/>
    <w:tmpl w:val="C222093E"/>
    <w:lvl w:ilvl="0" w:tplc="DF64C3A8">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6E75136"/>
    <w:multiLevelType w:val="hybridMultilevel"/>
    <w:tmpl w:val="DD326F6E"/>
    <w:lvl w:ilvl="0" w:tplc="D68440DE">
      <w:start w:val="1"/>
      <w:numFmt w:val="lowerLetter"/>
      <w:pStyle w:val="alphanumbering"/>
      <w:lvlText w:val="%1."/>
      <w:lvlJc w:val="left"/>
      <w:pPr>
        <w:tabs>
          <w:tab w:val="num" w:pos="644"/>
        </w:tabs>
        <w:ind w:left="644" w:hanging="360"/>
      </w:pPr>
      <w:rPr>
        <w:rFonts w:hint="default"/>
        <w:color w:val="F479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16F61E66"/>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79731D9"/>
    <w:multiLevelType w:val="hybridMultilevel"/>
    <w:tmpl w:val="52D2C6F4"/>
    <w:lvl w:ilvl="0" w:tplc="0A00E848">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17AA0467"/>
    <w:multiLevelType w:val="hybridMultilevel"/>
    <w:tmpl w:val="0C04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9D25514"/>
    <w:multiLevelType w:val="hybridMultilevel"/>
    <w:tmpl w:val="3946C1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A47497F"/>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B5711B1"/>
    <w:multiLevelType w:val="hybridMultilevel"/>
    <w:tmpl w:val="6FD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CD02077"/>
    <w:multiLevelType w:val="hybridMultilevel"/>
    <w:tmpl w:val="3FE0CF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C94170"/>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F7A5399"/>
    <w:multiLevelType w:val="hybridMultilevel"/>
    <w:tmpl w:val="0B74AFEA"/>
    <w:lvl w:ilvl="0" w:tplc="5B68FEF8">
      <w:start w:val="20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3FB011D"/>
    <w:multiLevelType w:val="hybridMultilevel"/>
    <w:tmpl w:val="4BD46B2A"/>
    <w:lvl w:ilvl="0" w:tplc="8514DE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61F3208"/>
    <w:multiLevelType w:val="hybridMultilevel"/>
    <w:tmpl w:val="07023976"/>
    <w:lvl w:ilvl="0" w:tplc="43104A0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6566DC5"/>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7483F00"/>
    <w:multiLevelType w:val="hybridMultilevel"/>
    <w:tmpl w:val="9F70081A"/>
    <w:lvl w:ilvl="0" w:tplc="06809964">
      <w:start w:val="100"/>
      <w:numFmt w:val="decimal"/>
      <w:lvlText w:val="%1."/>
      <w:lvlJc w:val="left"/>
      <w:pPr>
        <w:ind w:left="360" w:hanging="360"/>
      </w:pPr>
      <w:rPr>
        <w:rFonts w:ascii="Times New Roman" w:hAnsi="Times New Roman" w:hint="default"/>
        <w:b w:val="0"/>
        <w:bCs w:val="0"/>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9E87617"/>
    <w:multiLevelType w:val="hybridMultilevel"/>
    <w:tmpl w:val="94D895BC"/>
    <w:lvl w:ilvl="0" w:tplc="CB786802">
      <w:start w:val="1"/>
      <w:numFmt w:val="decimal"/>
      <w:lvlText w:val="%1)"/>
      <w:lvlJc w:val="left"/>
      <w:pPr>
        <w:ind w:left="720" w:hanging="360"/>
      </w:pPr>
      <w:rPr>
        <w:rFonts w:ascii="Times New Roman" w:hAnsi="Times New Roman" w:cs="Times New Roman"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5367E5"/>
    <w:multiLevelType w:val="hybridMultilevel"/>
    <w:tmpl w:val="C180D0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2AF24F4D"/>
    <w:multiLevelType w:val="multilevel"/>
    <w:tmpl w:val="CC9E3E90"/>
    <w:lvl w:ilvl="0">
      <w:start w:val="1"/>
      <w:numFmt w:val="decimal"/>
      <w:lvlText w:val="%1."/>
      <w:lvlJc w:val="left"/>
      <w:pPr>
        <w:ind w:left="360" w:hanging="360"/>
      </w:pPr>
      <w:rPr>
        <w:rFonts w:ascii="Times New Roman" w:hAnsi="Times New Roman" w:hint="default"/>
        <w:i w:val="0"/>
        <w:iCs/>
        <w:sz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2EE707FC"/>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F58076D"/>
    <w:multiLevelType w:val="hybridMultilevel"/>
    <w:tmpl w:val="FCFCE4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F7D07C8"/>
    <w:multiLevelType w:val="hybridMultilevel"/>
    <w:tmpl w:val="32B600CC"/>
    <w:lvl w:ilvl="0" w:tplc="2C02921A">
      <w:start w:val="10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1011FBA"/>
    <w:multiLevelType w:val="hybridMultilevel"/>
    <w:tmpl w:val="C180D0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31107AE1"/>
    <w:multiLevelType w:val="hybridMultilevel"/>
    <w:tmpl w:val="A87A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12A4B89"/>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3545AB3"/>
    <w:multiLevelType w:val="hybridMultilevel"/>
    <w:tmpl w:val="A87A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4376F87"/>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7282C38"/>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7C53DB4"/>
    <w:multiLevelType w:val="hybridMultilevel"/>
    <w:tmpl w:val="362474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37C9633B"/>
    <w:multiLevelType w:val="hybridMultilevel"/>
    <w:tmpl w:val="175A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82D438D"/>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8CF2055"/>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AEF286E"/>
    <w:multiLevelType w:val="hybridMultilevel"/>
    <w:tmpl w:val="8DBA97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5E02EB"/>
    <w:multiLevelType w:val="hybridMultilevel"/>
    <w:tmpl w:val="247C1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AF7C00"/>
    <w:multiLevelType w:val="hybridMultilevel"/>
    <w:tmpl w:val="B6D0F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05F4C6D"/>
    <w:multiLevelType w:val="multilevel"/>
    <w:tmpl w:val="CC9E3E90"/>
    <w:lvl w:ilvl="0">
      <w:start w:val="1"/>
      <w:numFmt w:val="decimal"/>
      <w:lvlText w:val="%1."/>
      <w:lvlJc w:val="left"/>
      <w:pPr>
        <w:ind w:left="360" w:hanging="360"/>
      </w:pPr>
      <w:rPr>
        <w:rFonts w:ascii="Times New Roman" w:hAnsi="Times New Roman" w:hint="default"/>
        <w:i w:val="0"/>
        <w:iCs/>
        <w:sz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4" w15:restartNumberingAfterBreak="0">
    <w:nsid w:val="4135582E"/>
    <w:multiLevelType w:val="hybridMultilevel"/>
    <w:tmpl w:val="FCFCE4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42BC6E59"/>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2BE3BEE"/>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3037DEF"/>
    <w:multiLevelType w:val="hybridMultilevel"/>
    <w:tmpl w:val="059450EA"/>
    <w:lvl w:ilvl="0" w:tplc="7E364D3E">
      <w:start w:val="1"/>
      <w:numFmt w:val="decimal"/>
      <w:pStyle w:val="Numbering"/>
      <w:lvlText w:val="%1."/>
      <w:lvlJc w:val="left"/>
      <w:pPr>
        <w:tabs>
          <w:tab w:val="num" w:pos="340"/>
        </w:tabs>
        <w:ind w:left="340" w:hanging="340"/>
      </w:pPr>
      <w:rPr>
        <w:rFonts w:hint="default"/>
        <w:b w:val="0"/>
        <w:bCs w:val="0"/>
        <w:color w:val="auto"/>
      </w:rPr>
    </w:lvl>
    <w:lvl w:ilvl="1" w:tplc="8EBC41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8" w15:restartNumberingAfterBreak="0">
    <w:nsid w:val="45336C42"/>
    <w:multiLevelType w:val="hybridMultilevel"/>
    <w:tmpl w:val="F06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5C60D22"/>
    <w:multiLevelType w:val="hybridMultilevel"/>
    <w:tmpl w:val="0E6CA4A2"/>
    <w:lvl w:ilvl="0" w:tplc="1E142C30">
      <w:start w:val="200"/>
      <w:numFmt w:val="decimal"/>
      <w:lvlText w:val="%1."/>
      <w:lvlJc w:val="left"/>
      <w:pPr>
        <w:ind w:left="45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7107E0B"/>
    <w:multiLevelType w:val="hybridMultilevel"/>
    <w:tmpl w:val="3FE0CF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78B7074"/>
    <w:multiLevelType w:val="hybridMultilevel"/>
    <w:tmpl w:val="94D895BC"/>
    <w:lvl w:ilvl="0" w:tplc="CB786802">
      <w:start w:val="1"/>
      <w:numFmt w:val="decimal"/>
      <w:lvlText w:val="%1)"/>
      <w:lvlJc w:val="left"/>
      <w:pPr>
        <w:ind w:left="720" w:hanging="360"/>
      </w:pPr>
      <w:rPr>
        <w:rFonts w:ascii="Times New Roman" w:hAnsi="Times New Roman" w:cs="Times New Roman"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4845C7"/>
    <w:multiLevelType w:val="hybridMultilevel"/>
    <w:tmpl w:val="362474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4D993633"/>
    <w:multiLevelType w:val="hybridMultilevel"/>
    <w:tmpl w:val="1F6AA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DA279A2"/>
    <w:multiLevelType w:val="hybridMultilevel"/>
    <w:tmpl w:val="FCFCE4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4FCD2A30"/>
    <w:multiLevelType w:val="hybridMultilevel"/>
    <w:tmpl w:val="6FA4894E"/>
    <w:lvl w:ilvl="0" w:tplc="8E78F752">
      <w:start w:val="40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0AE6E2C"/>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2222CD3"/>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30F2296"/>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64B51F5"/>
    <w:multiLevelType w:val="hybridMultilevel"/>
    <w:tmpl w:val="C180D0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57D666A8"/>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C946296"/>
    <w:multiLevelType w:val="multilevel"/>
    <w:tmpl w:val="00000000"/>
    <w:lvl w:ilvl="0">
      <w:start w:val="1"/>
      <w:numFmt w:val="decimal"/>
      <w:lvlText w:val="%1."/>
      <w:lvlJc w:val="left"/>
      <w:pPr>
        <w:tabs>
          <w:tab w:val="num" w:pos="360"/>
        </w:tabs>
        <w:ind w:left="360" w:hanging="360"/>
      </w:pPr>
      <w:rPr>
        <w:rFonts w:ascii="Calibri" w:eastAsia="Calibri" w:hAnsi="Calibri" w:hint="default"/>
        <w:b w:val="0"/>
        <w:color w:val="000000"/>
        <w:w w:val="100"/>
        <w:sz w:val="22"/>
      </w:rPr>
    </w:lvl>
    <w:lvl w:ilvl="1" w:tentative="1">
      <w:start w:val="1"/>
      <w:numFmt w:val="lowerLetter"/>
      <w:lvlText w:val="%1."/>
      <w:lvlJc w:val="left"/>
      <w:pPr>
        <w:tabs>
          <w:tab w:val="num" w:pos="1440"/>
        </w:tabs>
        <w:ind w:left="1440" w:hanging="360"/>
      </w:pPr>
      <w:rPr>
        <w:rFonts w:ascii="Calibri" w:eastAsia="Calibri" w:hAnsi="Calibri" w:hint="default"/>
        <w:b w:val="0"/>
        <w:color w:val="000000"/>
        <w:w w:val="100"/>
        <w:sz w:val="22"/>
      </w:rPr>
    </w:lvl>
    <w:lvl w:ilvl="2" w:tentative="1">
      <w:start w:val="1"/>
      <w:numFmt w:val="lowerRoman"/>
      <w:lvlText w:val="%1.%2.%3."/>
      <w:lvlJc w:val="left"/>
      <w:pPr>
        <w:tabs>
          <w:tab w:val="num" w:pos="2160"/>
        </w:tabs>
        <w:ind w:left="2160" w:hanging="180"/>
      </w:pPr>
      <w:rPr>
        <w:rFonts w:ascii="Calibri" w:eastAsia="Calibri" w:hAnsi="Calibri" w:hint="default"/>
        <w:b w:val="0"/>
        <w:color w:val="000000"/>
        <w:w w:val="100"/>
        <w:sz w:val="22"/>
      </w:rPr>
    </w:lvl>
    <w:lvl w:ilvl="3" w:tentative="1">
      <w:start w:val="1"/>
      <w:numFmt w:val="decimal"/>
      <w:lvlText w:val="%1.%2.%3.%4."/>
      <w:lvlJc w:val="left"/>
      <w:pPr>
        <w:tabs>
          <w:tab w:val="num" w:pos="2880"/>
        </w:tabs>
        <w:ind w:left="2880" w:hanging="360"/>
      </w:pPr>
      <w:rPr>
        <w:rFonts w:ascii="Calibri" w:eastAsia="Calibri" w:hAnsi="Calibri" w:hint="default"/>
        <w:b w:val="0"/>
        <w:color w:val="000000"/>
        <w:w w:val="100"/>
        <w:sz w:val="22"/>
      </w:rPr>
    </w:lvl>
    <w:lvl w:ilvl="4" w:tentative="1">
      <w:start w:val="1"/>
      <w:numFmt w:val="lowerLetter"/>
      <w:lvlText w:val="%1.%2.%3.%4.%5."/>
      <w:lvlJc w:val="left"/>
      <w:pPr>
        <w:tabs>
          <w:tab w:val="num" w:pos="3600"/>
        </w:tabs>
        <w:ind w:left="3600" w:hanging="360"/>
      </w:pPr>
      <w:rPr>
        <w:rFonts w:ascii="Calibri" w:eastAsia="Calibri" w:hAnsi="Calibri" w:hint="default"/>
        <w:b w:val="0"/>
        <w:color w:val="000000"/>
        <w:w w:val="100"/>
        <w:sz w:val="22"/>
      </w:rPr>
    </w:lvl>
    <w:lvl w:ilvl="5" w:tentative="1">
      <w:start w:val="1"/>
      <w:numFmt w:val="lowerRoman"/>
      <w:lvlText w:val="%1.%2.%3.%4.%5.%6."/>
      <w:lvlJc w:val="left"/>
      <w:pPr>
        <w:tabs>
          <w:tab w:val="num" w:pos="4320"/>
        </w:tabs>
        <w:ind w:left="4320" w:hanging="180"/>
      </w:pPr>
      <w:rPr>
        <w:rFonts w:ascii="Calibri" w:eastAsia="Calibri" w:hAnsi="Calibri" w:hint="default"/>
        <w:b w:val="0"/>
        <w:color w:val="000000"/>
        <w:w w:val="100"/>
        <w:sz w:val="22"/>
      </w:rPr>
    </w:lvl>
    <w:lvl w:ilvl="6" w:tentative="1">
      <w:start w:val="1"/>
      <w:numFmt w:val="decimal"/>
      <w:lvlText w:val="%1.%2.%3.%4.%5.%6.%7."/>
      <w:lvlJc w:val="left"/>
      <w:pPr>
        <w:tabs>
          <w:tab w:val="num" w:pos="5040"/>
        </w:tabs>
        <w:ind w:left="5040" w:hanging="360"/>
      </w:pPr>
      <w:rPr>
        <w:rFonts w:ascii="Calibri" w:eastAsia="Calibri" w:hAnsi="Calibri" w:hint="default"/>
        <w:b w:val="0"/>
        <w:color w:val="000000"/>
        <w:w w:val="100"/>
        <w:sz w:val="22"/>
      </w:rPr>
    </w:lvl>
    <w:lvl w:ilvl="7" w:tentative="1">
      <w:start w:val="1"/>
      <w:numFmt w:val="lowerLetter"/>
      <w:lvlText w:val="%1.%2.%3.%4.%5.%6.%7.%8."/>
      <w:lvlJc w:val="left"/>
      <w:pPr>
        <w:tabs>
          <w:tab w:val="num" w:pos="5760"/>
        </w:tabs>
        <w:ind w:left="5760" w:hanging="360"/>
      </w:pPr>
      <w:rPr>
        <w:rFonts w:ascii="Calibri" w:eastAsia="Calibri" w:hAnsi="Calibri" w:hint="default"/>
        <w:b w:val="0"/>
        <w:color w:val="000000"/>
        <w:w w:val="100"/>
        <w:sz w:val="22"/>
      </w:rPr>
    </w:lvl>
    <w:lvl w:ilvl="8" w:tentative="1">
      <w:start w:val="1"/>
      <w:numFmt w:val="lowerRoman"/>
      <w:lvlText w:val="%1.%2.%3.%4.%5.%6.%7.%8.%9."/>
      <w:lvlJc w:val="left"/>
      <w:pPr>
        <w:tabs>
          <w:tab w:val="num" w:pos="6480"/>
        </w:tabs>
        <w:ind w:left="6480" w:hanging="180"/>
      </w:pPr>
      <w:rPr>
        <w:rFonts w:ascii="Calibri" w:eastAsia="Calibri" w:hAnsi="Calibri" w:hint="default"/>
        <w:b w:val="0"/>
        <w:color w:val="000000"/>
        <w:w w:val="100"/>
        <w:sz w:val="22"/>
      </w:rPr>
    </w:lvl>
  </w:abstractNum>
  <w:abstractNum w:abstractNumId="72" w15:restartNumberingAfterBreak="0">
    <w:nsid w:val="5C946297"/>
    <w:multiLevelType w:val="singleLevel"/>
    <w:tmpl w:val="00000000"/>
    <w:lvl w:ilvl="0">
      <w:numFmt w:val="bullet"/>
      <w:lvlText w:val=""/>
      <w:lvlJc w:val="left"/>
      <w:pPr>
        <w:tabs>
          <w:tab w:val="num" w:pos="360"/>
        </w:tabs>
        <w:ind w:left="360" w:hanging="360"/>
      </w:pPr>
      <w:rPr>
        <w:rFonts w:ascii="Wingdings" w:eastAsia="Wingdings" w:hAnsi="Wingdings" w:hint="default"/>
        <w:b w:val="0"/>
        <w:color w:val="000000"/>
        <w:w w:val="100"/>
        <w:sz w:val="22"/>
      </w:rPr>
    </w:lvl>
  </w:abstractNum>
  <w:abstractNum w:abstractNumId="73" w15:restartNumberingAfterBreak="0">
    <w:nsid w:val="5C946298"/>
    <w:multiLevelType w:val="multilevel"/>
    <w:tmpl w:val="00000000"/>
    <w:lvl w:ilvl="0">
      <w:start w:val="1"/>
      <w:numFmt w:val="decimal"/>
      <w:lvlText w:val="%1."/>
      <w:lvlJc w:val="left"/>
      <w:pPr>
        <w:tabs>
          <w:tab w:val="num" w:pos="360"/>
        </w:tabs>
        <w:ind w:left="360" w:hanging="360"/>
      </w:pPr>
      <w:rPr>
        <w:rFonts w:ascii="Calibri" w:eastAsia="Calibri" w:hAnsi="Calibri" w:hint="default"/>
        <w:b w:val="0"/>
        <w:color w:val="000000"/>
        <w:w w:val="100"/>
        <w:sz w:val="22"/>
      </w:rPr>
    </w:lvl>
    <w:lvl w:ilvl="1" w:tentative="1">
      <w:start w:val="1"/>
      <w:numFmt w:val="lowerLetter"/>
      <w:lvlText w:val="%1."/>
      <w:lvlJc w:val="left"/>
      <w:pPr>
        <w:tabs>
          <w:tab w:val="num" w:pos="1440"/>
        </w:tabs>
        <w:ind w:left="1440" w:hanging="360"/>
      </w:pPr>
      <w:rPr>
        <w:rFonts w:ascii="Calibri" w:eastAsia="Calibri" w:hAnsi="Calibri" w:hint="default"/>
        <w:b w:val="0"/>
        <w:color w:val="000000"/>
        <w:w w:val="100"/>
        <w:sz w:val="22"/>
      </w:rPr>
    </w:lvl>
    <w:lvl w:ilvl="2" w:tentative="1">
      <w:start w:val="1"/>
      <w:numFmt w:val="lowerRoman"/>
      <w:lvlText w:val="%1.%2.%3."/>
      <w:lvlJc w:val="left"/>
      <w:pPr>
        <w:tabs>
          <w:tab w:val="num" w:pos="2160"/>
        </w:tabs>
        <w:ind w:left="2160" w:hanging="180"/>
      </w:pPr>
      <w:rPr>
        <w:rFonts w:ascii="Calibri" w:eastAsia="Calibri" w:hAnsi="Calibri" w:hint="default"/>
        <w:b w:val="0"/>
        <w:color w:val="000000"/>
        <w:w w:val="100"/>
        <w:sz w:val="22"/>
      </w:rPr>
    </w:lvl>
    <w:lvl w:ilvl="3" w:tentative="1">
      <w:start w:val="1"/>
      <w:numFmt w:val="decimal"/>
      <w:lvlText w:val="%1.%2.%3.%4."/>
      <w:lvlJc w:val="left"/>
      <w:pPr>
        <w:tabs>
          <w:tab w:val="num" w:pos="2880"/>
        </w:tabs>
        <w:ind w:left="2880" w:hanging="360"/>
      </w:pPr>
      <w:rPr>
        <w:rFonts w:ascii="Calibri" w:eastAsia="Calibri" w:hAnsi="Calibri" w:hint="default"/>
        <w:b w:val="0"/>
        <w:color w:val="000000"/>
        <w:w w:val="100"/>
        <w:sz w:val="22"/>
      </w:rPr>
    </w:lvl>
    <w:lvl w:ilvl="4" w:tentative="1">
      <w:start w:val="1"/>
      <w:numFmt w:val="lowerLetter"/>
      <w:lvlText w:val="%1.%2.%3.%4.%5."/>
      <w:lvlJc w:val="left"/>
      <w:pPr>
        <w:tabs>
          <w:tab w:val="num" w:pos="3600"/>
        </w:tabs>
        <w:ind w:left="3600" w:hanging="360"/>
      </w:pPr>
      <w:rPr>
        <w:rFonts w:ascii="Calibri" w:eastAsia="Calibri" w:hAnsi="Calibri" w:hint="default"/>
        <w:b w:val="0"/>
        <w:color w:val="000000"/>
        <w:w w:val="100"/>
        <w:sz w:val="22"/>
      </w:rPr>
    </w:lvl>
    <w:lvl w:ilvl="5" w:tentative="1">
      <w:start w:val="1"/>
      <w:numFmt w:val="lowerRoman"/>
      <w:lvlText w:val="%1.%2.%3.%4.%5.%6."/>
      <w:lvlJc w:val="left"/>
      <w:pPr>
        <w:tabs>
          <w:tab w:val="num" w:pos="4320"/>
        </w:tabs>
        <w:ind w:left="4320" w:hanging="180"/>
      </w:pPr>
      <w:rPr>
        <w:rFonts w:ascii="Calibri" w:eastAsia="Calibri" w:hAnsi="Calibri" w:hint="default"/>
        <w:b w:val="0"/>
        <w:color w:val="000000"/>
        <w:w w:val="100"/>
        <w:sz w:val="22"/>
      </w:rPr>
    </w:lvl>
    <w:lvl w:ilvl="6" w:tentative="1">
      <w:start w:val="1"/>
      <w:numFmt w:val="decimal"/>
      <w:lvlText w:val="%1.%2.%3.%4.%5.%6.%7."/>
      <w:lvlJc w:val="left"/>
      <w:pPr>
        <w:tabs>
          <w:tab w:val="num" w:pos="5040"/>
        </w:tabs>
        <w:ind w:left="5040" w:hanging="360"/>
      </w:pPr>
      <w:rPr>
        <w:rFonts w:ascii="Calibri" w:eastAsia="Calibri" w:hAnsi="Calibri" w:hint="default"/>
        <w:b w:val="0"/>
        <w:color w:val="000000"/>
        <w:w w:val="100"/>
        <w:sz w:val="22"/>
      </w:rPr>
    </w:lvl>
    <w:lvl w:ilvl="7" w:tentative="1">
      <w:start w:val="1"/>
      <w:numFmt w:val="lowerLetter"/>
      <w:lvlText w:val="%1.%2.%3.%4.%5.%6.%7.%8."/>
      <w:lvlJc w:val="left"/>
      <w:pPr>
        <w:tabs>
          <w:tab w:val="num" w:pos="5760"/>
        </w:tabs>
        <w:ind w:left="5760" w:hanging="360"/>
      </w:pPr>
      <w:rPr>
        <w:rFonts w:ascii="Calibri" w:eastAsia="Calibri" w:hAnsi="Calibri" w:hint="default"/>
        <w:b w:val="0"/>
        <w:color w:val="000000"/>
        <w:w w:val="100"/>
        <w:sz w:val="22"/>
      </w:rPr>
    </w:lvl>
    <w:lvl w:ilvl="8" w:tentative="1">
      <w:start w:val="1"/>
      <w:numFmt w:val="lowerRoman"/>
      <w:lvlText w:val="%1.%2.%3.%4.%5.%6.%7.%8.%9."/>
      <w:lvlJc w:val="left"/>
      <w:pPr>
        <w:tabs>
          <w:tab w:val="num" w:pos="6480"/>
        </w:tabs>
        <w:ind w:left="6480" w:hanging="180"/>
      </w:pPr>
      <w:rPr>
        <w:rFonts w:ascii="Calibri" w:eastAsia="Calibri" w:hAnsi="Calibri" w:hint="default"/>
        <w:b w:val="0"/>
        <w:color w:val="000000"/>
        <w:w w:val="100"/>
        <w:sz w:val="22"/>
      </w:rPr>
    </w:lvl>
  </w:abstractNum>
  <w:abstractNum w:abstractNumId="74" w15:restartNumberingAfterBreak="0">
    <w:nsid w:val="5CE16247"/>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DED1E37"/>
    <w:multiLevelType w:val="hybridMultilevel"/>
    <w:tmpl w:val="B9E4D664"/>
    <w:lvl w:ilvl="0" w:tplc="803A91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5E761F35"/>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0364E08"/>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2077824"/>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2AF328C"/>
    <w:multiLevelType w:val="hybridMultilevel"/>
    <w:tmpl w:val="AA7866B2"/>
    <w:lvl w:ilvl="0" w:tplc="1D7C8A4A">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63EB7542"/>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53F6180"/>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62A19A3"/>
    <w:multiLevelType w:val="hybridMultilevel"/>
    <w:tmpl w:val="87EE1C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66C84ED8"/>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6DA786E"/>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8170F7E"/>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D2D2B61"/>
    <w:multiLevelType w:val="hybridMultilevel"/>
    <w:tmpl w:val="F036E900"/>
    <w:lvl w:ilvl="0" w:tplc="2CD65970">
      <w:start w:val="1"/>
      <w:numFmt w:val="decimal"/>
      <w:lvlText w:val="%1."/>
      <w:lvlJc w:val="left"/>
      <w:pPr>
        <w:ind w:left="360" w:hanging="360"/>
      </w:pPr>
      <w:rPr>
        <w:rFonts w:ascii="Times New Roman" w:hAnsi="Times New Roman" w:hint="default"/>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D7737FA"/>
    <w:multiLevelType w:val="multilevel"/>
    <w:tmpl w:val="772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C5305E"/>
    <w:multiLevelType w:val="hybridMultilevel"/>
    <w:tmpl w:val="8CF64A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09C67F4"/>
    <w:multiLevelType w:val="hybridMultilevel"/>
    <w:tmpl w:val="C180D0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70EC6AE3"/>
    <w:multiLevelType w:val="hybridMultilevel"/>
    <w:tmpl w:val="DD9AF8C0"/>
    <w:lvl w:ilvl="0" w:tplc="A06E3734">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75260C56"/>
    <w:multiLevelType w:val="hybridMultilevel"/>
    <w:tmpl w:val="030C57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75DC5CFE"/>
    <w:multiLevelType w:val="hybridMultilevel"/>
    <w:tmpl w:val="A94AE790"/>
    <w:lvl w:ilvl="0" w:tplc="1890AFE2">
      <w:start w:val="30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6C8241A"/>
    <w:multiLevelType w:val="multilevel"/>
    <w:tmpl w:val="64D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7644D3"/>
    <w:multiLevelType w:val="hybridMultilevel"/>
    <w:tmpl w:val="D58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A9F7A1F"/>
    <w:multiLevelType w:val="hybridMultilevel"/>
    <w:tmpl w:val="DC3440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D05049C"/>
    <w:multiLevelType w:val="hybridMultilevel"/>
    <w:tmpl w:val="3FE0CF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D8A5A71"/>
    <w:multiLevelType w:val="hybridMultilevel"/>
    <w:tmpl w:val="E10E775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F123000"/>
    <w:multiLevelType w:val="hybridMultilevel"/>
    <w:tmpl w:val="9F70081A"/>
    <w:lvl w:ilvl="0" w:tplc="06809964">
      <w:start w:val="100"/>
      <w:numFmt w:val="decimal"/>
      <w:lvlText w:val="%1."/>
      <w:lvlJc w:val="left"/>
      <w:pPr>
        <w:ind w:left="360" w:hanging="360"/>
      </w:pPr>
      <w:rPr>
        <w:rFonts w:ascii="Times New Roman" w:hAnsi="Times New Roman" w:hint="default"/>
        <w:b w:val="0"/>
        <w:bCs w:val="0"/>
        <w:i w:val="0"/>
        <w:i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1"/>
  </w:num>
  <w:num w:numId="2">
    <w:abstractNumId w:val="43"/>
  </w:num>
  <w:num w:numId="3">
    <w:abstractNumId w:val="52"/>
  </w:num>
  <w:num w:numId="4">
    <w:abstractNumId w:val="58"/>
  </w:num>
  <w:num w:numId="5">
    <w:abstractNumId w:val="87"/>
  </w:num>
  <w:num w:numId="6">
    <w:abstractNumId w:val="47"/>
  </w:num>
  <w:num w:numId="7">
    <w:abstractNumId w:val="23"/>
  </w:num>
  <w:num w:numId="8">
    <w:abstractNumId w:val="93"/>
  </w:num>
  <w:num w:numId="9">
    <w:abstractNumId w:val="46"/>
  </w:num>
  <w:num w:numId="10">
    <w:abstractNumId w:val="54"/>
  </w:num>
  <w:num w:numId="11">
    <w:abstractNumId w:val="40"/>
  </w:num>
  <w:num w:numId="12">
    <w:abstractNumId w:val="30"/>
  </w:num>
  <w:num w:numId="13">
    <w:abstractNumId w:val="31"/>
  </w:num>
  <w:num w:numId="14">
    <w:abstractNumId w:val="19"/>
  </w:num>
  <w:num w:numId="15">
    <w:abstractNumId w:val="12"/>
  </w:num>
  <w:num w:numId="16">
    <w:abstractNumId w:val="22"/>
  </w:num>
  <w:num w:numId="17">
    <w:abstractNumId w:val="90"/>
  </w:num>
  <w:num w:numId="18">
    <w:abstractNumId w:val="2"/>
  </w:num>
  <w:num w:numId="19">
    <w:abstractNumId w:val="75"/>
  </w:num>
  <w:num w:numId="20">
    <w:abstractNumId w:val="96"/>
  </w:num>
  <w:num w:numId="21">
    <w:abstractNumId w:val="57"/>
  </w:num>
  <w:num w:numId="22">
    <w:abstractNumId w:val="20"/>
  </w:num>
  <w:num w:numId="23">
    <w:abstractNumId w:val="8"/>
  </w:num>
  <w:num w:numId="24">
    <w:abstractNumId w:val="0"/>
  </w:num>
  <w:num w:numId="25">
    <w:abstractNumId w:val="95"/>
  </w:num>
  <w:num w:numId="26">
    <w:abstractNumId w:val="80"/>
  </w:num>
  <w:num w:numId="27">
    <w:abstractNumId w:val="32"/>
  </w:num>
  <w:num w:numId="28">
    <w:abstractNumId w:val="45"/>
  </w:num>
  <w:num w:numId="29">
    <w:abstractNumId w:val="28"/>
  </w:num>
  <w:num w:numId="30">
    <w:abstractNumId w:val="78"/>
  </w:num>
  <w:num w:numId="31">
    <w:abstractNumId w:val="49"/>
  </w:num>
  <w:num w:numId="32">
    <w:abstractNumId w:val="7"/>
  </w:num>
  <w:num w:numId="33">
    <w:abstractNumId w:val="48"/>
  </w:num>
  <w:num w:numId="34">
    <w:abstractNumId w:val="39"/>
  </w:num>
  <w:num w:numId="35">
    <w:abstractNumId w:val="29"/>
  </w:num>
  <w:num w:numId="36">
    <w:abstractNumId w:val="92"/>
  </w:num>
  <w:num w:numId="37">
    <w:abstractNumId w:val="67"/>
  </w:num>
  <w:num w:numId="38">
    <w:abstractNumId w:val="84"/>
  </w:num>
  <w:num w:numId="39">
    <w:abstractNumId w:val="88"/>
  </w:num>
  <w:num w:numId="40">
    <w:abstractNumId w:val="65"/>
  </w:num>
  <w:num w:numId="41">
    <w:abstractNumId w:val="17"/>
  </w:num>
  <w:num w:numId="42">
    <w:abstractNumId w:val="85"/>
  </w:num>
  <w:num w:numId="43">
    <w:abstractNumId w:val="81"/>
  </w:num>
  <w:num w:numId="44">
    <w:abstractNumId w:val="68"/>
  </w:num>
  <w:num w:numId="45">
    <w:abstractNumId w:val="66"/>
  </w:num>
  <w:num w:numId="46">
    <w:abstractNumId w:val="42"/>
  </w:num>
  <w:num w:numId="47">
    <w:abstractNumId w:val="55"/>
  </w:num>
  <w:num w:numId="48">
    <w:abstractNumId w:val="56"/>
  </w:num>
  <w:num w:numId="49">
    <w:abstractNumId w:val="60"/>
  </w:num>
  <w:num w:numId="50">
    <w:abstractNumId w:val="64"/>
  </w:num>
  <w:num w:numId="51">
    <w:abstractNumId w:val="14"/>
  </w:num>
  <w:num w:numId="52">
    <w:abstractNumId w:val="35"/>
  </w:num>
  <w:num w:numId="53">
    <w:abstractNumId w:val="79"/>
  </w:num>
  <w:num w:numId="54">
    <w:abstractNumId w:val="13"/>
  </w:num>
  <w:num w:numId="55">
    <w:abstractNumId w:val="77"/>
  </w:num>
  <w:num w:numId="56">
    <w:abstractNumId w:val="76"/>
  </w:num>
  <w:num w:numId="57">
    <w:abstractNumId w:val="59"/>
  </w:num>
  <w:num w:numId="58">
    <w:abstractNumId w:val="98"/>
  </w:num>
  <w:num w:numId="59">
    <w:abstractNumId w:val="44"/>
  </w:num>
  <w:num w:numId="60">
    <w:abstractNumId w:val="6"/>
  </w:num>
  <w:num w:numId="61">
    <w:abstractNumId w:val="21"/>
  </w:num>
  <w:num w:numId="62">
    <w:abstractNumId w:val="70"/>
  </w:num>
  <w:num w:numId="63">
    <w:abstractNumId w:val="16"/>
  </w:num>
  <w:num w:numId="64">
    <w:abstractNumId w:val="86"/>
  </w:num>
  <w:num w:numId="65">
    <w:abstractNumId w:val="83"/>
  </w:num>
  <w:num w:numId="66">
    <w:abstractNumId w:val="25"/>
  </w:num>
  <w:num w:numId="67">
    <w:abstractNumId w:val="37"/>
  </w:num>
  <w:num w:numId="68">
    <w:abstractNumId w:val="5"/>
  </w:num>
  <w:num w:numId="69">
    <w:abstractNumId w:val="74"/>
  </w:num>
  <w:num w:numId="70">
    <w:abstractNumId w:val="10"/>
  </w:num>
  <w:num w:numId="71">
    <w:abstractNumId w:val="36"/>
  </w:num>
  <w:num w:numId="72">
    <w:abstractNumId w:val="94"/>
  </w:num>
  <w:num w:numId="73">
    <w:abstractNumId w:val="91"/>
  </w:num>
  <w:num w:numId="74">
    <w:abstractNumId w:val="26"/>
  </w:num>
  <w:num w:numId="75">
    <w:abstractNumId w:val="82"/>
  </w:num>
  <w:num w:numId="76">
    <w:abstractNumId w:val="3"/>
  </w:num>
  <w:num w:numId="77">
    <w:abstractNumId w:val="57"/>
    <w:lvlOverride w:ilvl="0">
      <w:startOverride w:val="1"/>
    </w:lvlOverride>
  </w:num>
  <w:num w:numId="78">
    <w:abstractNumId w:val="11"/>
  </w:num>
  <w:num w:numId="79">
    <w:abstractNumId w:val="9"/>
  </w:num>
  <w:num w:numId="80">
    <w:abstractNumId w:val="53"/>
  </w:num>
  <w:num w:numId="81">
    <w:abstractNumId w:val="41"/>
  </w:num>
  <w:num w:numId="82">
    <w:abstractNumId w:val="24"/>
  </w:num>
  <w:num w:numId="83">
    <w:abstractNumId w:val="4"/>
  </w:num>
  <w:num w:numId="84">
    <w:abstractNumId w:val="50"/>
  </w:num>
  <w:num w:numId="85">
    <w:abstractNumId w:val="15"/>
  </w:num>
  <w:num w:numId="86">
    <w:abstractNumId w:val="61"/>
  </w:num>
  <w:num w:numId="87">
    <w:abstractNumId w:val="97"/>
  </w:num>
  <w:num w:numId="88">
    <w:abstractNumId w:val="18"/>
  </w:num>
  <w:num w:numId="89">
    <w:abstractNumId w:val="71"/>
  </w:num>
  <w:num w:numId="90">
    <w:abstractNumId w:val="72"/>
  </w:num>
  <w:num w:numId="91">
    <w:abstractNumId w:val="73"/>
  </w:num>
  <w:num w:numId="92">
    <w:abstractNumId w:val="63"/>
  </w:num>
  <w:num w:numId="93">
    <w:abstractNumId w:val="34"/>
  </w:num>
  <w:num w:numId="94">
    <w:abstractNumId w:val="1"/>
  </w:num>
  <w:num w:numId="95">
    <w:abstractNumId w:val="89"/>
  </w:num>
  <w:num w:numId="96">
    <w:abstractNumId w:val="62"/>
  </w:num>
  <w:num w:numId="97">
    <w:abstractNumId w:val="38"/>
  </w:num>
  <w:num w:numId="98">
    <w:abstractNumId w:val="27"/>
  </w:num>
  <w:num w:numId="99">
    <w:abstractNumId w:val="33"/>
  </w:num>
  <w:num w:numId="100">
    <w:abstractNumId w:val="6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x2e50vrxaaweet0t1x2zrzdx0fdwpaaerz&quot;&gt;My EndNote Library&lt;record-ids&gt;&lt;item&gt;1&lt;/item&gt;&lt;item&gt;2&lt;/item&gt;&lt;item&gt;3&lt;/item&gt;&lt;item&gt;5&lt;/item&gt;&lt;item&gt;6&lt;/item&gt;&lt;item&gt;7&lt;/item&gt;&lt;item&gt;8&lt;/item&gt;&lt;item&gt;9&lt;/item&gt;&lt;item&gt;10&lt;/item&gt;&lt;item&gt;11&lt;/item&gt;&lt;item&gt;13&lt;/item&gt;&lt;item&gt;14&lt;/item&gt;&lt;item&gt;15&lt;/item&gt;&lt;item&gt;16&lt;/item&gt;&lt;item&gt;17&lt;/item&gt;&lt;item&gt;19&lt;/item&gt;&lt;item&gt;20&lt;/item&gt;&lt;item&gt;21&lt;/item&gt;&lt;item&gt;22&lt;/item&gt;&lt;item&gt;23&lt;/item&gt;&lt;item&gt;24&lt;/item&gt;&lt;item&gt;25&lt;/item&gt;&lt;item&gt;26&lt;/item&gt;&lt;item&gt;27&lt;/item&gt;&lt;item&gt;28&lt;/item&gt;&lt;item&gt;29&lt;/item&gt;&lt;item&gt;30&lt;/item&gt;&lt;item&gt;32&lt;/item&gt;&lt;item&gt;33&lt;/item&gt;&lt;/record-ids&gt;&lt;/item&gt;&lt;/Libraries&gt;"/>
  </w:docVars>
  <w:rsids>
    <w:rsidRoot w:val="006B1A32"/>
    <w:rsid w:val="00014D5A"/>
    <w:rsid w:val="00032483"/>
    <w:rsid w:val="0006352D"/>
    <w:rsid w:val="000A3ADE"/>
    <w:rsid w:val="000F324C"/>
    <w:rsid w:val="000F76BB"/>
    <w:rsid w:val="001060B6"/>
    <w:rsid w:val="00107040"/>
    <w:rsid w:val="00114980"/>
    <w:rsid w:val="0012276A"/>
    <w:rsid w:val="00160BA7"/>
    <w:rsid w:val="00161915"/>
    <w:rsid w:val="00161B10"/>
    <w:rsid w:val="00194A57"/>
    <w:rsid w:val="001A485C"/>
    <w:rsid w:val="001C08AE"/>
    <w:rsid w:val="001D2BF5"/>
    <w:rsid w:val="001E4C0D"/>
    <w:rsid w:val="00202F4A"/>
    <w:rsid w:val="002168BC"/>
    <w:rsid w:val="00250F12"/>
    <w:rsid w:val="0025173E"/>
    <w:rsid w:val="00277C95"/>
    <w:rsid w:val="002867B5"/>
    <w:rsid w:val="00295DF2"/>
    <w:rsid w:val="002B168E"/>
    <w:rsid w:val="002C5D61"/>
    <w:rsid w:val="002D424C"/>
    <w:rsid w:val="002D7B16"/>
    <w:rsid w:val="003135A5"/>
    <w:rsid w:val="00326783"/>
    <w:rsid w:val="0033408C"/>
    <w:rsid w:val="00366B88"/>
    <w:rsid w:val="003A4FF6"/>
    <w:rsid w:val="003C6EAD"/>
    <w:rsid w:val="003D6162"/>
    <w:rsid w:val="00402529"/>
    <w:rsid w:val="00403C05"/>
    <w:rsid w:val="00433D75"/>
    <w:rsid w:val="00441F10"/>
    <w:rsid w:val="00447B2B"/>
    <w:rsid w:val="0047358F"/>
    <w:rsid w:val="00473C39"/>
    <w:rsid w:val="004971BD"/>
    <w:rsid w:val="004C343A"/>
    <w:rsid w:val="004C5362"/>
    <w:rsid w:val="004E2403"/>
    <w:rsid w:val="005104AD"/>
    <w:rsid w:val="005204E0"/>
    <w:rsid w:val="0052061A"/>
    <w:rsid w:val="00521394"/>
    <w:rsid w:val="00543B81"/>
    <w:rsid w:val="00545E53"/>
    <w:rsid w:val="00553571"/>
    <w:rsid w:val="00557E08"/>
    <w:rsid w:val="005910B8"/>
    <w:rsid w:val="005A33F6"/>
    <w:rsid w:val="005A5076"/>
    <w:rsid w:val="005C0058"/>
    <w:rsid w:val="005C6206"/>
    <w:rsid w:val="005E1B0F"/>
    <w:rsid w:val="005F5F33"/>
    <w:rsid w:val="006100A1"/>
    <w:rsid w:val="00672D9A"/>
    <w:rsid w:val="006A0A09"/>
    <w:rsid w:val="006B1A32"/>
    <w:rsid w:val="006C7B41"/>
    <w:rsid w:val="006D70C2"/>
    <w:rsid w:val="006D7E0E"/>
    <w:rsid w:val="006E113A"/>
    <w:rsid w:val="00706FE5"/>
    <w:rsid w:val="00722F78"/>
    <w:rsid w:val="00725B5F"/>
    <w:rsid w:val="00761081"/>
    <w:rsid w:val="00787A0E"/>
    <w:rsid w:val="007B3806"/>
    <w:rsid w:val="007E5328"/>
    <w:rsid w:val="008011CB"/>
    <w:rsid w:val="008139D5"/>
    <w:rsid w:val="00817750"/>
    <w:rsid w:val="00845785"/>
    <w:rsid w:val="00851048"/>
    <w:rsid w:val="00866F36"/>
    <w:rsid w:val="008C3966"/>
    <w:rsid w:val="008E076D"/>
    <w:rsid w:val="008F0C4D"/>
    <w:rsid w:val="008F74A9"/>
    <w:rsid w:val="009322B0"/>
    <w:rsid w:val="009460F2"/>
    <w:rsid w:val="009D075B"/>
    <w:rsid w:val="00A04DBA"/>
    <w:rsid w:val="00A06810"/>
    <w:rsid w:val="00A0744D"/>
    <w:rsid w:val="00A47DCC"/>
    <w:rsid w:val="00A62AEB"/>
    <w:rsid w:val="00AA1043"/>
    <w:rsid w:val="00AB7B12"/>
    <w:rsid w:val="00AC6E1E"/>
    <w:rsid w:val="00AD713E"/>
    <w:rsid w:val="00AE3D94"/>
    <w:rsid w:val="00BB1929"/>
    <w:rsid w:val="00BB1E67"/>
    <w:rsid w:val="00BB6917"/>
    <w:rsid w:val="00BD1A34"/>
    <w:rsid w:val="00BD2912"/>
    <w:rsid w:val="00C15421"/>
    <w:rsid w:val="00C24C9E"/>
    <w:rsid w:val="00C8083B"/>
    <w:rsid w:val="00CC18E0"/>
    <w:rsid w:val="00D3317C"/>
    <w:rsid w:val="00D82DBF"/>
    <w:rsid w:val="00D83BD4"/>
    <w:rsid w:val="00D91DAF"/>
    <w:rsid w:val="00D92001"/>
    <w:rsid w:val="00DE51D0"/>
    <w:rsid w:val="00EF0A42"/>
    <w:rsid w:val="00F61954"/>
    <w:rsid w:val="00F72BE4"/>
    <w:rsid w:val="00FB4625"/>
    <w:rsid w:val="00FC2BE6"/>
    <w:rsid w:val="00FC2EDF"/>
    <w:rsid w:val="00FC3815"/>
    <w:rsid w:val="00FC7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EBCD"/>
  <w15:chartTrackingRefBased/>
  <w15:docId w15:val="{780485E4-7FD1-4C30-BAD3-5004742D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E11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E11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6E113A"/>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ja-JP"/>
    </w:rPr>
  </w:style>
  <w:style w:type="paragraph" w:styleId="Heading4">
    <w:name w:val="heading 4"/>
    <w:basedOn w:val="Normal"/>
    <w:next w:val="Normal"/>
    <w:link w:val="Heading4Char"/>
    <w:qFormat/>
    <w:rsid w:val="00BB1E67"/>
    <w:pPr>
      <w:keepNext/>
      <w:tabs>
        <w:tab w:val="left" w:pos="1409"/>
      </w:tabs>
      <w:spacing w:after="0" w:line="240" w:lineRule="auto"/>
      <w:outlineLvl w:val="3"/>
    </w:pPr>
    <w:rPr>
      <w:rFonts w:ascii="Arial" w:eastAsia="Times New Roman" w:hAnsi="Arial" w:cs="Times New Roman"/>
      <w:b/>
      <w:bCs/>
      <w:sz w:val="20"/>
      <w:szCs w:val="24"/>
      <w:lang w:eastAsia="fr-FR"/>
    </w:rPr>
  </w:style>
  <w:style w:type="paragraph" w:styleId="Heading5">
    <w:name w:val="heading 5"/>
    <w:basedOn w:val="Normal"/>
    <w:next w:val="Normal"/>
    <w:link w:val="Heading5Char"/>
    <w:qFormat/>
    <w:rsid w:val="00BB1E67"/>
    <w:pPr>
      <w:keepNext/>
      <w:tabs>
        <w:tab w:val="left" w:pos="1080"/>
      </w:tabs>
      <w:spacing w:after="0" w:line="240" w:lineRule="auto"/>
      <w:ind w:left="1080" w:hanging="1080"/>
      <w:outlineLvl w:val="4"/>
    </w:pPr>
    <w:rPr>
      <w:rFonts w:ascii="Arial" w:eastAsia="Times New Roman" w:hAnsi="Arial" w:cs="Times New Roman"/>
      <w:b/>
      <w:bCs/>
      <w:sz w:val="28"/>
      <w:szCs w:val="24"/>
      <w:lang w:eastAsia="fr-FR"/>
    </w:rPr>
  </w:style>
  <w:style w:type="paragraph" w:styleId="Heading6">
    <w:name w:val="heading 6"/>
    <w:basedOn w:val="Normal"/>
    <w:next w:val="Normal"/>
    <w:link w:val="Heading6Char"/>
    <w:qFormat/>
    <w:rsid w:val="00BB1E67"/>
    <w:pPr>
      <w:keepNext/>
      <w:spacing w:after="0" w:line="240" w:lineRule="auto"/>
      <w:jc w:val="center"/>
      <w:outlineLvl w:val="5"/>
    </w:pPr>
    <w:rPr>
      <w:rFonts w:ascii="Univers Condensed" w:eastAsia="Times New Roman" w:hAnsi="Univers Condensed" w:cs="Times New Roman"/>
      <w:b/>
      <w:szCs w:val="28"/>
      <w:lang w:val="fr-FR" w:eastAsia="fr-FR"/>
    </w:rPr>
  </w:style>
  <w:style w:type="paragraph" w:styleId="Heading7">
    <w:name w:val="heading 7"/>
    <w:basedOn w:val="Normal"/>
    <w:next w:val="Normal"/>
    <w:link w:val="Heading7Char"/>
    <w:qFormat/>
    <w:rsid w:val="00BB1E67"/>
    <w:pPr>
      <w:keepNext/>
      <w:spacing w:after="0" w:line="360" w:lineRule="auto"/>
      <w:outlineLvl w:val="6"/>
    </w:pPr>
    <w:rPr>
      <w:rFonts w:ascii="Univers Condensed" w:eastAsia="Times New Roman" w:hAnsi="Univers Condensed" w:cs="Times New Roman"/>
      <w:i/>
      <w:szCs w:val="24"/>
      <w:lang w:val="fr-FR" w:eastAsia="fr-FR"/>
    </w:rPr>
  </w:style>
  <w:style w:type="paragraph" w:styleId="Heading8">
    <w:name w:val="heading 8"/>
    <w:basedOn w:val="Normal"/>
    <w:next w:val="Normal"/>
    <w:link w:val="Heading8Char"/>
    <w:qFormat/>
    <w:rsid w:val="00BB1E67"/>
    <w:pPr>
      <w:keepNext/>
      <w:spacing w:after="0" w:line="360" w:lineRule="auto"/>
      <w:outlineLvl w:val="7"/>
    </w:pPr>
    <w:rPr>
      <w:rFonts w:ascii="Univers Condensed" w:eastAsia="Times New Roman" w:hAnsi="Univers Condensed" w:cs="Times New Roman"/>
      <w:b/>
      <w:bCs/>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A32"/>
    <w:rPr>
      <w:color w:val="0000FF" w:themeColor="hyperlink"/>
      <w:u w:val="single"/>
    </w:rPr>
  </w:style>
  <w:style w:type="paragraph" w:styleId="TOC1">
    <w:name w:val="toc 1"/>
    <w:basedOn w:val="Normal"/>
    <w:next w:val="Normal"/>
    <w:autoRedefine/>
    <w:uiPriority w:val="39"/>
    <w:unhideWhenUsed/>
    <w:rsid w:val="006B1A32"/>
    <w:pPr>
      <w:spacing w:after="100"/>
    </w:pPr>
  </w:style>
  <w:style w:type="paragraph" w:styleId="TOC2">
    <w:name w:val="toc 2"/>
    <w:basedOn w:val="Normal"/>
    <w:next w:val="Normal"/>
    <w:autoRedefine/>
    <w:uiPriority w:val="39"/>
    <w:unhideWhenUsed/>
    <w:rsid w:val="006B1A32"/>
    <w:pPr>
      <w:spacing w:after="100"/>
      <w:ind w:left="220"/>
    </w:pPr>
  </w:style>
  <w:style w:type="paragraph" w:styleId="TOC3">
    <w:name w:val="toc 3"/>
    <w:basedOn w:val="Normal"/>
    <w:next w:val="Normal"/>
    <w:autoRedefine/>
    <w:uiPriority w:val="39"/>
    <w:unhideWhenUsed/>
    <w:rsid w:val="006B1A32"/>
    <w:pPr>
      <w:spacing w:after="100"/>
      <w:ind w:left="440"/>
    </w:pPr>
  </w:style>
  <w:style w:type="table" w:styleId="TableGrid">
    <w:name w:val="Table Grid"/>
    <w:basedOn w:val="TableNormal"/>
    <w:uiPriority w:val="59"/>
    <w:rsid w:val="006B1A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elementinstructions">
    <w:name w:val="formelementinstructions"/>
    <w:basedOn w:val="DefaultParagraphFont"/>
    <w:rsid w:val="006B1A32"/>
  </w:style>
  <w:style w:type="paragraph" w:styleId="BalloonText">
    <w:name w:val="Balloon Text"/>
    <w:basedOn w:val="Normal"/>
    <w:link w:val="BalloonTextChar"/>
    <w:semiHidden/>
    <w:unhideWhenUsed/>
    <w:rsid w:val="006B1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B1A32"/>
    <w:rPr>
      <w:rFonts w:ascii="Segoe UI" w:hAnsi="Segoe UI" w:cs="Segoe UI"/>
      <w:sz w:val="18"/>
      <w:szCs w:val="18"/>
    </w:rPr>
  </w:style>
  <w:style w:type="paragraph" w:styleId="ListParagraph">
    <w:name w:val="List Paragraph"/>
    <w:basedOn w:val="Normal"/>
    <w:link w:val="ListParagraphChar"/>
    <w:uiPriority w:val="34"/>
    <w:qFormat/>
    <w:rsid w:val="006B1A32"/>
    <w:pPr>
      <w:spacing w:after="200" w:line="276" w:lineRule="auto"/>
      <w:ind w:left="720"/>
      <w:contextualSpacing/>
    </w:pPr>
    <w:rPr>
      <w:lang w:val="en-US"/>
    </w:rPr>
  </w:style>
  <w:style w:type="character" w:customStyle="1" w:styleId="ListParagraphChar">
    <w:name w:val="List Paragraph Char"/>
    <w:basedOn w:val="DefaultParagraphFont"/>
    <w:link w:val="ListParagraph"/>
    <w:uiPriority w:val="34"/>
    <w:rsid w:val="006B1A32"/>
    <w:rPr>
      <w:lang w:val="en-US"/>
    </w:rPr>
  </w:style>
  <w:style w:type="character" w:customStyle="1" w:styleId="Heading3Char">
    <w:name w:val="Heading 3 Char"/>
    <w:basedOn w:val="DefaultParagraphFont"/>
    <w:link w:val="Heading3"/>
    <w:rsid w:val="006E113A"/>
    <w:rPr>
      <w:rFonts w:asciiTheme="majorHAnsi" w:eastAsiaTheme="majorEastAsia" w:hAnsiTheme="majorHAnsi" w:cstheme="majorBidi"/>
      <w:b/>
      <w:bCs/>
      <w:color w:val="4F81BD" w:themeColor="accent1"/>
      <w:sz w:val="24"/>
      <w:szCs w:val="24"/>
      <w:lang w:val="en-US" w:eastAsia="ja-JP"/>
    </w:rPr>
  </w:style>
  <w:style w:type="paragraph" w:styleId="BodyText">
    <w:name w:val="Body Text"/>
    <w:basedOn w:val="Normal"/>
    <w:link w:val="BodyTextChar"/>
    <w:rsid w:val="006E113A"/>
    <w:pPr>
      <w:spacing w:after="0" w:line="240" w:lineRule="auto"/>
      <w:jc w:val="center"/>
    </w:pPr>
    <w:rPr>
      <w:rFonts w:ascii="Arial" w:eastAsia="Times New Roman" w:hAnsi="Arial" w:cs="Arial"/>
      <w:sz w:val="32"/>
      <w:szCs w:val="24"/>
    </w:rPr>
  </w:style>
  <w:style w:type="character" w:customStyle="1" w:styleId="BodyTextChar">
    <w:name w:val="Body Text Char"/>
    <w:basedOn w:val="DefaultParagraphFont"/>
    <w:link w:val="BodyText"/>
    <w:rsid w:val="006E113A"/>
    <w:rPr>
      <w:rFonts w:ascii="Arial" w:eastAsia="Times New Roman" w:hAnsi="Arial" w:cs="Arial"/>
      <w:sz w:val="32"/>
      <w:szCs w:val="24"/>
    </w:rPr>
  </w:style>
  <w:style w:type="character" w:customStyle="1" w:styleId="Heading2Char">
    <w:name w:val="Heading 2 Char"/>
    <w:basedOn w:val="DefaultParagraphFont"/>
    <w:link w:val="Heading2"/>
    <w:rsid w:val="006E113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rsid w:val="006E113A"/>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FB462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FB4625"/>
    <w:rPr>
      <w:rFonts w:ascii="Calibri" w:eastAsia="Calibri" w:hAnsi="Calibri" w:cs="Times New Roman"/>
      <w:lang w:val="en-US"/>
    </w:rPr>
  </w:style>
  <w:style w:type="character" w:customStyle="1" w:styleId="Heading4Char">
    <w:name w:val="Heading 4 Char"/>
    <w:basedOn w:val="DefaultParagraphFont"/>
    <w:link w:val="Heading4"/>
    <w:rsid w:val="00BB1E67"/>
    <w:rPr>
      <w:rFonts w:ascii="Arial" w:eastAsia="Times New Roman" w:hAnsi="Arial" w:cs="Times New Roman"/>
      <w:b/>
      <w:bCs/>
      <w:sz w:val="20"/>
      <w:szCs w:val="24"/>
      <w:lang w:eastAsia="fr-FR"/>
    </w:rPr>
  </w:style>
  <w:style w:type="character" w:customStyle="1" w:styleId="Heading5Char">
    <w:name w:val="Heading 5 Char"/>
    <w:basedOn w:val="DefaultParagraphFont"/>
    <w:link w:val="Heading5"/>
    <w:rsid w:val="00BB1E67"/>
    <w:rPr>
      <w:rFonts w:ascii="Arial" w:eastAsia="Times New Roman" w:hAnsi="Arial" w:cs="Times New Roman"/>
      <w:b/>
      <w:bCs/>
      <w:sz w:val="28"/>
      <w:szCs w:val="24"/>
      <w:lang w:eastAsia="fr-FR"/>
    </w:rPr>
  </w:style>
  <w:style w:type="character" w:customStyle="1" w:styleId="Heading6Char">
    <w:name w:val="Heading 6 Char"/>
    <w:basedOn w:val="DefaultParagraphFont"/>
    <w:link w:val="Heading6"/>
    <w:rsid w:val="00BB1E67"/>
    <w:rPr>
      <w:rFonts w:ascii="Univers Condensed" w:eastAsia="Times New Roman" w:hAnsi="Univers Condensed" w:cs="Times New Roman"/>
      <w:b/>
      <w:szCs w:val="28"/>
      <w:lang w:val="fr-FR" w:eastAsia="fr-FR"/>
    </w:rPr>
  </w:style>
  <w:style w:type="character" w:customStyle="1" w:styleId="Heading7Char">
    <w:name w:val="Heading 7 Char"/>
    <w:basedOn w:val="DefaultParagraphFont"/>
    <w:link w:val="Heading7"/>
    <w:rsid w:val="00BB1E67"/>
    <w:rPr>
      <w:rFonts w:ascii="Univers Condensed" w:eastAsia="Times New Roman" w:hAnsi="Univers Condensed" w:cs="Times New Roman"/>
      <w:i/>
      <w:szCs w:val="24"/>
      <w:lang w:val="fr-FR" w:eastAsia="fr-FR"/>
    </w:rPr>
  </w:style>
  <w:style w:type="character" w:customStyle="1" w:styleId="Heading8Char">
    <w:name w:val="Heading 8 Char"/>
    <w:basedOn w:val="DefaultParagraphFont"/>
    <w:link w:val="Heading8"/>
    <w:rsid w:val="00BB1E67"/>
    <w:rPr>
      <w:rFonts w:ascii="Univers Condensed" w:eastAsia="Times New Roman" w:hAnsi="Univers Condensed" w:cs="Times New Roman"/>
      <w:b/>
      <w:bCs/>
      <w:szCs w:val="24"/>
      <w:lang w:val="fr-FR" w:eastAsia="fr-FR"/>
    </w:rPr>
  </w:style>
  <w:style w:type="numbering" w:customStyle="1" w:styleId="NoList1">
    <w:name w:val="No List1"/>
    <w:next w:val="NoList"/>
    <w:uiPriority w:val="99"/>
    <w:semiHidden/>
    <w:unhideWhenUsed/>
    <w:rsid w:val="00BB1E67"/>
  </w:style>
  <w:style w:type="table" w:customStyle="1" w:styleId="TableGrid1">
    <w:name w:val="Table Grid1"/>
    <w:basedOn w:val="TableNormal"/>
    <w:next w:val="TableGrid"/>
    <w:uiPriority w:val="39"/>
    <w:rsid w:val="00BB1E67"/>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B1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Normal"/>
    <w:link w:val="NumberingCharChar"/>
    <w:rsid w:val="00BB1E67"/>
    <w:pPr>
      <w:numPr>
        <w:numId w:val="21"/>
      </w:numPr>
      <w:spacing w:after="0" w:line="240" w:lineRule="auto"/>
    </w:pPr>
    <w:rPr>
      <w:rFonts w:ascii="Arial" w:eastAsia="Times New Roman" w:hAnsi="Arial" w:cs="Times New Roman"/>
      <w:b/>
      <w:bCs/>
      <w:sz w:val="20"/>
      <w:szCs w:val="20"/>
      <w:lang w:eastAsia="fr-FR"/>
    </w:rPr>
  </w:style>
  <w:style w:type="character" w:customStyle="1" w:styleId="NumberingCharChar">
    <w:name w:val="Numbering Char Char"/>
    <w:basedOn w:val="DefaultParagraphFont"/>
    <w:link w:val="Numbering"/>
    <w:rsid w:val="00BB1E67"/>
    <w:rPr>
      <w:rFonts w:ascii="Arial" w:eastAsia="Times New Roman" w:hAnsi="Arial" w:cs="Times New Roman"/>
      <w:b/>
      <w:bCs/>
      <w:sz w:val="20"/>
      <w:szCs w:val="20"/>
      <w:lang w:eastAsia="fr-FR"/>
    </w:rPr>
  </w:style>
  <w:style w:type="paragraph" w:customStyle="1" w:styleId="alphanumbering">
    <w:name w:val="alpha numbering"/>
    <w:basedOn w:val="Normal"/>
    <w:rsid w:val="00BB1E67"/>
    <w:pPr>
      <w:numPr>
        <w:numId w:val="22"/>
      </w:numPr>
      <w:spacing w:after="0" w:line="240" w:lineRule="auto"/>
    </w:pPr>
    <w:rPr>
      <w:rFonts w:ascii="Arial" w:eastAsia="Times New Roman" w:hAnsi="Arial" w:cs="Times New Roman"/>
      <w:sz w:val="20"/>
      <w:szCs w:val="20"/>
      <w:lang w:eastAsia="fr-FR"/>
    </w:rPr>
  </w:style>
  <w:style w:type="paragraph" w:customStyle="1" w:styleId="MainHeading">
    <w:name w:val="Main Heading"/>
    <w:basedOn w:val="Normal"/>
    <w:rsid w:val="00BB1E67"/>
    <w:pPr>
      <w:spacing w:after="0" w:line="240" w:lineRule="auto"/>
    </w:pPr>
    <w:rPr>
      <w:rFonts w:ascii="Arial" w:eastAsia="Times New Roman" w:hAnsi="Arial" w:cs="Times New Roman"/>
      <w:b/>
      <w:bCs/>
      <w:color w:val="808285"/>
      <w:sz w:val="36"/>
      <w:szCs w:val="20"/>
      <w:lang w:val="fr-FR" w:eastAsia="fr-FR"/>
    </w:rPr>
  </w:style>
  <w:style w:type="paragraph" w:customStyle="1" w:styleId="SilverText">
    <w:name w:val="Silver Text"/>
    <w:basedOn w:val="Normal"/>
    <w:link w:val="SilverTextChar"/>
    <w:rsid w:val="00BB1E67"/>
    <w:pPr>
      <w:spacing w:after="0" w:line="240" w:lineRule="auto"/>
    </w:pPr>
    <w:rPr>
      <w:rFonts w:ascii="Arial" w:eastAsia="Times New Roman" w:hAnsi="Arial" w:cs="Times New Roman"/>
      <w:color w:val="808285"/>
      <w:sz w:val="20"/>
      <w:szCs w:val="24"/>
      <w:lang w:val="fr-FR" w:eastAsia="fr-FR"/>
    </w:rPr>
  </w:style>
  <w:style w:type="character" w:customStyle="1" w:styleId="SilverTextChar">
    <w:name w:val="Silver Text Char"/>
    <w:basedOn w:val="DefaultParagraphFont"/>
    <w:link w:val="SilverText"/>
    <w:rsid w:val="00BB1E67"/>
    <w:rPr>
      <w:rFonts w:ascii="Arial" w:eastAsia="Times New Roman" w:hAnsi="Arial" w:cs="Times New Roman"/>
      <w:color w:val="808285"/>
      <w:sz w:val="20"/>
      <w:szCs w:val="24"/>
      <w:lang w:val="fr-FR" w:eastAsia="fr-FR"/>
    </w:rPr>
  </w:style>
  <w:style w:type="paragraph" w:customStyle="1" w:styleId="StyleLinespacing15lines">
    <w:name w:val="Style Line spacing:  1.5 lines"/>
    <w:basedOn w:val="Normal"/>
    <w:rsid w:val="00BB1E67"/>
    <w:pPr>
      <w:spacing w:after="0" w:line="240" w:lineRule="auto"/>
    </w:pPr>
    <w:rPr>
      <w:rFonts w:ascii="Arial" w:eastAsia="Times New Roman" w:hAnsi="Arial" w:cs="Times New Roman"/>
      <w:sz w:val="20"/>
      <w:szCs w:val="20"/>
      <w:lang w:val="fr-FR" w:eastAsia="fr-FR"/>
    </w:rPr>
  </w:style>
  <w:style w:type="character" w:styleId="CommentReference">
    <w:name w:val="annotation reference"/>
    <w:basedOn w:val="DefaultParagraphFont"/>
    <w:semiHidden/>
    <w:unhideWhenUsed/>
    <w:rsid w:val="00BB1E67"/>
    <w:rPr>
      <w:sz w:val="16"/>
      <w:szCs w:val="16"/>
    </w:rPr>
  </w:style>
  <w:style w:type="paragraph" w:styleId="CommentText">
    <w:name w:val="annotation text"/>
    <w:basedOn w:val="Normal"/>
    <w:link w:val="CommentTextChar"/>
    <w:semiHidden/>
    <w:unhideWhenUsed/>
    <w:rsid w:val="00BB1E67"/>
    <w:pPr>
      <w:spacing w:line="240" w:lineRule="auto"/>
    </w:pPr>
    <w:rPr>
      <w:sz w:val="20"/>
      <w:szCs w:val="20"/>
    </w:rPr>
  </w:style>
  <w:style w:type="character" w:customStyle="1" w:styleId="CommentTextChar">
    <w:name w:val="Comment Text Char"/>
    <w:basedOn w:val="DefaultParagraphFont"/>
    <w:link w:val="CommentText"/>
    <w:semiHidden/>
    <w:rsid w:val="00BB1E67"/>
    <w:rPr>
      <w:sz w:val="20"/>
      <w:szCs w:val="20"/>
    </w:rPr>
  </w:style>
  <w:style w:type="paragraph" w:styleId="CommentSubject">
    <w:name w:val="annotation subject"/>
    <w:basedOn w:val="CommentText"/>
    <w:next w:val="CommentText"/>
    <w:link w:val="CommentSubjectChar"/>
    <w:semiHidden/>
    <w:unhideWhenUsed/>
    <w:rsid w:val="00BB1E67"/>
    <w:rPr>
      <w:b/>
      <w:bCs/>
    </w:rPr>
  </w:style>
  <w:style w:type="character" w:customStyle="1" w:styleId="CommentSubjectChar">
    <w:name w:val="Comment Subject Char"/>
    <w:basedOn w:val="CommentTextChar"/>
    <w:link w:val="CommentSubject"/>
    <w:semiHidden/>
    <w:rsid w:val="00BB1E67"/>
    <w:rPr>
      <w:b/>
      <w:bCs/>
      <w:sz w:val="20"/>
      <w:szCs w:val="20"/>
    </w:rPr>
  </w:style>
  <w:style w:type="character" w:customStyle="1" w:styleId="UnresolvedMention">
    <w:name w:val="Unresolved Mention"/>
    <w:basedOn w:val="DefaultParagraphFont"/>
    <w:uiPriority w:val="99"/>
    <w:semiHidden/>
    <w:unhideWhenUsed/>
    <w:rsid w:val="00BB1E67"/>
    <w:rPr>
      <w:color w:val="605E5C"/>
      <w:shd w:val="clear" w:color="auto" w:fill="E1DFDD"/>
    </w:rPr>
  </w:style>
  <w:style w:type="paragraph" w:styleId="Header">
    <w:name w:val="header"/>
    <w:basedOn w:val="Normal"/>
    <w:link w:val="HeaderChar"/>
    <w:uiPriority w:val="99"/>
    <w:rsid w:val="00BB1E67"/>
    <w:pPr>
      <w:tabs>
        <w:tab w:val="center" w:pos="4536"/>
        <w:tab w:val="right" w:pos="9072"/>
      </w:tabs>
      <w:spacing w:after="0" w:line="240" w:lineRule="auto"/>
    </w:pPr>
    <w:rPr>
      <w:rFonts w:ascii="Arial" w:eastAsia="Times New Roman" w:hAnsi="Arial" w:cs="Times New Roman"/>
      <w:sz w:val="20"/>
      <w:szCs w:val="24"/>
      <w:lang w:val="fr-FR" w:eastAsia="fr-FR"/>
    </w:rPr>
  </w:style>
  <w:style w:type="character" w:customStyle="1" w:styleId="HeaderChar">
    <w:name w:val="Header Char"/>
    <w:basedOn w:val="DefaultParagraphFont"/>
    <w:link w:val="Header"/>
    <w:uiPriority w:val="99"/>
    <w:rsid w:val="00BB1E67"/>
    <w:rPr>
      <w:rFonts w:ascii="Arial" w:eastAsia="Times New Roman" w:hAnsi="Arial" w:cs="Times New Roman"/>
      <w:sz w:val="20"/>
      <w:szCs w:val="24"/>
      <w:lang w:val="fr-FR" w:eastAsia="fr-FR"/>
    </w:rPr>
  </w:style>
  <w:style w:type="paragraph" w:styleId="Footer">
    <w:name w:val="footer"/>
    <w:basedOn w:val="Normal"/>
    <w:link w:val="FooterChar"/>
    <w:rsid w:val="00BB1E67"/>
    <w:pPr>
      <w:tabs>
        <w:tab w:val="center" w:pos="4536"/>
        <w:tab w:val="right" w:pos="9072"/>
      </w:tabs>
      <w:spacing w:after="0" w:line="240" w:lineRule="auto"/>
    </w:pPr>
    <w:rPr>
      <w:rFonts w:ascii="Arial" w:eastAsia="Times New Roman" w:hAnsi="Arial" w:cs="Times New Roman"/>
      <w:sz w:val="20"/>
      <w:szCs w:val="24"/>
      <w:lang w:val="fr-FR" w:eastAsia="fr-FR"/>
    </w:rPr>
  </w:style>
  <w:style w:type="character" w:customStyle="1" w:styleId="FooterChar">
    <w:name w:val="Footer Char"/>
    <w:basedOn w:val="DefaultParagraphFont"/>
    <w:link w:val="Footer"/>
    <w:uiPriority w:val="99"/>
    <w:rsid w:val="00BB1E67"/>
    <w:rPr>
      <w:rFonts w:ascii="Arial" w:eastAsia="Times New Roman" w:hAnsi="Arial" w:cs="Times New Roman"/>
      <w:sz w:val="20"/>
      <w:szCs w:val="24"/>
      <w:lang w:val="fr-FR" w:eastAsia="fr-FR"/>
    </w:rPr>
  </w:style>
  <w:style w:type="paragraph" w:styleId="BodyText2">
    <w:name w:val="Body Text 2"/>
    <w:basedOn w:val="Normal"/>
    <w:link w:val="BodyText2Char"/>
    <w:rsid w:val="00BB1E67"/>
    <w:pPr>
      <w:tabs>
        <w:tab w:val="left" w:pos="0"/>
      </w:tabs>
      <w:spacing w:before="120" w:after="120" w:line="240" w:lineRule="auto"/>
    </w:pPr>
    <w:rPr>
      <w:rFonts w:ascii="Arial" w:eastAsia="Times New Roman" w:hAnsi="Arial" w:cs="Arial"/>
      <w:b/>
      <w:bCs/>
      <w:sz w:val="20"/>
      <w:szCs w:val="24"/>
      <w:lang w:eastAsia="fr-FR"/>
    </w:rPr>
  </w:style>
  <w:style w:type="character" w:customStyle="1" w:styleId="BodyText2Char">
    <w:name w:val="Body Text 2 Char"/>
    <w:basedOn w:val="DefaultParagraphFont"/>
    <w:link w:val="BodyText2"/>
    <w:rsid w:val="00BB1E67"/>
    <w:rPr>
      <w:rFonts w:ascii="Arial" w:eastAsia="Times New Roman" w:hAnsi="Arial" w:cs="Arial"/>
      <w:b/>
      <w:bCs/>
      <w:sz w:val="20"/>
      <w:szCs w:val="24"/>
      <w:lang w:eastAsia="fr-FR"/>
    </w:rPr>
  </w:style>
  <w:style w:type="paragraph" w:styleId="BodyTextIndent3">
    <w:name w:val="Body Text Indent 3"/>
    <w:basedOn w:val="Normal"/>
    <w:link w:val="BodyTextIndent3Char"/>
    <w:rsid w:val="00BB1E67"/>
    <w:pPr>
      <w:tabs>
        <w:tab w:val="left" w:pos="1620"/>
      </w:tabs>
      <w:spacing w:after="0" w:line="240" w:lineRule="auto"/>
      <w:ind w:left="1620" w:hanging="1620"/>
    </w:pPr>
    <w:rPr>
      <w:rFonts w:ascii="Arial" w:eastAsia="Times New Roman" w:hAnsi="Arial" w:cs="Arial"/>
      <w:sz w:val="20"/>
      <w:szCs w:val="24"/>
      <w:lang w:val="fr-CH" w:eastAsia="fr-FR"/>
    </w:rPr>
  </w:style>
  <w:style w:type="character" w:customStyle="1" w:styleId="BodyTextIndent3Char">
    <w:name w:val="Body Text Indent 3 Char"/>
    <w:basedOn w:val="DefaultParagraphFont"/>
    <w:link w:val="BodyTextIndent3"/>
    <w:rsid w:val="00BB1E67"/>
    <w:rPr>
      <w:rFonts w:ascii="Arial" w:eastAsia="Times New Roman" w:hAnsi="Arial" w:cs="Arial"/>
      <w:sz w:val="20"/>
      <w:szCs w:val="24"/>
      <w:lang w:val="fr-CH" w:eastAsia="fr-FR"/>
    </w:rPr>
  </w:style>
  <w:style w:type="paragraph" w:customStyle="1" w:styleId="Default">
    <w:name w:val="Default"/>
    <w:rsid w:val="00BB1E67"/>
    <w:pPr>
      <w:autoSpaceDE w:val="0"/>
      <w:autoSpaceDN w:val="0"/>
      <w:adjustRightInd w:val="0"/>
      <w:spacing w:after="0" w:line="240" w:lineRule="auto"/>
    </w:pPr>
    <w:rPr>
      <w:rFonts w:ascii="Arial Narrow" w:eastAsia="Times New Roman" w:hAnsi="Arial Narrow" w:cs="Times New Roman"/>
      <w:color w:val="000000"/>
      <w:sz w:val="24"/>
      <w:szCs w:val="24"/>
      <w:lang w:val="fr-FR" w:eastAsia="fr-FR"/>
    </w:rPr>
  </w:style>
  <w:style w:type="paragraph" w:styleId="BodyTextIndent">
    <w:name w:val="Body Text Indent"/>
    <w:basedOn w:val="Normal"/>
    <w:link w:val="BodyTextIndentChar"/>
    <w:rsid w:val="00BB1E67"/>
    <w:pPr>
      <w:tabs>
        <w:tab w:val="left" w:pos="1620"/>
      </w:tabs>
      <w:spacing w:after="0" w:line="240" w:lineRule="auto"/>
      <w:ind w:left="1620" w:hanging="2124"/>
    </w:pPr>
    <w:rPr>
      <w:rFonts w:ascii="Arial" w:eastAsia="Times New Roman" w:hAnsi="Arial" w:cs="Arial"/>
      <w:sz w:val="20"/>
      <w:szCs w:val="24"/>
      <w:lang w:val="fr-CH" w:eastAsia="fr-FR"/>
    </w:rPr>
  </w:style>
  <w:style w:type="character" w:customStyle="1" w:styleId="BodyTextIndentChar">
    <w:name w:val="Body Text Indent Char"/>
    <w:basedOn w:val="DefaultParagraphFont"/>
    <w:link w:val="BodyTextIndent"/>
    <w:rsid w:val="00BB1E67"/>
    <w:rPr>
      <w:rFonts w:ascii="Arial" w:eastAsia="Times New Roman" w:hAnsi="Arial" w:cs="Arial"/>
      <w:sz w:val="20"/>
      <w:szCs w:val="24"/>
      <w:lang w:val="fr-CH" w:eastAsia="fr-FR"/>
    </w:rPr>
  </w:style>
  <w:style w:type="character" w:styleId="PageNumber">
    <w:name w:val="page number"/>
    <w:basedOn w:val="DefaultParagraphFont"/>
    <w:rsid w:val="00BB1E67"/>
  </w:style>
  <w:style w:type="paragraph" w:styleId="List2">
    <w:name w:val="List 2"/>
    <w:basedOn w:val="Normal"/>
    <w:rsid w:val="00BB1E67"/>
    <w:pPr>
      <w:spacing w:after="0" w:line="240" w:lineRule="auto"/>
      <w:ind w:left="566" w:hanging="283"/>
    </w:pPr>
    <w:rPr>
      <w:rFonts w:ascii="Arial" w:eastAsia="Times New Roman" w:hAnsi="Arial" w:cs="Times New Roman"/>
      <w:sz w:val="20"/>
      <w:szCs w:val="24"/>
      <w:lang w:val="fr-FR" w:eastAsia="fr-FR"/>
    </w:rPr>
  </w:style>
  <w:style w:type="paragraph" w:styleId="BodyTextIndent2">
    <w:name w:val="Body Text Indent 2"/>
    <w:basedOn w:val="Normal"/>
    <w:link w:val="BodyTextIndent2Char"/>
    <w:rsid w:val="00BB1E67"/>
    <w:pPr>
      <w:shd w:val="clear" w:color="auto" w:fill="FFCC99"/>
      <w:tabs>
        <w:tab w:val="left" w:pos="360"/>
      </w:tabs>
      <w:spacing w:before="56" w:after="113" w:line="240" w:lineRule="auto"/>
      <w:ind w:left="360" w:hanging="360"/>
    </w:pPr>
    <w:rPr>
      <w:rFonts w:ascii="Arial" w:eastAsia="Times New Roman" w:hAnsi="Arial" w:cs="Arial"/>
      <w:sz w:val="18"/>
      <w:szCs w:val="24"/>
      <w:lang w:val="en-US" w:eastAsia="fr-FR"/>
    </w:rPr>
  </w:style>
  <w:style w:type="character" w:customStyle="1" w:styleId="BodyTextIndent2Char">
    <w:name w:val="Body Text Indent 2 Char"/>
    <w:basedOn w:val="DefaultParagraphFont"/>
    <w:link w:val="BodyTextIndent2"/>
    <w:rsid w:val="00BB1E67"/>
    <w:rPr>
      <w:rFonts w:ascii="Arial" w:eastAsia="Times New Roman" w:hAnsi="Arial" w:cs="Arial"/>
      <w:sz w:val="18"/>
      <w:szCs w:val="24"/>
      <w:shd w:val="clear" w:color="auto" w:fill="FFCC99"/>
      <w:lang w:val="en-US" w:eastAsia="fr-FR"/>
    </w:rPr>
  </w:style>
  <w:style w:type="paragraph" w:styleId="Caption">
    <w:name w:val="caption"/>
    <w:basedOn w:val="Normal"/>
    <w:next w:val="Normal"/>
    <w:link w:val="CaptionChar"/>
    <w:qFormat/>
    <w:rsid w:val="00BB1E67"/>
    <w:pPr>
      <w:spacing w:after="0" w:line="240" w:lineRule="auto"/>
    </w:pPr>
    <w:rPr>
      <w:rFonts w:ascii="Arial" w:eastAsia="Times New Roman" w:hAnsi="Arial" w:cs="Arial"/>
      <w:b/>
      <w:bCs/>
      <w:szCs w:val="24"/>
      <w:lang w:val="fr-CH" w:eastAsia="fr-FR"/>
    </w:rPr>
  </w:style>
  <w:style w:type="paragraph" w:customStyle="1" w:styleId="TableText">
    <w:name w:val="Table Text"/>
    <w:basedOn w:val="Normal"/>
    <w:link w:val="TableTextChar"/>
    <w:rsid w:val="00BB1E67"/>
    <w:pPr>
      <w:spacing w:after="0" w:line="240" w:lineRule="auto"/>
    </w:pPr>
    <w:rPr>
      <w:rFonts w:ascii="Arial" w:eastAsia="Times New Roman" w:hAnsi="Arial" w:cs="Times New Roman"/>
      <w:sz w:val="20"/>
      <w:szCs w:val="20"/>
      <w:lang w:val="fr-FR" w:eastAsia="fr-FR"/>
    </w:rPr>
  </w:style>
  <w:style w:type="paragraph" w:customStyle="1" w:styleId="BoldText">
    <w:name w:val="Bold Text"/>
    <w:basedOn w:val="TableText"/>
    <w:link w:val="BoldTextChar"/>
    <w:rsid w:val="00BB1E67"/>
    <w:rPr>
      <w:b/>
      <w:bCs/>
    </w:rPr>
  </w:style>
  <w:style w:type="character" w:customStyle="1" w:styleId="TableTextChar">
    <w:name w:val="Table Text Char"/>
    <w:basedOn w:val="DefaultParagraphFont"/>
    <w:link w:val="TableText"/>
    <w:rsid w:val="00BB1E67"/>
    <w:rPr>
      <w:rFonts w:ascii="Arial" w:eastAsia="Times New Roman" w:hAnsi="Arial" w:cs="Times New Roman"/>
      <w:sz w:val="20"/>
      <w:szCs w:val="20"/>
      <w:lang w:val="fr-FR" w:eastAsia="fr-FR"/>
    </w:rPr>
  </w:style>
  <w:style w:type="character" w:customStyle="1" w:styleId="BoldTextChar">
    <w:name w:val="Bold Text Char"/>
    <w:basedOn w:val="TableTextChar"/>
    <w:link w:val="BoldText"/>
    <w:rsid w:val="00BB1E67"/>
    <w:rPr>
      <w:rFonts w:ascii="Arial" w:eastAsia="Times New Roman" w:hAnsi="Arial" w:cs="Times New Roman"/>
      <w:b/>
      <w:bCs/>
      <w:sz w:val="20"/>
      <w:szCs w:val="20"/>
      <w:lang w:val="fr-FR" w:eastAsia="fr-FR"/>
    </w:rPr>
  </w:style>
  <w:style w:type="paragraph" w:customStyle="1" w:styleId="Bullets">
    <w:name w:val="Bullets"/>
    <w:basedOn w:val="TableText"/>
    <w:rsid w:val="00BB1E67"/>
    <w:pPr>
      <w:numPr>
        <w:numId w:val="76"/>
      </w:numPr>
      <w:tabs>
        <w:tab w:val="clear" w:pos="284"/>
      </w:tabs>
      <w:spacing w:after="100"/>
      <w:ind w:left="360" w:hanging="360"/>
    </w:pPr>
    <w:rPr>
      <w:lang w:val="en-GB"/>
    </w:rPr>
  </w:style>
  <w:style w:type="paragraph" w:customStyle="1" w:styleId="Indent">
    <w:name w:val="Indent"/>
    <w:basedOn w:val="Normal"/>
    <w:rsid w:val="00BB1E67"/>
    <w:pPr>
      <w:spacing w:after="0" w:line="240" w:lineRule="auto"/>
      <w:ind w:left="308"/>
    </w:pPr>
    <w:rPr>
      <w:rFonts w:ascii="Arial" w:eastAsia="Times New Roman" w:hAnsi="Arial" w:cs="Times New Roman"/>
      <w:sz w:val="20"/>
      <w:szCs w:val="20"/>
      <w:lang w:val="fr-FR" w:eastAsia="fr-FR"/>
    </w:rPr>
  </w:style>
  <w:style w:type="paragraph" w:customStyle="1" w:styleId="MMMapGraphic">
    <w:name w:val="MM Map Graphic"/>
    <w:basedOn w:val="Normal"/>
    <w:rsid w:val="00BB1E67"/>
    <w:pPr>
      <w:spacing w:after="0" w:line="240" w:lineRule="auto"/>
    </w:pPr>
    <w:rPr>
      <w:rFonts w:ascii="Arial" w:eastAsia="Times New Roman" w:hAnsi="Arial" w:cs="Times New Roman"/>
      <w:sz w:val="20"/>
      <w:szCs w:val="24"/>
      <w:lang w:val="fr-FR" w:eastAsia="fr-FR"/>
    </w:rPr>
  </w:style>
  <w:style w:type="paragraph" w:customStyle="1" w:styleId="TableNumbering">
    <w:name w:val="Table Numbering"/>
    <w:basedOn w:val="TableText"/>
    <w:link w:val="TableNumberingChar"/>
    <w:rsid w:val="00BB1E67"/>
  </w:style>
  <w:style w:type="character" w:customStyle="1" w:styleId="TableNumberingChar">
    <w:name w:val="Table Numbering Char"/>
    <w:basedOn w:val="TableTextChar"/>
    <w:link w:val="TableNumbering"/>
    <w:rsid w:val="00BB1E67"/>
    <w:rPr>
      <w:rFonts w:ascii="Arial" w:eastAsia="Times New Roman" w:hAnsi="Arial" w:cs="Times New Roman"/>
      <w:sz w:val="20"/>
      <w:szCs w:val="20"/>
      <w:lang w:val="fr-FR" w:eastAsia="fr-FR"/>
    </w:rPr>
  </w:style>
  <w:style w:type="paragraph" w:customStyle="1" w:styleId="Pleasetick">
    <w:name w:val="Please tick"/>
    <w:basedOn w:val="TableText"/>
    <w:rsid w:val="00BB1E67"/>
    <w:rPr>
      <w:sz w:val="16"/>
    </w:rPr>
  </w:style>
  <w:style w:type="character" w:customStyle="1" w:styleId="Smalltext">
    <w:name w:val="Small text"/>
    <w:basedOn w:val="DefaultParagraphFont"/>
    <w:rsid w:val="00BB1E67"/>
    <w:rPr>
      <w:sz w:val="16"/>
    </w:rPr>
  </w:style>
  <w:style w:type="paragraph" w:customStyle="1" w:styleId="StyleTableNumberingLinespacing15lines">
    <w:name w:val="Style Table Numbering + Line spacing:  1.5 lines"/>
    <w:basedOn w:val="TableNumbering"/>
    <w:rsid w:val="00BB1E67"/>
    <w:pPr>
      <w:spacing w:line="360" w:lineRule="auto"/>
      <w:ind w:left="567" w:hanging="283"/>
    </w:pPr>
  </w:style>
  <w:style w:type="paragraph" w:customStyle="1" w:styleId="Subheading">
    <w:name w:val="Subheading"/>
    <w:basedOn w:val="Normal"/>
    <w:rsid w:val="00BB1E67"/>
    <w:pPr>
      <w:spacing w:after="0" w:line="240" w:lineRule="auto"/>
    </w:pPr>
    <w:rPr>
      <w:rFonts w:ascii="Arial" w:eastAsia="Times New Roman" w:hAnsi="Arial" w:cs="Times New Roman"/>
      <w:b/>
      <w:color w:val="F47920"/>
      <w:sz w:val="20"/>
      <w:szCs w:val="24"/>
      <w:lang w:eastAsia="fr-FR"/>
    </w:rPr>
  </w:style>
  <w:style w:type="paragraph" w:styleId="Subtitle">
    <w:name w:val="Subtitle"/>
    <w:basedOn w:val="Normal"/>
    <w:link w:val="SubtitleChar"/>
    <w:qFormat/>
    <w:rsid w:val="00BB1E67"/>
    <w:pPr>
      <w:spacing w:after="0" w:line="360" w:lineRule="auto"/>
    </w:pPr>
    <w:rPr>
      <w:rFonts w:ascii="Arial" w:eastAsia="Times New Roman" w:hAnsi="Arial" w:cs="Times New Roman"/>
      <w:b/>
      <w:bCs/>
      <w:sz w:val="20"/>
      <w:szCs w:val="24"/>
      <w:lang w:eastAsia="fr-FR"/>
    </w:rPr>
  </w:style>
  <w:style w:type="character" w:customStyle="1" w:styleId="SubtitleChar">
    <w:name w:val="Subtitle Char"/>
    <w:basedOn w:val="DefaultParagraphFont"/>
    <w:link w:val="Subtitle"/>
    <w:rsid w:val="00BB1E67"/>
    <w:rPr>
      <w:rFonts w:ascii="Arial" w:eastAsia="Times New Roman" w:hAnsi="Arial" w:cs="Times New Roman"/>
      <w:b/>
      <w:bCs/>
      <w:sz w:val="20"/>
      <w:szCs w:val="24"/>
      <w:lang w:eastAsia="fr-FR"/>
    </w:rPr>
  </w:style>
  <w:style w:type="paragraph" w:styleId="Title">
    <w:name w:val="Title"/>
    <w:aliases w:val="title"/>
    <w:basedOn w:val="Normal"/>
    <w:link w:val="TitleChar"/>
    <w:uiPriority w:val="10"/>
    <w:qFormat/>
    <w:rsid w:val="00BB1E67"/>
    <w:pPr>
      <w:spacing w:after="0" w:line="240" w:lineRule="auto"/>
      <w:jc w:val="center"/>
    </w:pPr>
    <w:rPr>
      <w:rFonts w:ascii="Univers Condensed" w:eastAsia="Times New Roman" w:hAnsi="Univers Condensed" w:cs="Times New Roman"/>
      <w:b/>
      <w:bCs/>
      <w:sz w:val="28"/>
      <w:szCs w:val="24"/>
      <w:lang w:eastAsia="fr-FR"/>
    </w:rPr>
  </w:style>
  <w:style w:type="character" w:customStyle="1" w:styleId="TitleChar">
    <w:name w:val="Title Char"/>
    <w:aliases w:val="title Char"/>
    <w:basedOn w:val="DefaultParagraphFont"/>
    <w:link w:val="Title"/>
    <w:uiPriority w:val="10"/>
    <w:rsid w:val="00BB1E67"/>
    <w:rPr>
      <w:rFonts w:ascii="Univers Condensed" w:eastAsia="Times New Roman" w:hAnsi="Univers Condensed" w:cs="Times New Roman"/>
      <w:b/>
      <w:bCs/>
      <w:sz w:val="28"/>
      <w:szCs w:val="24"/>
      <w:lang w:eastAsia="fr-FR"/>
    </w:rPr>
  </w:style>
  <w:style w:type="paragraph" w:customStyle="1" w:styleId="Titles">
    <w:name w:val="Titles"/>
    <w:basedOn w:val="Normal"/>
    <w:rsid w:val="00BB1E67"/>
    <w:pPr>
      <w:spacing w:after="0" w:line="240" w:lineRule="auto"/>
    </w:pPr>
    <w:rPr>
      <w:rFonts w:ascii="Arial" w:eastAsia="Times New Roman" w:hAnsi="Arial" w:cs="Times New Roman"/>
      <w:b/>
      <w:bCs/>
      <w:color w:val="F47920"/>
      <w:sz w:val="28"/>
      <w:szCs w:val="20"/>
      <w:lang w:val="fr-FR" w:eastAsia="fr-FR"/>
    </w:rPr>
  </w:style>
  <w:style w:type="paragraph" w:customStyle="1" w:styleId="TighterNumbering">
    <w:name w:val="Tighter Numbering"/>
    <w:basedOn w:val="Numbering"/>
    <w:rsid w:val="00BB1E67"/>
    <w:pPr>
      <w:numPr>
        <w:numId w:val="0"/>
      </w:numPr>
      <w:tabs>
        <w:tab w:val="num" w:pos="340"/>
      </w:tabs>
      <w:ind w:left="340" w:hanging="340"/>
    </w:pPr>
    <w:rPr>
      <w:b w:val="0"/>
    </w:rPr>
  </w:style>
  <w:style w:type="paragraph" w:styleId="TOCHeading">
    <w:name w:val="TOC Heading"/>
    <w:basedOn w:val="Heading1"/>
    <w:next w:val="Normal"/>
    <w:uiPriority w:val="39"/>
    <w:unhideWhenUsed/>
    <w:qFormat/>
    <w:rsid w:val="00D91DAF"/>
    <w:pPr>
      <w:outlineLvl w:val="9"/>
    </w:pPr>
    <w:rPr>
      <w:lang w:val="en-US"/>
    </w:rPr>
  </w:style>
  <w:style w:type="paragraph" w:customStyle="1" w:styleId="EndNoteBibliographyTitle">
    <w:name w:val="EndNote Bibliography Title"/>
    <w:basedOn w:val="Normal"/>
    <w:link w:val="EndNoteBibliographyTitleChar"/>
    <w:rsid w:val="00D3317C"/>
    <w:pPr>
      <w:spacing w:after="0"/>
      <w:jc w:val="center"/>
    </w:pPr>
    <w:rPr>
      <w:rFonts w:ascii="Calibri" w:hAnsi="Calibri" w:cs="Calibri"/>
      <w:noProof/>
      <w:lang w:val="en-US"/>
    </w:rPr>
  </w:style>
  <w:style w:type="character" w:customStyle="1" w:styleId="CaptionChar">
    <w:name w:val="Caption Char"/>
    <w:basedOn w:val="DefaultParagraphFont"/>
    <w:link w:val="Caption"/>
    <w:rsid w:val="00D3317C"/>
    <w:rPr>
      <w:rFonts w:ascii="Arial" w:eastAsia="Times New Roman" w:hAnsi="Arial" w:cs="Arial"/>
      <w:b/>
      <w:bCs/>
      <w:szCs w:val="24"/>
      <w:lang w:val="fr-CH" w:eastAsia="fr-FR"/>
    </w:rPr>
  </w:style>
  <w:style w:type="character" w:customStyle="1" w:styleId="EndNoteBibliographyTitleChar">
    <w:name w:val="EndNote Bibliography Title Char"/>
    <w:basedOn w:val="CaptionChar"/>
    <w:link w:val="EndNoteBibliographyTitle"/>
    <w:rsid w:val="00D3317C"/>
    <w:rPr>
      <w:rFonts w:ascii="Calibri" w:eastAsia="Times New Roman" w:hAnsi="Calibri" w:cs="Calibri"/>
      <w:b w:val="0"/>
      <w:bCs w:val="0"/>
      <w:noProof/>
      <w:szCs w:val="24"/>
      <w:lang w:val="en-US" w:eastAsia="fr-FR"/>
    </w:rPr>
  </w:style>
  <w:style w:type="paragraph" w:customStyle="1" w:styleId="EndNoteBibliography">
    <w:name w:val="EndNote Bibliography"/>
    <w:basedOn w:val="Normal"/>
    <w:link w:val="EndNoteBibliographyChar"/>
    <w:rsid w:val="00D3317C"/>
    <w:pPr>
      <w:spacing w:line="240" w:lineRule="auto"/>
    </w:pPr>
    <w:rPr>
      <w:rFonts w:ascii="Calibri" w:hAnsi="Calibri" w:cs="Calibri"/>
      <w:noProof/>
      <w:lang w:val="en-US"/>
    </w:rPr>
  </w:style>
  <w:style w:type="character" w:customStyle="1" w:styleId="EndNoteBibliographyChar">
    <w:name w:val="EndNote Bibliography Char"/>
    <w:basedOn w:val="CaptionChar"/>
    <w:link w:val="EndNoteBibliography"/>
    <w:rsid w:val="00D3317C"/>
    <w:rPr>
      <w:rFonts w:ascii="Calibri" w:eastAsia="Times New Roman" w:hAnsi="Calibri" w:cs="Calibri"/>
      <w:b w:val="0"/>
      <w:bCs w:val="0"/>
      <w:noProof/>
      <w:szCs w:val="24"/>
      <w:lang w:val="en-US" w:eastAsia="fr-FR"/>
    </w:rPr>
  </w:style>
  <w:style w:type="paragraph" w:styleId="Revision">
    <w:name w:val="Revision"/>
    <w:hidden/>
    <w:uiPriority w:val="99"/>
    <w:semiHidden/>
    <w:rsid w:val="001C08AE"/>
    <w:pPr>
      <w:spacing w:after="0" w:line="240" w:lineRule="auto"/>
    </w:pPr>
  </w:style>
  <w:style w:type="paragraph" w:customStyle="1" w:styleId="DataField11pt-Single">
    <w:name w:val="Data Field 11pt-Single"/>
    <w:basedOn w:val="Normal"/>
    <w:link w:val="DataField11pt-SingleChar"/>
    <w:rsid w:val="002B168E"/>
    <w:pPr>
      <w:autoSpaceDE w:val="0"/>
      <w:autoSpaceDN w:val="0"/>
      <w:spacing w:after="0" w:line="240" w:lineRule="auto"/>
    </w:pPr>
    <w:rPr>
      <w:rFonts w:ascii="Arial" w:eastAsia="Times New Roman" w:hAnsi="Arial" w:cs="Arial"/>
      <w:szCs w:val="20"/>
      <w:lang w:val="en-US"/>
    </w:rPr>
  </w:style>
  <w:style w:type="paragraph" w:customStyle="1" w:styleId="FormFooterBorder">
    <w:name w:val="FormFooter/Border"/>
    <w:basedOn w:val="Footer"/>
    <w:rsid w:val="002B168E"/>
    <w:pPr>
      <w:pBdr>
        <w:top w:val="single" w:sz="6" w:space="1" w:color="auto"/>
      </w:pBdr>
      <w:tabs>
        <w:tab w:val="clear" w:pos="4536"/>
        <w:tab w:val="clear" w:pos="9072"/>
        <w:tab w:val="center" w:pos="5400"/>
        <w:tab w:val="right" w:pos="10800"/>
      </w:tabs>
      <w:autoSpaceDE w:val="0"/>
      <w:autoSpaceDN w:val="0"/>
    </w:pPr>
    <w:rPr>
      <w:rFonts w:cs="Arial"/>
      <w:sz w:val="16"/>
      <w:szCs w:val="16"/>
      <w:lang w:val="en-US" w:eastAsia="en-US"/>
    </w:rPr>
  </w:style>
  <w:style w:type="paragraph" w:customStyle="1" w:styleId="HeadingNote">
    <w:name w:val="Heading Note"/>
    <w:basedOn w:val="Normal"/>
    <w:rsid w:val="002B168E"/>
    <w:pPr>
      <w:autoSpaceDE w:val="0"/>
      <w:autoSpaceDN w:val="0"/>
      <w:spacing w:before="40" w:after="40" w:line="240" w:lineRule="auto"/>
      <w:jc w:val="center"/>
    </w:pPr>
    <w:rPr>
      <w:rFonts w:ascii="Arial" w:eastAsia="Times New Roman" w:hAnsi="Arial" w:cs="Arial"/>
      <w:i/>
      <w:iCs/>
      <w:sz w:val="16"/>
      <w:szCs w:val="16"/>
      <w:lang w:val="en-US"/>
    </w:rPr>
  </w:style>
  <w:style w:type="paragraph" w:customStyle="1" w:styleId="FormFieldCaption">
    <w:name w:val="Form Field Caption"/>
    <w:basedOn w:val="Normal"/>
    <w:rsid w:val="002B168E"/>
    <w:pPr>
      <w:tabs>
        <w:tab w:val="left" w:pos="270"/>
      </w:tabs>
      <w:autoSpaceDE w:val="0"/>
      <w:autoSpaceDN w:val="0"/>
      <w:spacing w:after="0" w:line="240" w:lineRule="auto"/>
    </w:pPr>
    <w:rPr>
      <w:rFonts w:ascii="Arial" w:eastAsia="Times New Roman" w:hAnsi="Arial" w:cs="Arial"/>
      <w:sz w:val="16"/>
      <w:szCs w:val="16"/>
      <w:lang w:val="en-US"/>
    </w:rPr>
  </w:style>
  <w:style w:type="paragraph" w:customStyle="1" w:styleId="PIHeader">
    <w:name w:val="PI Header"/>
    <w:basedOn w:val="Normal"/>
    <w:uiPriority w:val="99"/>
    <w:rsid w:val="002B168E"/>
    <w:pPr>
      <w:autoSpaceDE w:val="0"/>
      <w:autoSpaceDN w:val="0"/>
      <w:spacing w:after="40" w:line="240" w:lineRule="auto"/>
      <w:ind w:left="864"/>
    </w:pPr>
    <w:rPr>
      <w:rFonts w:ascii="Arial" w:eastAsia="Times New Roman" w:hAnsi="Arial" w:cs="Arial"/>
      <w:noProof/>
      <w:sz w:val="16"/>
      <w:szCs w:val="20"/>
      <w:lang w:val="en-US"/>
    </w:rPr>
  </w:style>
  <w:style w:type="character" w:customStyle="1" w:styleId="DataField11pt-SingleChar">
    <w:name w:val="Data Field 11pt-Single Char"/>
    <w:link w:val="DataField11pt-Single"/>
    <w:rsid w:val="002B168E"/>
    <w:rPr>
      <w:rFonts w:ascii="Arial" w:eastAsia="Times New Roman" w:hAnsi="Arial" w:cs="Arial"/>
      <w:szCs w:val="20"/>
      <w:lang w:val="en-US"/>
    </w:rPr>
  </w:style>
  <w:style w:type="paragraph" w:customStyle="1" w:styleId="HeadNoteNotItalics">
    <w:name w:val="HeadNoteNotItalics"/>
    <w:basedOn w:val="HeadingNote"/>
    <w:rsid w:val="002B168E"/>
    <w:rPr>
      <w:i w:val="0"/>
    </w:rPr>
  </w:style>
  <w:style w:type="paragraph" w:styleId="PlainText">
    <w:name w:val="Plain Text"/>
    <w:basedOn w:val="Normal"/>
    <w:link w:val="PlainTextChar"/>
    <w:uiPriority w:val="99"/>
    <w:unhideWhenUsed/>
    <w:rsid w:val="002B168E"/>
    <w:pPr>
      <w:spacing w:after="0" w:line="240" w:lineRule="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2B168E"/>
    <w:rPr>
      <w:rFonts w:ascii="Consolas" w:eastAsia="Calibri" w:hAnsi="Consolas" w:cs="Times New Roman"/>
      <w:sz w:val="21"/>
      <w:szCs w:val="21"/>
      <w:lang w:val="x-none" w:eastAsia="x-none"/>
    </w:rPr>
  </w:style>
  <w:style w:type="character" w:styleId="Strong">
    <w:name w:val="Strong"/>
    <w:uiPriority w:val="22"/>
    <w:qFormat/>
    <w:rsid w:val="002B168E"/>
    <w:rPr>
      <w:b/>
      <w:bCs/>
    </w:rPr>
  </w:style>
  <w:style w:type="character" w:customStyle="1" w:styleId="jrnl">
    <w:name w:val="jrnl"/>
    <w:rsid w:val="002B168E"/>
  </w:style>
  <w:style w:type="character" w:customStyle="1" w:styleId="label">
    <w:name w:val="label"/>
    <w:rsid w:val="002B168E"/>
  </w:style>
  <w:style w:type="character" w:styleId="Emphasis">
    <w:name w:val="Emphasis"/>
    <w:qFormat/>
    <w:rsid w:val="002B168E"/>
    <w:rPr>
      <w:i/>
      <w:iCs/>
    </w:rPr>
  </w:style>
  <w:style w:type="paragraph" w:customStyle="1" w:styleId="FormFieldCaption1">
    <w:name w:val="Form Field Caption1"/>
    <w:basedOn w:val="FormFieldCaption"/>
    <w:qFormat/>
    <w:rsid w:val="002B168E"/>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367995">
      <w:bodyDiv w:val="1"/>
      <w:marLeft w:val="0"/>
      <w:marRight w:val="0"/>
      <w:marTop w:val="0"/>
      <w:marBottom w:val="0"/>
      <w:divBdr>
        <w:top w:val="none" w:sz="0" w:space="0" w:color="auto"/>
        <w:left w:val="none" w:sz="0" w:space="0" w:color="auto"/>
        <w:bottom w:val="none" w:sz="0" w:space="0" w:color="auto"/>
        <w:right w:val="none" w:sz="0" w:space="0" w:color="auto"/>
      </w:divBdr>
    </w:div>
    <w:div w:id="1088624382">
      <w:bodyDiv w:val="1"/>
      <w:marLeft w:val="0"/>
      <w:marRight w:val="0"/>
      <w:marTop w:val="0"/>
      <w:marBottom w:val="0"/>
      <w:divBdr>
        <w:top w:val="none" w:sz="0" w:space="0" w:color="auto"/>
        <w:left w:val="none" w:sz="0" w:space="0" w:color="auto"/>
        <w:bottom w:val="none" w:sz="0" w:space="0" w:color="auto"/>
        <w:right w:val="none" w:sz="0" w:space="0" w:color="auto"/>
      </w:divBdr>
    </w:div>
    <w:div w:id="193569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hindawi.com/56706819/" TargetMode="External"/><Relationship Id="rId26" Type="http://schemas.openxmlformats.org/officeDocument/2006/relationships/hyperlink" Target="https://www.google.com/url?q=https%3A%2F%2Fdoi.org%2F10.1080%2F09603123.2018.1544610&amp;sa=D&amp;sntz=1&amp;usg=AFQjCNHuMyrEW-ga_vunin8wGOV52_U3vQ" TargetMode="External"/><Relationship Id="rId39" Type="http://schemas.openxmlformats.org/officeDocument/2006/relationships/hyperlink" Target="http://www.hindawi.com/69470903/" TargetMode="External"/><Relationship Id="rId3" Type="http://schemas.openxmlformats.org/officeDocument/2006/relationships/styles" Target="styles.xml"/><Relationship Id="rId21" Type="http://schemas.openxmlformats.org/officeDocument/2006/relationships/hyperlink" Target="http://www.hindawi.com/40262741/" TargetMode="External"/><Relationship Id="rId34" Type="http://schemas.openxmlformats.org/officeDocument/2006/relationships/hyperlink" Target="https://www.mdpi.com/search?authors=Ge%20Cheng&amp;orcid=" TargetMode="External"/><Relationship Id="rId42" Type="http://schemas.openxmlformats.org/officeDocument/2006/relationships/hyperlink" Target="http://www.hindawi.com/74283853/" TargetMode="External"/><Relationship Id="rId47" Type="http://schemas.openxmlformats.org/officeDocument/2006/relationships/hyperlink" Target="javascript:void(0)"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hindawi.com/69470903/" TargetMode="External"/><Relationship Id="rId25" Type="http://schemas.openxmlformats.org/officeDocument/2006/relationships/hyperlink" Target="https://www.google.com/url?q=https%3A%2F%2Fdoi.org%2F10.1080%2F19338244.2018.1492895&amp;sa=D&amp;sntz=1&amp;usg=AFQjCNEzGNGyXme7GDlInyeKl85CizZN_g" TargetMode="External"/><Relationship Id="rId33" Type="http://schemas.openxmlformats.org/officeDocument/2006/relationships/hyperlink" Target="https://www.sciencedirect.com/science/journal/00401625/125/supp/C" TargetMode="External"/><Relationship Id="rId38" Type="http://schemas.openxmlformats.org/officeDocument/2006/relationships/hyperlink" Target="mailto:dssemwanga@yahoo.com%20or%20dssemwanga@gmail.com%20" TargetMode="External"/><Relationship Id="rId46" Type="http://schemas.openxmlformats.org/officeDocument/2006/relationships/hyperlink" Target="http://www.ncbi.nlm.nih.gov/pubmed/25037042" TargetMode="External"/><Relationship Id="rId2" Type="http://schemas.openxmlformats.org/officeDocument/2006/relationships/numbering" Target="numbering.xml"/><Relationship Id="rId16" Type="http://schemas.openxmlformats.org/officeDocument/2006/relationships/hyperlink" Target="mailto:rmugambe@musph.ac.ug" TargetMode="External"/><Relationship Id="rId20" Type="http://schemas.openxmlformats.org/officeDocument/2006/relationships/hyperlink" Target="http://www.hindawi.com/74283853/" TargetMode="External"/><Relationship Id="rId29" Type="http://schemas.openxmlformats.org/officeDocument/2006/relationships/hyperlink" Target="https://www.sciencedirect.com/science/article/pii/S0040162516307065" TargetMode="External"/><Relationship Id="rId41" Type="http://schemas.openxmlformats.org/officeDocument/2006/relationships/hyperlink" Target="http://www.hindawi.com/509408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86/s12879-018-3289-0" TargetMode="External"/><Relationship Id="rId32" Type="http://schemas.openxmlformats.org/officeDocument/2006/relationships/hyperlink" Target="https://www.sciencedirect.com/science/journal/00401625" TargetMode="External"/><Relationship Id="rId37" Type="http://schemas.openxmlformats.org/officeDocument/2006/relationships/hyperlink" Target="https://www.mdpi.com/search?authors=Nasser%20Kimbugwe&amp;orcid=" TargetMode="External"/><Relationship Id="rId40" Type="http://schemas.openxmlformats.org/officeDocument/2006/relationships/hyperlink" Target="http://www.hindawi.com/56706819/" TargetMode="External"/><Relationship Id="rId45" Type="http://schemas.openxmlformats.org/officeDocument/2006/relationships/hyperlink" Target="http://www.hindawi.com/23960357/" TargetMode="External"/><Relationship Id="rId5" Type="http://schemas.openxmlformats.org/officeDocument/2006/relationships/webSettings" Target="webSettings.xml"/><Relationship Id="rId15" Type="http://schemas.openxmlformats.org/officeDocument/2006/relationships/hyperlink" Target="mailto:rmugambe@musph.ac.ug" TargetMode="External"/><Relationship Id="rId23" Type="http://schemas.openxmlformats.org/officeDocument/2006/relationships/hyperlink" Target="http://www.hindawi.com/23960357/" TargetMode="External"/><Relationship Id="rId28" Type="http://schemas.openxmlformats.org/officeDocument/2006/relationships/hyperlink" Target="https://www.sciencedirect.com/science/article/pii/S0040162516307065" TargetMode="External"/><Relationship Id="rId36" Type="http://schemas.openxmlformats.org/officeDocument/2006/relationships/hyperlink" Target="https://www.mdpi.com/search?authors=Moses%20Ntanda%20Kyebambe&amp;orcid=0000-0001-7671-1982" TargetMode="External"/><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hindawi.com/50940821/" TargetMode="External"/><Relationship Id="rId31" Type="http://schemas.openxmlformats.org/officeDocument/2006/relationships/hyperlink" Target="https://www.sciencedirect.com/science/article/pii/S0040162516307065" TargetMode="External"/><Relationship Id="rId44" Type="http://schemas.openxmlformats.org/officeDocument/2006/relationships/hyperlink" Target="http://www.hindawi.com/25756742/" TargetMode="External"/><Relationship Id="rId4" Type="http://schemas.openxmlformats.org/officeDocument/2006/relationships/settings" Target="settings.xml"/><Relationship Id="rId9" Type="http://schemas.openxmlformats.org/officeDocument/2006/relationships/hyperlink" Target="http://whqlibdoc" TargetMode="External"/><Relationship Id="rId14" Type="http://schemas.openxmlformats.org/officeDocument/2006/relationships/hyperlink" Target="mailto:rmugambe@musph.ac.ug" TargetMode="External"/><Relationship Id="rId22" Type="http://schemas.openxmlformats.org/officeDocument/2006/relationships/hyperlink" Target="http://www.hindawi.com/25756742/" TargetMode="External"/><Relationship Id="rId27" Type="http://schemas.openxmlformats.org/officeDocument/2006/relationships/hyperlink" Target="mailto:mntanda@cis.mak.ac.ug" TargetMode="External"/><Relationship Id="rId30" Type="http://schemas.openxmlformats.org/officeDocument/2006/relationships/hyperlink" Target="https://www.sciencedirect.com/science/article/pii/S0040162516307065" TargetMode="External"/><Relationship Id="rId35" Type="http://schemas.openxmlformats.org/officeDocument/2006/relationships/hyperlink" Target="https://www.mdpi.com/search?authors=Zhenyu%20Zhang&amp;orcid=0000-0002-9902-6870" TargetMode="External"/><Relationship Id="rId43" Type="http://schemas.openxmlformats.org/officeDocument/2006/relationships/hyperlink" Target="http://www.hindawi.com/40262741/" TargetMode="External"/><Relationship Id="rId48"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271A-6430-4E3D-B47F-8F656419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24555</Words>
  <Characters>139964</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 Ssekamatte</dc:creator>
  <cp:keywords/>
  <dc:description/>
  <cp:lastModifiedBy>15-N201</cp:lastModifiedBy>
  <cp:revision>2</cp:revision>
  <dcterms:created xsi:type="dcterms:W3CDTF">2020-01-27T08:34:00Z</dcterms:created>
  <dcterms:modified xsi:type="dcterms:W3CDTF">2020-01-27T08:34:00Z</dcterms:modified>
</cp:coreProperties>
</file>