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A5" w:rsidRDefault="00C81CCD">
      <w:pPr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M.7.2. Terminal Capabilities </w:t>
      </w:r>
      <w:r>
        <w:rPr>
          <w:rFonts w:ascii="NotoSerif-Bold" w:eastAsia="NotoSerif-Bold" w:cs="NotoSerif-Bold" w:hint="eastAsia"/>
          <w:b/>
          <w:bCs/>
          <w:color w:val="333333"/>
          <w:sz w:val="26"/>
          <w:szCs w:val="26"/>
        </w:rPr>
        <w:t>–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9F33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1</w:t>
      </w:r>
    </w:p>
    <w:p w:rsidR="00C81CCD" w:rsidRDefault="00B3646C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8: 1 = Manual Key Entry</w:t>
      </w:r>
    </w:p>
    <w:p w:rsidR="00C81CCD" w:rsidRPr="00C81CCD" w:rsidRDefault="00B3646C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Magnetic Stripe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 6: 1 = IC with contacts</w:t>
      </w:r>
      <w:bookmarkStart w:id="0" w:name="_GoBack"/>
      <w:bookmarkEnd w:id="0"/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1 = RFU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2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Plaintext PIN for ICC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</w:t>
      </w:r>
      <w:r w:rsidR="00633D72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</w:t>
      </w:r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1 = Enciphered PIN for online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B3646C">
        <w:rPr>
          <w:rFonts w:ascii="NotoSerif" w:eastAsia="NotoSerif" w:cs="NotoSerif"/>
          <w:color w:val="333333"/>
          <w:sz w:val="21"/>
          <w:szCs w:val="21"/>
          <w:highlight w:val="green"/>
        </w:rPr>
        <w:t>bit</w:t>
      </w:r>
      <w:proofErr w:type="gramEnd"/>
      <w:r w:rsidRPr="00B3646C">
        <w:rPr>
          <w:rFonts w:ascii="NotoSerif" w:eastAsia="NotoSerif" w:cs="NotoSerif"/>
          <w:color w:val="333333"/>
          <w:sz w:val="21"/>
          <w:szCs w:val="21"/>
          <w:highlight w:val="green"/>
        </w:rPr>
        <w:t xml:space="preserve"> 6:</w:t>
      </w:r>
      <w:r w:rsidR="004D0C52" w:rsidRPr="00B3646C">
        <w:rPr>
          <w:rFonts w:ascii="NotoSerif" w:eastAsia="NotoSerif" w:cs="NotoSerif"/>
          <w:color w:val="333333"/>
          <w:sz w:val="21"/>
          <w:szCs w:val="21"/>
          <w:highlight w:val="green"/>
        </w:rPr>
        <w:t xml:space="preserve"> </w:t>
      </w:r>
      <w:r w:rsidR="00633D72" w:rsidRPr="00B3646C">
        <w:rPr>
          <w:rFonts w:ascii="NotoSerif" w:eastAsia="NotoSerif" w:cs="NotoSerif"/>
          <w:color w:val="333333"/>
          <w:sz w:val="21"/>
          <w:szCs w:val="21"/>
          <w:highlight w:val="green"/>
        </w:rPr>
        <w:t>1 = Signature (paper)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5: 1 = Enciphered PIN for offline verification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4: 1 = No CVM </w:t>
      </w:r>
      <w:r w:rsidR="008C4EFD">
        <w:rPr>
          <w:rFonts w:ascii="NotoSerif" w:eastAsia="NotoSerif" w:cs="NotoSerif"/>
          <w:color w:val="333333"/>
          <w:sz w:val="21"/>
          <w:szCs w:val="21"/>
        </w:rPr>
        <w:t>Required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= RFU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Byte 3</w:t>
      </w:r>
    </w:p>
    <w:p w:rsidR="00C81CCD" w:rsidRP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highlight w:val="yellow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8: 1 = SDA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7: 1 = DDA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6: 1 = Card capture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5: 1 = RFU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>bit</w:t>
      </w:r>
      <w:proofErr w:type="gramEnd"/>
      <w:r w:rsidRPr="00C81CCD">
        <w:rPr>
          <w:rFonts w:ascii="NotoSerif" w:eastAsia="NotoSerif" w:cs="NotoSerif"/>
          <w:color w:val="333333"/>
          <w:sz w:val="21"/>
          <w:szCs w:val="21"/>
          <w:highlight w:val="yellow"/>
        </w:rPr>
        <w:t xml:space="preserve"> 4: 1 = CDA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</w:p>
    <w:p w:rsidR="00C81CCD" w:rsidRDefault="00C81CCD" w:rsidP="00C81CC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3: = RFU</w:t>
      </w:r>
    </w:p>
    <w:p w:rsidR="00C81CCD" w:rsidRDefault="00C81CCD" w:rsidP="00C81CCD">
      <w:pPr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2: = RFU </w:t>
      </w:r>
    </w:p>
    <w:p w:rsidR="00C81CCD" w:rsidRDefault="00C81CCD" w:rsidP="00C81CCD">
      <w:pPr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bit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1: = RFU</w:t>
      </w:r>
    </w:p>
    <w:p w:rsidR="00C81CCD" w:rsidRDefault="00C81CCD"/>
    <w:p w:rsidR="00C81CCD" w:rsidRDefault="00C81CCD">
      <w:r>
        <w:t>ACUTAL: 60 D0 C8</w:t>
      </w:r>
    </w:p>
    <w:p w:rsidR="00C81CCD" w:rsidRDefault="00C81CCD">
      <w:r>
        <w:t>PROPOSED:</w:t>
      </w:r>
      <w:r w:rsidR="00B3646C">
        <w:t xml:space="preserve"> 60 F0 C8</w:t>
      </w:r>
    </w:p>
    <w:p w:rsidR="00C81CCD" w:rsidRDefault="00C81CCD"/>
    <w:sectPr w:rsidR="00C8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BA"/>
    <w:rsid w:val="003828BA"/>
    <w:rsid w:val="004D0C52"/>
    <w:rsid w:val="00633D72"/>
    <w:rsid w:val="00637AF9"/>
    <w:rsid w:val="007304A5"/>
    <w:rsid w:val="008C4EFD"/>
    <w:rsid w:val="00B3646C"/>
    <w:rsid w:val="00C8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57B4"/>
  <w15:chartTrackingRefBased/>
  <w15:docId w15:val="{BE1E004F-CAA1-4DC1-B1C6-205B647F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TrustCommerce, Inc.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Bianco</dc:creator>
  <cp:keywords/>
  <dc:description/>
  <cp:lastModifiedBy>Jon Bianco</cp:lastModifiedBy>
  <cp:revision>7</cp:revision>
  <dcterms:created xsi:type="dcterms:W3CDTF">2020-09-10T22:40:00Z</dcterms:created>
  <dcterms:modified xsi:type="dcterms:W3CDTF">2020-10-13T23:13:00Z</dcterms:modified>
</cp:coreProperties>
</file>