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244C8B"/>
          <w:sz w:val="44"/>
        </w:rPr>
        <w:t>Raymond Frias-Amaro</w:t>
      </w:r>
    </w:p>
    <w:p>
      <w:pPr>
        <w:spacing w:after="60"/>
        <w:jc w:val="center"/>
      </w:pPr>
      <w:r>
        <w:rPr>
          <w:rFonts w:ascii="Arial" w:hAnsi="Arial"/>
          <w:b/>
          <w:i w:val="0"/>
          <w:color w:val="2D2D2D"/>
          <w:sz w:val="16"/>
        </w:rPr>
        <w:t>rfrias1869@gmail.com  |  github.com/webDeveloper42  |  raymondfrias.com  |  Suitland, MD 20746</w:t>
      </w:r>
    </w:p>
    <w:p>
      <w:pPr>
        <w:spacing w:before="80" w:after="50"/>
        <w:pBdr>
          <w:bottom w:val="single" w:sz="7" w:color="244C8B" w:space="2"/>
        </w:pBdr>
      </w:pPr>
      <w:r>
        <w:rPr>
          <w:rFonts w:ascii="Arial" w:hAnsi="Arial"/>
          <w:b/>
          <w:i w:val="0"/>
          <w:color w:val="244C8B"/>
          <w:sz w:val="20"/>
        </w:rPr>
        <w:t>ENTRY-LEVEL SOFTWARE ENGINEER</w:t>
      </w:r>
    </w:p>
    <w:p>
      <w:pPr>
        <w:spacing w:after="20" w:line="240" w:lineRule="auto"/>
      </w:pPr>
      <w:r>
        <w:rPr>
          <w:rFonts w:ascii="Arial" w:hAnsi="Arial"/>
          <w:b w:val="0"/>
          <w:i w:val="0"/>
          <w:color w:val="2D2D2D"/>
          <w:sz w:val="17"/>
        </w:rPr>
        <w:t>Entry-level software engineer with hands-on experience building and deploying full-stack MERN applications from concept to production. Ready to bring full-stack ownership to an entry-level software engineering or help desk support role. Bilingual: English and Spanish.</w:t>
      </w:r>
    </w:p>
    <w:p>
      <w:pPr>
        <w:spacing w:before="80" w:after="50"/>
        <w:pBdr>
          <w:bottom w:val="single" w:sz="7" w:color="244C8B" w:space="2"/>
        </w:pBdr>
      </w:pPr>
      <w:r>
        <w:rPr>
          <w:rFonts w:ascii="Arial" w:hAnsi="Arial"/>
          <w:b/>
          <w:i w:val="0"/>
          <w:color w:val="244C8B"/>
          <w:sz w:val="2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2160"/>
      </w:tblGrid>
      <w:tr>
        <w:tc>
          <w:tcPr>
            <w:tcW w:type="dxa" w:w="5429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2D2D"/>
                <w:sz w:val="17"/>
              </w:rPr>
              <w:t>Software Engineer Certificate, TripleTen</w:t>
            </w:r>
          </w:p>
        </w:tc>
        <w:tc>
          <w:tcPr>
            <w:tcW w:type="dxa" w:w="5429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D2D2D"/>
                <w:sz w:val="17"/>
              </w:rPr>
              <w:t>Graduated April 2026</w:t>
            </w:r>
          </w:p>
        </w:tc>
      </w:tr>
    </w:tbl>
    <w:p>
      <w:pPr>
        <w:spacing w:before="80" w:after="50"/>
        <w:pBdr>
          <w:bottom w:val="single" w:sz="7" w:color="244C8B" w:space="2"/>
        </w:pBdr>
      </w:pPr>
      <w:r>
        <w:rPr>
          <w:rFonts w:ascii="Arial" w:hAnsi="Arial"/>
          <w:b/>
          <w:i w:val="0"/>
          <w:color w:val="244C8B"/>
          <w:sz w:val="20"/>
        </w:rPr>
        <w:t>TECHNICAL SKILLS</w:t>
      </w:r>
    </w:p>
    <w:p>
      <w:pPr>
        <w:spacing w:after="10" w:line="240" w:lineRule="auto"/>
      </w:pPr>
      <w:r>
        <w:rPr>
          <w:rFonts w:ascii="Arial" w:hAnsi="Arial"/>
          <w:b/>
          <w:i w:val="0"/>
          <w:color w:val="2D2D2D"/>
          <w:sz w:val="17"/>
        </w:rPr>
        <w:t xml:space="preserve">Languages &amp; Frameworks: </w:t>
      </w:r>
      <w:r>
        <w:rPr>
          <w:rFonts w:ascii="Arial" w:hAnsi="Arial"/>
          <w:b w:val="0"/>
          <w:i w:val="0"/>
          <w:color w:val="2D2D2D"/>
          <w:sz w:val="17"/>
        </w:rPr>
        <w:t>Python, JavaScript, HTML5, CSS3, React, Node.js, Express, Flask, Jinja</w:t>
      </w:r>
    </w:p>
    <w:p>
      <w:pPr>
        <w:spacing w:after="10" w:line="240" w:lineRule="auto"/>
      </w:pPr>
      <w:r>
        <w:rPr>
          <w:rFonts w:ascii="Arial" w:hAnsi="Arial"/>
          <w:b/>
          <w:i w:val="0"/>
          <w:color w:val="2D2D2D"/>
          <w:sz w:val="17"/>
        </w:rPr>
        <w:t xml:space="preserve">Data &amp; APIs: </w:t>
      </w:r>
      <w:r>
        <w:rPr>
          <w:rFonts w:ascii="Arial" w:hAnsi="Arial"/>
          <w:b w:val="0"/>
          <w:i w:val="0"/>
          <w:color w:val="2D2D2D"/>
          <w:sz w:val="17"/>
        </w:rPr>
        <w:t>MySQL, SQLite, SQLAlchemy ORM, MongoDB, RESTful API design, third-party API integration</w:t>
      </w:r>
    </w:p>
    <w:p>
      <w:pPr>
        <w:spacing w:after="10" w:line="240" w:lineRule="auto"/>
      </w:pPr>
      <w:r>
        <w:rPr>
          <w:rFonts w:ascii="Arial" w:hAnsi="Arial"/>
          <w:b/>
          <w:i w:val="0"/>
          <w:color w:val="2D2D2D"/>
          <w:sz w:val="17"/>
        </w:rPr>
        <w:t xml:space="preserve">Tools &amp; Practices: </w:t>
      </w:r>
      <w:r>
        <w:rPr>
          <w:rFonts w:ascii="Arial" w:hAnsi="Arial"/>
          <w:b w:val="0"/>
          <w:i w:val="0"/>
          <w:color w:val="2D2D2D"/>
          <w:sz w:val="17"/>
        </w:rPr>
        <w:t>Git, GitHub Actions, Render, responsive web design, OOP, BEM, accessibility, pytest, Ruff, Bandit, CI/CD</w:t>
      </w:r>
    </w:p>
    <w:p>
      <w:pPr>
        <w:spacing w:before="80" w:after="50"/>
        <w:pBdr>
          <w:bottom w:val="single" w:sz="7" w:color="244C8B" w:space="2"/>
        </w:pBdr>
      </w:pPr>
      <w:r>
        <w:rPr>
          <w:rFonts w:ascii="Arial" w:hAnsi="Arial"/>
          <w:b/>
          <w:i w:val="0"/>
          <w:color w:val="244C8B"/>
          <w:sz w:val="20"/>
        </w:rPr>
        <w:t>KEY SKILLS</w:t>
      </w:r>
    </w:p>
    <w:p>
      <w:pPr>
        <w:spacing w:after="10" w:line="240" w:lineRule="auto"/>
      </w:pPr>
      <w:r>
        <w:rPr>
          <w:rFonts w:ascii="Arial" w:hAnsi="Arial"/>
          <w:b/>
          <w:i w:val="0"/>
          <w:color w:val="2D2D2D"/>
          <w:sz w:val="17"/>
        </w:rPr>
        <w:t xml:space="preserve">Communication: </w:t>
      </w:r>
      <w:r>
        <w:rPr>
          <w:rFonts w:ascii="Arial" w:hAnsi="Arial"/>
          <w:b w:val="0"/>
          <w:i w:val="0"/>
          <w:color w:val="2D2D2D"/>
          <w:sz w:val="17"/>
        </w:rPr>
        <w:t>Bilingual in English and Spanish; clear written and verbal communication</w:t>
      </w:r>
    </w:p>
    <w:p>
      <w:pPr>
        <w:spacing w:after="10" w:line="240" w:lineRule="auto"/>
      </w:pPr>
      <w:r>
        <w:rPr>
          <w:rFonts w:ascii="Arial" w:hAnsi="Arial"/>
          <w:b/>
          <w:i w:val="0"/>
          <w:color w:val="2D2D2D"/>
          <w:sz w:val="17"/>
        </w:rPr>
        <w:t xml:space="preserve">Problem-Solving: </w:t>
      </w:r>
      <w:r>
        <w:rPr>
          <w:rFonts w:ascii="Arial" w:hAnsi="Arial"/>
          <w:b w:val="0"/>
          <w:i w:val="0"/>
          <w:color w:val="2D2D2D"/>
          <w:sz w:val="17"/>
        </w:rPr>
        <w:t>Self-directed troubleshooting and debugging across the full application stack</w:t>
      </w:r>
    </w:p>
    <w:p>
      <w:pPr>
        <w:spacing w:after="10" w:line="240" w:lineRule="auto"/>
      </w:pPr>
      <w:r>
        <w:rPr>
          <w:rFonts w:ascii="Arial" w:hAnsi="Arial"/>
          <w:b/>
          <w:i w:val="0"/>
          <w:color w:val="2D2D2D"/>
          <w:sz w:val="17"/>
        </w:rPr>
        <w:t xml:space="preserve">Collaboration &amp; Leadership: </w:t>
      </w:r>
      <w:r>
        <w:rPr>
          <w:rFonts w:ascii="Arial" w:hAnsi="Arial"/>
          <w:b w:val="0"/>
          <w:i w:val="0"/>
          <w:color w:val="2D2D2D"/>
          <w:sz w:val="17"/>
        </w:rPr>
        <w:t>Cross-functional teamwork; leadership and integrity built through Eagle Scout achievement</w:t>
      </w:r>
    </w:p>
    <w:p>
      <w:pPr>
        <w:spacing w:after="10" w:line="240" w:lineRule="auto"/>
      </w:pPr>
      <w:r>
        <w:rPr>
          <w:rFonts w:ascii="Arial" w:hAnsi="Arial"/>
          <w:b/>
          <w:i w:val="0"/>
          <w:color w:val="2D2D2D"/>
          <w:sz w:val="17"/>
        </w:rPr>
        <w:t xml:space="preserve">Work Style: </w:t>
      </w:r>
      <w:r>
        <w:rPr>
          <w:rFonts w:ascii="Arial" w:hAnsi="Arial"/>
          <w:b w:val="0"/>
          <w:i w:val="0"/>
          <w:color w:val="2D2D2D"/>
          <w:sz w:val="17"/>
        </w:rPr>
        <w:t>Adaptable, fast learner, detail-oriented, strong time management on self-managed projects</w:t>
      </w:r>
    </w:p>
    <w:p>
      <w:pPr>
        <w:spacing w:before="80" w:after="50"/>
        <w:pBdr>
          <w:bottom w:val="single" w:sz="7" w:color="244C8B" w:space="2"/>
        </w:pBdr>
      </w:pPr>
      <w:r>
        <w:rPr>
          <w:rFonts w:ascii="Arial" w:hAnsi="Arial"/>
          <w:b/>
          <w:i w:val="0"/>
          <w:color w:val="244C8B"/>
          <w:sz w:val="20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2160"/>
      </w:tblGrid>
      <w:tr>
        <w:tc>
          <w:tcPr>
            <w:tcW w:type="dxa" w:w="5429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2D2D"/>
                <w:sz w:val="17"/>
              </w:rPr>
              <w:t>Software Engineer, Founder of Discover Yourself Website</w:t>
            </w:r>
          </w:p>
        </w:tc>
        <w:tc>
          <w:tcPr>
            <w:tcW w:type="dxa" w:w="5429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D2D2D"/>
                <w:sz w:val="17"/>
              </w:rPr>
              <w:t>10/2025 - Present</w:t>
            </w:r>
          </w:p>
        </w:tc>
      </w:tr>
    </w:tbl>
    <w:p>
      <w:pPr>
        <w:spacing w:after="20"/>
      </w:pPr>
      <w:r>
        <w:rPr>
          <w:rFonts w:ascii="Arial" w:hAnsi="Arial"/>
          <w:b w:val="0"/>
          <w:i/>
          <w:color w:val="244C8B"/>
          <w:sz w:val="17"/>
        </w:rPr>
        <w:t>discover-yourself.app</w:t>
      </w:r>
    </w:p>
    <w:p>
      <w:pPr>
        <w:pStyle w:val="ListBullet"/>
        <w:spacing w:after="13" w:line="230" w:lineRule="auto"/>
        <w:ind w:left="288" w:hanging="173"/>
      </w:pPr>
      <w:r>
        <w:rPr>
          <w:rFonts w:ascii="Arial" w:hAnsi="Arial"/>
          <w:b w:val="0"/>
          <w:i w:val="0"/>
          <w:color w:val="2D2D2D"/>
          <w:sz w:val="16"/>
        </w:rPr>
        <w:t>Architected and launched a full-stack MERN web application from concept to a live, monetized product using HTML, CSS, JavaScript, and React to deliver a responsive user experience.</w:t>
      </w:r>
    </w:p>
    <w:p>
      <w:pPr>
        <w:pStyle w:val="ListBullet"/>
        <w:spacing w:after="13" w:line="230" w:lineRule="auto"/>
        <w:ind w:left="288" w:hanging="173"/>
      </w:pPr>
      <w:r>
        <w:rPr>
          <w:rFonts w:ascii="Arial" w:hAnsi="Arial"/>
          <w:b w:val="0"/>
          <w:i w:val="0"/>
          <w:color w:val="2D2D2D"/>
          <w:sz w:val="16"/>
        </w:rPr>
        <w:t>Engineered RESTful APIs with Express and MongoDB to connect the React frontend, enabling secure user accounts and reliable data access.</w:t>
      </w:r>
    </w:p>
    <w:p>
      <w:pPr>
        <w:pStyle w:val="ListBullet"/>
        <w:spacing w:after="13" w:line="230" w:lineRule="auto"/>
        <w:ind w:left="288" w:hanging="173"/>
      </w:pPr>
      <w:r>
        <w:rPr>
          <w:rFonts w:ascii="Arial" w:hAnsi="Arial"/>
          <w:b w:val="0"/>
          <w:i w:val="0"/>
          <w:color w:val="2D2D2D"/>
          <w:sz w:val="16"/>
        </w:rPr>
        <w:t>Automated cloud deployment through GitHub Actions CI/CD pipelines, streamlining releases to Render and improving deployment reliability.</w:t>
      </w:r>
    </w:p>
    <w:p>
      <w:pPr>
        <w:pStyle w:val="ListBullet"/>
        <w:spacing w:after="13" w:line="230" w:lineRule="auto"/>
        <w:ind w:left="288" w:hanging="173"/>
      </w:pPr>
      <w:r>
        <w:rPr>
          <w:rFonts w:ascii="Arial" w:hAnsi="Arial"/>
          <w:b w:val="0"/>
          <w:i w:val="0"/>
          <w:color w:val="2D2D2D"/>
          <w:sz w:val="16"/>
        </w:rPr>
        <w:t>Strengthened backend security and search visibility by applying Node.js best practices and SEO optimization techniques.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2160"/>
      </w:tblGrid>
      <w:tr>
        <w:tc>
          <w:tcPr>
            <w:tcW w:type="dxa" w:w="5429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2D2D"/>
                <w:sz w:val="17"/>
              </w:rPr>
              <w:t>Software Engineer, TicketDesk System - Discover Yourself Website</w:t>
            </w:r>
          </w:p>
        </w:tc>
        <w:tc>
          <w:tcPr>
            <w:tcW w:type="dxa" w:w="5429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D2D2D"/>
                <w:sz w:val="17"/>
              </w:rPr>
              <w:t>09/2026 - Present</w:t>
            </w:r>
          </w:p>
        </w:tc>
      </w:tr>
    </w:tbl>
    <w:p>
      <w:pPr>
        <w:spacing w:after="20"/>
      </w:pPr>
      <w:r>
        <w:rPr>
          <w:rFonts w:ascii="Arial" w:hAnsi="Arial"/>
          <w:b w:val="0"/>
          <w:i/>
          <w:color w:val="244C8B"/>
          <w:sz w:val="17"/>
        </w:rPr>
        <w:t>Local IT service management application</w:t>
      </w:r>
    </w:p>
    <w:p>
      <w:pPr>
        <w:pStyle w:val="ListBullet"/>
        <w:spacing w:after="13" w:line="230" w:lineRule="auto"/>
        <w:ind w:left="288" w:hanging="173"/>
      </w:pPr>
      <w:r>
        <w:rPr>
          <w:rFonts w:ascii="Arial" w:hAnsi="Arial"/>
          <w:b w:val="0"/>
          <w:i w:val="0"/>
          <w:color w:val="2D2D2D"/>
          <w:sz w:val="16"/>
        </w:rPr>
        <w:t>Built a role-based ticketing system with Python, Flask, SQLAlchemy, SQLite, Jinja, and BEM CSS for incident intake, searchable queues, assignment, SLA tracking, comments, and audit history.</w:t>
      </w:r>
    </w:p>
    <w:p>
      <w:pPr>
        <w:pStyle w:val="ListBullet"/>
        <w:spacing w:after="13" w:line="230" w:lineRule="auto"/>
        <w:ind w:left="288" w:hanging="173"/>
      </w:pPr>
      <w:r>
        <w:rPr>
          <w:rFonts w:ascii="Arial" w:hAnsi="Arial"/>
          <w:b w:val="0"/>
          <w:i w:val="0"/>
          <w:color w:val="2D2D2D"/>
          <w:sz w:val="16"/>
        </w:rPr>
        <w:t>Applied OOP, application factories, blueprints, and a service layer to separate HTTP handling, ticket workflows, persistence, and presentation concerns.</w:t>
      </w:r>
    </w:p>
    <w:p>
      <w:pPr>
        <w:pStyle w:val="ListBullet"/>
        <w:spacing w:after="13" w:line="230" w:lineRule="auto"/>
        <w:ind w:left="288" w:hanging="173"/>
      </w:pPr>
      <w:r>
        <w:rPr>
          <w:rFonts w:ascii="Arial" w:hAnsi="Arial"/>
          <w:b w:val="0"/>
          <w:i w:val="0"/>
          <w:color w:val="2D2D2D"/>
          <w:sz w:val="16"/>
        </w:rPr>
        <w:t>Implemented requester, agent, and administrator permissions with PBKDF2 password hashing, CSRF protection, parameterized ORM queries, validation, and restrictive security headers.</w:t>
      </w:r>
    </w:p>
    <w:p>
      <w:pPr>
        <w:pStyle w:val="ListBullet"/>
        <w:spacing w:after="13" w:line="230" w:lineRule="auto"/>
        <w:ind w:left="288" w:hanging="173"/>
      </w:pPr>
      <w:r>
        <w:rPr>
          <w:rFonts w:ascii="Arial" w:hAnsi="Arial"/>
          <w:b w:val="0"/>
          <w:i w:val="0"/>
          <w:color w:val="2D2D2D"/>
          <w:sz w:val="16"/>
        </w:rPr>
        <w:t>Created an idempotent local setup script that generates secrets, initializes and seeds SQLite, and launches the application through a Python virtual environment.</w:t>
      </w:r>
    </w:p>
    <w:p>
      <w:pPr>
        <w:pStyle w:val="ListBullet"/>
        <w:spacing w:after="13" w:line="230" w:lineRule="auto"/>
        <w:ind w:left="288" w:hanging="173"/>
      </w:pPr>
      <w:r>
        <w:rPr>
          <w:rFonts w:ascii="Arial" w:hAnsi="Arial"/>
          <w:b w:val="0"/>
          <w:i w:val="0"/>
          <w:color w:val="2D2D2D"/>
          <w:sz w:val="16"/>
        </w:rPr>
        <w:t>Built 20 model, integration, workflow, and abuse-case tests reaching 91% coverage; added Ruff and Bandit checks plus a risk-based exploratory QA plan.</w:t>
      </w:r>
    </w:p>
    <w:p>
      <w:pPr>
        <w:spacing w:before="80" w:after="50"/>
        <w:pBdr>
          <w:bottom w:val="single" w:sz="7" w:color="244C8B" w:space="2"/>
        </w:pBdr>
      </w:pPr>
      <w:r>
        <w:rPr>
          <w:rFonts w:ascii="Arial" w:hAnsi="Arial"/>
          <w:b/>
          <w:i w:val="0"/>
          <w:color w:val="244C8B"/>
          <w:sz w:val="20"/>
        </w:rPr>
        <w:t>AWARDS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2160"/>
      </w:tblGrid>
      <w:tr>
        <w:tc>
          <w:tcPr>
            <w:tcW w:type="dxa" w:w="5429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2D2D"/>
                <w:sz w:val="17"/>
              </w:rPr>
              <w:t>Eagle Scout Certificate, Boy Scouts of America, Troop 1869, Washington DC</w:t>
            </w:r>
          </w:p>
        </w:tc>
        <w:tc>
          <w:tcPr>
            <w:tcW w:type="dxa" w:w="5429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D2D2D"/>
                <w:sz w:val="17"/>
              </w:rPr>
              <w:t>01/2010 - 01/2018</w:t>
            </w:r>
          </w:p>
        </w:tc>
      </w:tr>
    </w:tbl>
    <w:sectPr w:rsidR="00FC693F" w:rsidRPr="0006063C" w:rsidSect="00034616">
      <w:pgSz w:w="12240" w:h="15840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