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00C35" w14:textId="356D522C" w:rsidR="009E5ABE" w:rsidRDefault="009E5ABE" w:rsidP="009E5ABE">
      <w:pPr>
        <w:spacing w:after="0" w:line="240" w:lineRule="auto"/>
        <w:jc w:val="both"/>
        <w:outlineLvl w:val="4"/>
        <w:rPr>
          <w:rFonts w:ascii="Times New Roman" w:eastAsia="Times New Roman" w:hAnsi="Times New Roman" w:cs="Times New Roman"/>
          <w:color w:val="6F1312"/>
          <w:kern w:val="0"/>
          <w:sz w:val="30"/>
          <w:szCs w:val="30"/>
          <w:lang w:eastAsia="en-IN"/>
          <w14:ligatures w14:val="none"/>
        </w:rPr>
      </w:pPr>
      <w:r w:rsidRPr="009E5ABE">
        <w:rPr>
          <w:rFonts w:ascii="Times New Roman" w:hAnsi="Times New Roman" w:cs="Times New Roman"/>
          <w:noProof/>
        </w:rPr>
        <w:drawing>
          <wp:anchor distT="0" distB="0" distL="114300" distR="114300" simplePos="0" relativeHeight="251660800" behindDoc="0" locked="0" layoutInCell="1" allowOverlap="1" wp14:anchorId="22E91819" wp14:editId="081D5831">
            <wp:simplePos x="0" y="0"/>
            <wp:positionH relativeFrom="column">
              <wp:posOffset>3933825</wp:posOffset>
            </wp:positionH>
            <wp:positionV relativeFrom="paragraph">
              <wp:posOffset>95250</wp:posOffset>
            </wp:positionV>
            <wp:extent cx="1781175" cy="2137410"/>
            <wp:effectExtent l="0" t="0" r="9525" b="0"/>
            <wp:wrapSquare wrapText="bothSides"/>
            <wp:docPr id="721657865" name="Picture 1" descr="hod-of-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d-of-e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81175" cy="2137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5ABE">
        <w:rPr>
          <w:rFonts w:ascii="Times New Roman" w:eastAsia="Times New Roman" w:hAnsi="Times New Roman" w:cs="Times New Roman"/>
          <w:color w:val="6F1312"/>
          <w:kern w:val="0"/>
          <w:sz w:val="30"/>
          <w:szCs w:val="30"/>
          <w:lang w:eastAsia="en-IN"/>
          <w14:ligatures w14:val="none"/>
        </w:rPr>
        <w:t>“Electronics &amp; Communication Engineering is a constantly changing and widening branch of the engineering profession having applications in every discipline of engineering. “</w:t>
      </w:r>
    </w:p>
    <w:p w14:paraId="2BB51011" w14:textId="77777777" w:rsidR="009E5ABE" w:rsidRPr="009E5ABE" w:rsidRDefault="009E5ABE" w:rsidP="009E5ABE">
      <w:pPr>
        <w:spacing w:after="0" w:line="240" w:lineRule="auto"/>
        <w:jc w:val="both"/>
        <w:outlineLvl w:val="4"/>
        <w:rPr>
          <w:rFonts w:ascii="Fira Sans" w:eastAsia="Times New Roman" w:hAnsi="Fira Sans" w:cs="Times New Roman"/>
          <w:color w:val="FFFFFF"/>
          <w:kern w:val="0"/>
          <w:sz w:val="20"/>
          <w:szCs w:val="20"/>
          <w:lang w:eastAsia="en-IN"/>
          <w14:ligatures w14:val="none"/>
        </w:rPr>
      </w:pPr>
    </w:p>
    <w:p w14:paraId="2B25A0E9" w14:textId="77777777" w:rsidR="009E5ABE" w:rsidRPr="009E5ABE" w:rsidRDefault="009E5ABE" w:rsidP="009E5ABE">
      <w:pPr>
        <w:jc w:val="both"/>
        <w:rPr>
          <w:rFonts w:ascii="Times New Roman" w:hAnsi="Times New Roman" w:cs="Times New Roman"/>
          <w:sz w:val="24"/>
          <w:szCs w:val="24"/>
        </w:rPr>
      </w:pPr>
      <w:r w:rsidRPr="009E5ABE">
        <w:rPr>
          <w:rFonts w:ascii="Times New Roman" w:hAnsi="Times New Roman" w:cs="Times New Roman"/>
          <w:sz w:val="24"/>
          <w:szCs w:val="24"/>
        </w:rPr>
        <w:t>Prof.(Dr.) Priyanka Bharadwaj</w:t>
      </w:r>
    </w:p>
    <w:p w14:paraId="3DCEA775" w14:textId="5D9AD44C" w:rsidR="009E5ABE" w:rsidRDefault="009E5ABE" w:rsidP="009E5ABE">
      <w:pPr>
        <w:jc w:val="both"/>
        <w:rPr>
          <w:rFonts w:ascii="Times New Roman" w:hAnsi="Times New Roman" w:cs="Times New Roman"/>
          <w:sz w:val="24"/>
          <w:szCs w:val="24"/>
        </w:rPr>
      </w:pPr>
      <w:r w:rsidRPr="009E5ABE">
        <w:rPr>
          <w:rFonts w:ascii="Times New Roman" w:hAnsi="Times New Roman" w:cs="Times New Roman"/>
          <w:sz w:val="24"/>
          <w:szCs w:val="24"/>
        </w:rPr>
        <w:t>HOD, ECE</w:t>
      </w:r>
    </w:p>
    <w:p w14:paraId="22CF36A6" w14:textId="77777777" w:rsidR="009E5ABE" w:rsidRDefault="009E5ABE" w:rsidP="009E5ABE">
      <w:pPr>
        <w:jc w:val="both"/>
        <w:rPr>
          <w:rFonts w:ascii="Times New Roman" w:hAnsi="Times New Roman" w:cs="Times New Roman"/>
          <w:sz w:val="24"/>
          <w:szCs w:val="24"/>
        </w:rPr>
      </w:pPr>
    </w:p>
    <w:p w14:paraId="29CD224E" w14:textId="77777777" w:rsidR="009E5ABE" w:rsidRPr="009E5ABE" w:rsidRDefault="009E5ABE" w:rsidP="009E5ABE">
      <w:pPr>
        <w:jc w:val="both"/>
        <w:rPr>
          <w:rFonts w:ascii="Times New Roman" w:hAnsi="Times New Roman" w:cs="Times New Roman"/>
          <w:sz w:val="24"/>
          <w:szCs w:val="24"/>
        </w:rPr>
      </w:pPr>
    </w:p>
    <w:p w14:paraId="7E32AF84" w14:textId="573477AC" w:rsidR="009E5ABE" w:rsidRPr="009E5ABE" w:rsidRDefault="009E5ABE" w:rsidP="009E5ABE">
      <w:pPr>
        <w:jc w:val="both"/>
        <w:rPr>
          <w:rFonts w:ascii="Times New Roman" w:hAnsi="Times New Roman" w:cs="Times New Roman"/>
        </w:rPr>
      </w:pPr>
      <w:r w:rsidRPr="009E5ABE">
        <w:rPr>
          <w:rFonts w:ascii="Times New Roman" w:hAnsi="Times New Roman" w:cs="Times New Roman"/>
        </w:rPr>
        <w:t xml:space="preserve">We, at ABES EC strongly believe that the holistic development of students is possible by </w:t>
      </w:r>
      <w:r>
        <w:rPr>
          <w:rFonts w:ascii="Times New Roman" w:hAnsi="Times New Roman" w:cs="Times New Roman"/>
        </w:rPr>
        <w:t>focusing</w:t>
      </w:r>
      <w:r w:rsidRPr="009E5ABE">
        <w:rPr>
          <w:rFonts w:ascii="Times New Roman" w:hAnsi="Times New Roman" w:cs="Times New Roman"/>
        </w:rPr>
        <w:t xml:space="preserve"> on core areas which are -</w:t>
      </w:r>
      <w:r>
        <w:rPr>
          <w:rFonts w:ascii="Times New Roman" w:hAnsi="Times New Roman" w:cs="Times New Roman"/>
        </w:rPr>
        <w:t>Concept-based</w:t>
      </w:r>
      <w:r w:rsidRPr="009E5ABE">
        <w:rPr>
          <w:rFonts w:ascii="Times New Roman" w:hAnsi="Times New Roman" w:cs="Times New Roman"/>
        </w:rPr>
        <w:t xml:space="preserve"> learning and comprehensive Industrial Exposure. We are nurturing our students according to their areas of interest. Students are groomed and trained </w:t>
      </w:r>
      <w:r>
        <w:rPr>
          <w:rFonts w:ascii="Times New Roman" w:hAnsi="Times New Roman" w:cs="Times New Roman"/>
        </w:rPr>
        <w:t>by</w:t>
      </w:r>
      <w:r w:rsidRPr="009E5ABE">
        <w:rPr>
          <w:rFonts w:ascii="Times New Roman" w:hAnsi="Times New Roman" w:cs="Times New Roman"/>
        </w:rPr>
        <w:t xml:space="preserve"> their domain identified through a psychometric test, interview with </w:t>
      </w:r>
      <w:r>
        <w:rPr>
          <w:rFonts w:ascii="Times New Roman" w:hAnsi="Times New Roman" w:cs="Times New Roman"/>
        </w:rPr>
        <w:t xml:space="preserve">a </w:t>
      </w:r>
      <w:r w:rsidRPr="009E5ABE">
        <w:rPr>
          <w:rFonts w:ascii="Times New Roman" w:hAnsi="Times New Roman" w:cs="Times New Roman"/>
        </w:rPr>
        <w:t xml:space="preserve">mentor and HoD(taking into account the family background of the student) conducted at the </w:t>
      </w:r>
      <w:r>
        <w:rPr>
          <w:rFonts w:ascii="Times New Roman" w:hAnsi="Times New Roman" w:cs="Times New Roman"/>
        </w:rPr>
        <w:t>second-year</w:t>
      </w:r>
      <w:r w:rsidRPr="009E5ABE">
        <w:rPr>
          <w:rFonts w:ascii="Times New Roman" w:hAnsi="Times New Roman" w:cs="Times New Roman"/>
        </w:rPr>
        <w:t xml:space="preserve"> level.</w:t>
      </w:r>
      <w:r>
        <w:rPr>
          <w:rFonts w:ascii="Times New Roman" w:hAnsi="Times New Roman" w:cs="Times New Roman"/>
        </w:rPr>
        <w:t xml:space="preserve"> </w:t>
      </w:r>
      <w:r w:rsidRPr="009E5ABE">
        <w:rPr>
          <w:rFonts w:ascii="Times New Roman" w:hAnsi="Times New Roman" w:cs="Times New Roman"/>
        </w:rPr>
        <w:t xml:space="preserve">Firstly, we are providing </w:t>
      </w:r>
      <w:r>
        <w:rPr>
          <w:rFonts w:ascii="Times New Roman" w:hAnsi="Times New Roman" w:cs="Times New Roman"/>
        </w:rPr>
        <w:t>concept-based</w:t>
      </w:r>
      <w:r w:rsidRPr="009E5ABE">
        <w:rPr>
          <w:rFonts w:ascii="Times New Roman" w:hAnsi="Times New Roman" w:cs="Times New Roman"/>
        </w:rPr>
        <w:t xml:space="preserve"> learning to our students. To achieve this, we have highly qualified, experienced and dynamic faculty members, highly competent lab staff, 11 </w:t>
      </w:r>
      <w:r>
        <w:rPr>
          <w:rFonts w:ascii="Times New Roman" w:hAnsi="Times New Roman" w:cs="Times New Roman"/>
        </w:rPr>
        <w:t>state-of-the-art</w:t>
      </w:r>
      <w:r w:rsidRPr="009E5ABE">
        <w:rPr>
          <w:rFonts w:ascii="Times New Roman" w:hAnsi="Times New Roman" w:cs="Times New Roman"/>
        </w:rPr>
        <w:t xml:space="preserve"> well </w:t>
      </w:r>
      <w:r>
        <w:rPr>
          <w:rFonts w:ascii="Times New Roman" w:hAnsi="Times New Roman" w:cs="Times New Roman"/>
        </w:rPr>
        <w:t>well-equipped</w:t>
      </w:r>
      <w:r w:rsidRPr="009E5ABE">
        <w:rPr>
          <w:rFonts w:ascii="Times New Roman" w:hAnsi="Times New Roman" w:cs="Times New Roman"/>
        </w:rPr>
        <w:t xml:space="preserve"> advanced Labs to meet the curriculum and industry requirements. Further, we also </w:t>
      </w:r>
      <w:r>
        <w:rPr>
          <w:rFonts w:ascii="Times New Roman" w:hAnsi="Times New Roman" w:cs="Times New Roman"/>
        </w:rPr>
        <w:t>have</w:t>
      </w:r>
      <w:r w:rsidRPr="009E5ABE">
        <w:rPr>
          <w:rFonts w:ascii="Times New Roman" w:hAnsi="Times New Roman" w:cs="Times New Roman"/>
        </w:rPr>
        <w:t xml:space="preserve"> a no. of </w:t>
      </w:r>
      <w:r>
        <w:rPr>
          <w:rFonts w:ascii="Times New Roman" w:hAnsi="Times New Roman" w:cs="Times New Roman"/>
        </w:rPr>
        <w:t>centers</w:t>
      </w:r>
      <w:r w:rsidRPr="009E5ABE">
        <w:rPr>
          <w:rFonts w:ascii="Times New Roman" w:hAnsi="Times New Roman" w:cs="Times New Roman"/>
        </w:rPr>
        <w:t xml:space="preserve"> of excellence for– Wireless &amp; </w:t>
      </w:r>
      <w:r w:rsidR="00A70805">
        <w:rPr>
          <w:rFonts w:ascii="Times New Roman" w:hAnsi="Times New Roman" w:cs="Times New Roman"/>
        </w:rPr>
        <w:t>S</w:t>
      </w:r>
      <w:r w:rsidRPr="009E5ABE">
        <w:rPr>
          <w:rFonts w:ascii="Times New Roman" w:hAnsi="Times New Roman" w:cs="Times New Roman"/>
        </w:rPr>
        <w:t>ensor</w:t>
      </w:r>
      <w:r w:rsidR="00A70805">
        <w:rPr>
          <w:rFonts w:ascii="Times New Roman" w:hAnsi="Times New Roman" w:cs="Times New Roman"/>
        </w:rPr>
        <w:t xml:space="preserve"> Networks (WSN)</w:t>
      </w:r>
      <w:r w:rsidRPr="009E5ABE">
        <w:rPr>
          <w:rFonts w:ascii="Times New Roman" w:hAnsi="Times New Roman" w:cs="Times New Roman"/>
        </w:rPr>
        <w:t>, VLSI and Robotics which are funded by different funding agencies.</w:t>
      </w:r>
    </w:p>
    <w:p w14:paraId="62AD41AD" w14:textId="12F6C367" w:rsidR="009E5ABE" w:rsidRPr="009E5ABE" w:rsidRDefault="009E5ABE" w:rsidP="009E5ABE">
      <w:pPr>
        <w:jc w:val="both"/>
        <w:rPr>
          <w:rFonts w:ascii="Times New Roman" w:hAnsi="Times New Roman" w:cs="Times New Roman"/>
        </w:rPr>
      </w:pPr>
      <w:r>
        <w:rPr>
          <w:rFonts w:ascii="Times New Roman" w:hAnsi="Times New Roman" w:cs="Times New Roman"/>
        </w:rPr>
        <w:t>To improve</w:t>
      </w:r>
      <w:r w:rsidRPr="009E5ABE">
        <w:rPr>
          <w:rFonts w:ascii="Times New Roman" w:hAnsi="Times New Roman" w:cs="Times New Roman"/>
        </w:rPr>
        <w:t xml:space="preserve"> teaching learning process, we </w:t>
      </w:r>
      <w:r>
        <w:rPr>
          <w:rFonts w:ascii="Times New Roman" w:hAnsi="Times New Roman" w:cs="Times New Roman"/>
        </w:rPr>
        <w:t>have</w:t>
      </w:r>
      <w:r w:rsidRPr="009E5ABE">
        <w:rPr>
          <w:rFonts w:ascii="Times New Roman" w:hAnsi="Times New Roman" w:cs="Times New Roman"/>
        </w:rPr>
        <w:t xml:space="preserve"> an advisory board that includes experts from IITs, NITs and reputed industries. Similarly</w:t>
      </w:r>
      <w:r>
        <w:rPr>
          <w:rFonts w:ascii="Times New Roman" w:hAnsi="Times New Roman" w:cs="Times New Roman"/>
        </w:rPr>
        <w:t>,</w:t>
      </w:r>
      <w:r w:rsidRPr="009E5ABE">
        <w:rPr>
          <w:rFonts w:ascii="Times New Roman" w:hAnsi="Times New Roman" w:cs="Times New Roman"/>
        </w:rPr>
        <w:t xml:space="preserve"> at 4th year level, students are required to develop three types of major projects consultancy projects from </w:t>
      </w:r>
      <w:r w:rsidR="00A70805">
        <w:rPr>
          <w:rFonts w:ascii="Times New Roman" w:hAnsi="Times New Roman" w:cs="Times New Roman"/>
        </w:rPr>
        <w:t>i</w:t>
      </w:r>
      <w:r w:rsidRPr="009E5ABE">
        <w:rPr>
          <w:rFonts w:ascii="Times New Roman" w:hAnsi="Times New Roman" w:cs="Times New Roman"/>
        </w:rPr>
        <w:t xml:space="preserve">ndustries, </w:t>
      </w:r>
      <w:r>
        <w:rPr>
          <w:rFonts w:ascii="Times New Roman" w:hAnsi="Times New Roman" w:cs="Times New Roman"/>
        </w:rPr>
        <w:t>application-based</w:t>
      </w:r>
      <w:r w:rsidRPr="009E5ABE">
        <w:rPr>
          <w:rFonts w:ascii="Times New Roman" w:hAnsi="Times New Roman" w:cs="Times New Roman"/>
        </w:rPr>
        <w:t xml:space="preserve"> </w:t>
      </w:r>
      <w:proofErr w:type="gramStart"/>
      <w:r w:rsidRPr="009E5ABE">
        <w:rPr>
          <w:rFonts w:ascii="Times New Roman" w:hAnsi="Times New Roman" w:cs="Times New Roman"/>
        </w:rPr>
        <w:t>projects</w:t>
      </w:r>
      <w:proofErr w:type="gramEnd"/>
      <w:r w:rsidRPr="009E5ABE">
        <w:rPr>
          <w:rFonts w:ascii="Times New Roman" w:hAnsi="Times New Roman" w:cs="Times New Roman"/>
        </w:rPr>
        <w:t xml:space="preserve"> and </w:t>
      </w:r>
      <w:r>
        <w:rPr>
          <w:rFonts w:ascii="Times New Roman" w:hAnsi="Times New Roman" w:cs="Times New Roman"/>
        </w:rPr>
        <w:t>research-based</w:t>
      </w:r>
      <w:r w:rsidRPr="009E5ABE">
        <w:rPr>
          <w:rFonts w:ascii="Times New Roman" w:hAnsi="Times New Roman" w:cs="Times New Roman"/>
        </w:rPr>
        <w:t xml:space="preserve"> projects.</w:t>
      </w:r>
    </w:p>
    <w:p w14:paraId="1FF03736" w14:textId="0106F629" w:rsidR="009E5ABE" w:rsidRPr="009E5ABE" w:rsidRDefault="009E5ABE" w:rsidP="009E5ABE">
      <w:pPr>
        <w:jc w:val="both"/>
        <w:rPr>
          <w:rFonts w:ascii="Times New Roman" w:hAnsi="Times New Roman" w:cs="Times New Roman"/>
        </w:rPr>
      </w:pPr>
      <w:r w:rsidRPr="009E5ABE">
        <w:rPr>
          <w:rFonts w:ascii="Times New Roman" w:hAnsi="Times New Roman" w:cs="Times New Roman"/>
        </w:rPr>
        <w:t xml:space="preserve">Secondly, we believe that without </w:t>
      </w:r>
      <w:r>
        <w:rPr>
          <w:rFonts w:ascii="Times New Roman" w:hAnsi="Times New Roman" w:cs="Times New Roman"/>
        </w:rPr>
        <w:t>minimizing</w:t>
      </w:r>
      <w:r w:rsidRPr="009E5ABE">
        <w:rPr>
          <w:rFonts w:ascii="Times New Roman" w:hAnsi="Times New Roman" w:cs="Times New Roman"/>
        </w:rPr>
        <w:t xml:space="preserve"> the gap between Industry and academia, we cannot make our students globally competent. Therefore, looking forward in this direction we have taken </w:t>
      </w:r>
      <w:r>
        <w:rPr>
          <w:rFonts w:ascii="Times New Roman" w:hAnsi="Times New Roman" w:cs="Times New Roman"/>
        </w:rPr>
        <w:t>several</w:t>
      </w:r>
      <w:r w:rsidRPr="009E5ABE">
        <w:rPr>
          <w:rFonts w:ascii="Times New Roman" w:hAnsi="Times New Roman" w:cs="Times New Roman"/>
        </w:rPr>
        <w:t xml:space="preserve"> steps such as- We have developed an Employability Enhancement Cell (EEC) which identifies the interest and domain of the students, divides students into four major domains- IT field, Microelectronics, Operation &amp; Maintenance, Designing Devices, Sales and services.</w:t>
      </w:r>
    </w:p>
    <w:p w14:paraId="6B1E5546" w14:textId="50F4BF9B" w:rsidR="009E5ABE" w:rsidRPr="009E5ABE" w:rsidRDefault="009E5ABE" w:rsidP="009E5ABE">
      <w:pPr>
        <w:jc w:val="both"/>
        <w:rPr>
          <w:rFonts w:ascii="Times New Roman" w:hAnsi="Times New Roman" w:cs="Times New Roman"/>
        </w:rPr>
      </w:pPr>
      <w:r w:rsidRPr="009E5ABE">
        <w:rPr>
          <w:rFonts w:ascii="Times New Roman" w:hAnsi="Times New Roman" w:cs="Times New Roman"/>
        </w:rPr>
        <w:t xml:space="preserve">Further, we have been able to establish MOUs with more than 10 core electronic companies. Our faculty members and students are working on core projects received from industries. Over the past few years, we have been successful in fetching consultancy projects based on problem </w:t>
      </w:r>
      <w:r w:rsidR="00A70805">
        <w:rPr>
          <w:rFonts w:ascii="Times New Roman" w:hAnsi="Times New Roman" w:cs="Times New Roman"/>
        </w:rPr>
        <w:t>statements</w:t>
      </w:r>
      <w:r w:rsidRPr="009E5ABE">
        <w:rPr>
          <w:rFonts w:ascii="Times New Roman" w:hAnsi="Times New Roman" w:cs="Times New Roman"/>
        </w:rPr>
        <w:t xml:space="preserve"> of various Industries. Additionally, we have incorporated Technology </w:t>
      </w:r>
      <w:r w:rsidR="00A70805">
        <w:rPr>
          <w:rFonts w:ascii="Times New Roman" w:hAnsi="Times New Roman" w:cs="Times New Roman"/>
        </w:rPr>
        <w:t>T</w:t>
      </w:r>
      <w:r w:rsidRPr="009E5ABE">
        <w:rPr>
          <w:rFonts w:ascii="Times New Roman" w:hAnsi="Times New Roman" w:cs="Times New Roman"/>
        </w:rPr>
        <w:t xml:space="preserve">ransfer and Placement </w:t>
      </w:r>
      <w:r w:rsidR="00A70805">
        <w:rPr>
          <w:rFonts w:ascii="Times New Roman" w:hAnsi="Times New Roman" w:cs="Times New Roman"/>
        </w:rPr>
        <w:t>A</w:t>
      </w:r>
      <w:r w:rsidRPr="009E5ABE">
        <w:rPr>
          <w:rFonts w:ascii="Times New Roman" w:hAnsi="Times New Roman" w:cs="Times New Roman"/>
        </w:rPr>
        <w:t>ssistance by signing MOUs with our Industry partners.</w:t>
      </w:r>
    </w:p>
    <w:p w14:paraId="6CD22451" w14:textId="135E6979" w:rsidR="00FD02E8" w:rsidRPr="009E5ABE" w:rsidRDefault="009E5ABE" w:rsidP="009E5ABE">
      <w:pPr>
        <w:jc w:val="both"/>
        <w:rPr>
          <w:rFonts w:ascii="Times New Roman" w:hAnsi="Times New Roman" w:cs="Times New Roman"/>
        </w:rPr>
      </w:pPr>
      <w:r w:rsidRPr="009E5ABE">
        <w:rPr>
          <w:rFonts w:ascii="Times New Roman" w:hAnsi="Times New Roman" w:cs="Times New Roman"/>
        </w:rPr>
        <w:t xml:space="preserve">Finally, I am happy to say that since we are providing </w:t>
      </w:r>
      <w:r w:rsidR="00A70805">
        <w:rPr>
          <w:rFonts w:ascii="Times New Roman" w:hAnsi="Times New Roman" w:cs="Times New Roman"/>
        </w:rPr>
        <w:t>concept-based</w:t>
      </w:r>
      <w:r w:rsidRPr="009E5ABE">
        <w:rPr>
          <w:rFonts w:ascii="Times New Roman" w:hAnsi="Times New Roman" w:cs="Times New Roman"/>
        </w:rPr>
        <w:t xml:space="preserve"> learning, good quality of training and projects from industries, our 100% students are </w:t>
      </w:r>
      <w:proofErr w:type="gramStart"/>
      <w:r w:rsidRPr="009E5ABE">
        <w:rPr>
          <w:rFonts w:ascii="Times New Roman" w:hAnsi="Times New Roman" w:cs="Times New Roman"/>
        </w:rPr>
        <w:t>in a position</w:t>
      </w:r>
      <w:proofErr w:type="gramEnd"/>
      <w:r w:rsidRPr="009E5ABE">
        <w:rPr>
          <w:rFonts w:ascii="Times New Roman" w:hAnsi="Times New Roman" w:cs="Times New Roman"/>
        </w:rPr>
        <w:t xml:space="preserve"> to fetch jobs from reputed companies.</w:t>
      </w:r>
    </w:p>
    <w:sectPr w:rsidR="00FD02E8" w:rsidRPr="009E5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ira Sans">
    <w:charset w:val="00"/>
    <w:family w:val="swiss"/>
    <w:pitch w:val="variable"/>
    <w:sig w:usb0="600002FF" w:usb1="00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71D86"/>
    <w:rsid w:val="00665EE9"/>
    <w:rsid w:val="00836342"/>
    <w:rsid w:val="009E5ABE"/>
    <w:rsid w:val="00A70805"/>
    <w:rsid w:val="00C71D86"/>
    <w:rsid w:val="00FD0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765146"/>
  <w15:chartTrackingRefBased/>
  <w15:docId w15:val="{C6923C18-553F-4EAB-95E9-5B7222E2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D8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71D8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71D8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71D8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C71D8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71D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D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D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D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D8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71D8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71D8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71D8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rsid w:val="00C71D8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71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D86"/>
    <w:rPr>
      <w:rFonts w:eastAsiaTheme="majorEastAsia" w:cstheme="majorBidi"/>
      <w:color w:val="272727" w:themeColor="text1" w:themeTint="D8"/>
    </w:rPr>
  </w:style>
  <w:style w:type="paragraph" w:styleId="Title">
    <w:name w:val="Title"/>
    <w:basedOn w:val="Normal"/>
    <w:next w:val="Normal"/>
    <w:link w:val="TitleChar"/>
    <w:uiPriority w:val="10"/>
    <w:qFormat/>
    <w:rsid w:val="00C71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D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D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D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1D86"/>
    <w:rPr>
      <w:i/>
      <w:iCs/>
      <w:color w:val="404040" w:themeColor="text1" w:themeTint="BF"/>
    </w:rPr>
  </w:style>
  <w:style w:type="paragraph" w:styleId="ListParagraph">
    <w:name w:val="List Paragraph"/>
    <w:basedOn w:val="Normal"/>
    <w:uiPriority w:val="34"/>
    <w:qFormat/>
    <w:rsid w:val="00C71D86"/>
    <w:pPr>
      <w:ind w:left="720"/>
      <w:contextualSpacing/>
    </w:pPr>
  </w:style>
  <w:style w:type="character" w:styleId="IntenseEmphasis">
    <w:name w:val="Intense Emphasis"/>
    <w:basedOn w:val="DefaultParagraphFont"/>
    <w:uiPriority w:val="21"/>
    <w:qFormat/>
    <w:rsid w:val="00C71D86"/>
    <w:rPr>
      <w:i/>
      <w:iCs/>
      <w:color w:val="365F91" w:themeColor="accent1" w:themeShade="BF"/>
    </w:rPr>
  </w:style>
  <w:style w:type="paragraph" w:styleId="IntenseQuote">
    <w:name w:val="Intense Quote"/>
    <w:basedOn w:val="Normal"/>
    <w:next w:val="Normal"/>
    <w:link w:val="IntenseQuoteChar"/>
    <w:uiPriority w:val="30"/>
    <w:qFormat/>
    <w:rsid w:val="00C71D8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71D86"/>
    <w:rPr>
      <w:i/>
      <w:iCs/>
      <w:color w:val="365F91" w:themeColor="accent1" w:themeShade="BF"/>
    </w:rPr>
  </w:style>
  <w:style w:type="character" w:styleId="IntenseReference">
    <w:name w:val="Intense Reference"/>
    <w:basedOn w:val="DefaultParagraphFont"/>
    <w:uiPriority w:val="32"/>
    <w:qFormat/>
    <w:rsid w:val="00C71D86"/>
    <w:rPr>
      <w:b/>
      <w:bCs/>
      <w:smallCaps/>
      <w:color w:val="365F91" w:themeColor="accent1" w:themeShade="BF"/>
      <w:spacing w:val="5"/>
    </w:rPr>
  </w:style>
  <w:style w:type="paragraph" w:styleId="NormalWeb">
    <w:name w:val="Normal (Web)"/>
    <w:basedOn w:val="Normal"/>
    <w:uiPriority w:val="99"/>
    <w:semiHidden/>
    <w:unhideWhenUsed/>
    <w:rsid w:val="009E5A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ext-maroon">
    <w:name w:val="text-maroon"/>
    <w:basedOn w:val="Normal"/>
    <w:rsid w:val="009E5A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921099">
      <w:bodyDiv w:val="1"/>
      <w:marLeft w:val="0"/>
      <w:marRight w:val="0"/>
      <w:marTop w:val="0"/>
      <w:marBottom w:val="0"/>
      <w:divBdr>
        <w:top w:val="none" w:sz="0" w:space="0" w:color="auto"/>
        <w:left w:val="none" w:sz="0" w:space="0" w:color="auto"/>
        <w:bottom w:val="none" w:sz="0" w:space="0" w:color="auto"/>
        <w:right w:val="none" w:sz="0" w:space="0" w:color="auto"/>
      </w:divBdr>
    </w:div>
    <w:div w:id="814184765">
      <w:bodyDiv w:val="1"/>
      <w:marLeft w:val="0"/>
      <w:marRight w:val="0"/>
      <w:marTop w:val="0"/>
      <w:marBottom w:val="0"/>
      <w:divBdr>
        <w:top w:val="none" w:sz="0" w:space="0" w:color="auto"/>
        <w:left w:val="none" w:sz="0" w:space="0" w:color="auto"/>
        <w:bottom w:val="none" w:sz="0" w:space="0" w:color="auto"/>
        <w:right w:val="none" w:sz="0" w:space="0" w:color="auto"/>
      </w:divBdr>
      <w:divsChild>
        <w:div w:id="342321414">
          <w:marLeft w:val="0"/>
          <w:marRight w:val="0"/>
          <w:marTop w:val="0"/>
          <w:marBottom w:val="0"/>
          <w:divBdr>
            <w:top w:val="none" w:sz="0" w:space="0" w:color="auto"/>
            <w:left w:val="none" w:sz="0" w:space="0" w:color="auto"/>
            <w:bottom w:val="none" w:sz="0" w:space="0" w:color="auto"/>
            <w:right w:val="none" w:sz="0" w:space="0" w:color="auto"/>
          </w:divBdr>
          <w:divsChild>
            <w:div w:id="1462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370</Words>
  <Characters>2174</Characters>
  <Application>Microsoft Office Word</Application>
  <DocSecurity>0</DocSecurity>
  <Lines>35</Lines>
  <Paragraphs>9</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Ranjeeta Yadav</dc:creator>
  <cp:keywords/>
  <dc:description/>
  <cp:lastModifiedBy>Ranjeeta Yadav</cp:lastModifiedBy>
  <cp:revision>4</cp:revision>
  <dcterms:created xsi:type="dcterms:W3CDTF">2024-04-22T05:32:00Z</dcterms:created>
  <dcterms:modified xsi:type="dcterms:W3CDTF">2024-05-07T03:45:00Z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5cb0fd67329653062419a4ec01bfff7004abbe6571275703b9ffbe47b4d9d6b5</vt:lpwstr>
  </property>
</Properties>
</file>