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D7" w:rsidRDefault="00F50AD7" w:rsidP="00F50AD7">
      <w:pPr>
        <w:pStyle w:val="Heading2"/>
        <w:tabs>
          <w:tab w:val="left" w:pos="673"/>
        </w:tabs>
        <w:spacing w:before="1"/>
        <w:ind w:left="672" w:firstLine="0"/>
        <w:jc w:val="center"/>
      </w:pPr>
      <w:bookmarkStart w:id="0" w:name="_GoBack"/>
      <w:r w:rsidRPr="00F50AD7">
        <w:rPr>
          <w:sz w:val="32"/>
          <w:szCs w:val="32"/>
        </w:rPr>
        <w:t>Financial</w:t>
      </w:r>
      <w:r w:rsidRPr="00F50AD7">
        <w:rPr>
          <w:spacing w:val="-7"/>
          <w:sz w:val="32"/>
          <w:szCs w:val="32"/>
        </w:rPr>
        <w:t xml:space="preserve"> </w:t>
      </w:r>
      <w:r w:rsidRPr="00F50AD7">
        <w:rPr>
          <w:sz w:val="32"/>
          <w:szCs w:val="32"/>
        </w:rPr>
        <w:t>Support</w:t>
      </w:r>
      <w:r w:rsidRPr="00F50AD7">
        <w:rPr>
          <w:spacing w:val="-7"/>
          <w:sz w:val="32"/>
          <w:szCs w:val="32"/>
        </w:rPr>
        <w:t xml:space="preserve"> </w:t>
      </w:r>
      <w:r w:rsidRPr="00F50AD7">
        <w:rPr>
          <w:sz w:val="32"/>
          <w:szCs w:val="32"/>
        </w:rPr>
        <w:t>for</w:t>
      </w:r>
      <w:r w:rsidRPr="00F50AD7">
        <w:rPr>
          <w:spacing w:val="-1"/>
          <w:sz w:val="32"/>
          <w:szCs w:val="32"/>
        </w:rPr>
        <w:t xml:space="preserve"> </w:t>
      </w:r>
      <w:r w:rsidRPr="00F50AD7">
        <w:rPr>
          <w:sz w:val="32"/>
          <w:szCs w:val="32"/>
        </w:rPr>
        <w:t>Professional</w:t>
      </w:r>
      <w:r w:rsidRPr="00F50AD7">
        <w:rPr>
          <w:spacing w:val="-4"/>
          <w:sz w:val="32"/>
          <w:szCs w:val="32"/>
        </w:rPr>
        <w:t xml:space="preserve"> </w:t>
      </w:r>
      <w:r w:rsidRPr="00F50AD7">
        <w:rPr>
          <w:sz w:val="32"/>
          <w:szCs w:val="32"/>
        </w:rPr>
        <w:t>Membership</w:t>
      </w:r>
    </w:p>
    <w:bookmarkEnd w:id="0"/>
    <w:p w:rsidR="007304D2" w:rsidRDefault="007304D2"/>
    <w:p w:rsidR="00F50AD7" w:rsidRDefault="00F50AD7" w:rsidP="00F50AD7">
      <w:pPr>
        <w:pStyle w:val="ListParagraph"/>
        <w:numPr>
          <w:ilvl w:val="0"/>
          <w:numId w:val="2"/>
        </w:numPr>
        <w:tabs>
          <w:tab w:val="left" w:pos="941"/>
        </w:tabs>
        <w:spacing w:before="154" w:line="355" w:lineRule="auto"/>
        <w:ind w:right="114"/>
        <w:jc w:val="both"/>
        <w:rPr>
          <w:sz w:val="24"/>
        </w:rPr>
      </w:pPr>
      <w:r>
        <w:rPr>
          <w:sz w:val="24"/>
        </w:rPr>
        <w:t xml:space="preserve">Faculty members can avail this facility after completion of </w:t>
      </w:r>
      <w:r>
        <w:rPr>
          <w:sz w:val="24"/>
        </w:rPr>
        <w:t>one-year</w:t>
      </w:r>
      <w:r>
        <w:rPr>
          <w:sz w:val="24"/>
        </w:rPr>
        <w:t xml:space="preserve"> service in the institute. In</w:t>
      </w:r>
      <w:r>
        <w:rPr>
          <w:spacing w:val="-57"/>
          <w:sz w:val="24"/>
        </w:rPr>
        <w:t xml:space="preserve"> </w:t>
      </w:r>
      <w:r>
        <w:rPr>
          <w:sz w:val="24"/>
        </w:rPr>
        <w:t>case the faculty member is on probation, the financial support may be availed only after the</w:t>
      </w:r>
      <w:r>
        <w:rPr>
          <w:spacing w:val="1"/>
          <w:sz w:val="24"/>
        </w:rPr>
        <w:t xml:space="preserve"> </w:t>
      </w:r>
      <w:r>
        <w:rPr>
          <w:sz w:val="24"/>
        </w:rPr>
        <w:t>due approval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competent</w:t>
      </w:r>
      <w:r>
        <w:rPr>
          <w:spacing w:val="6"/>
          <w:sz w:val="24"/>
        </w:rPr>
        <w:t xml:space="preserve"> </w:t>
      </w:r>
      <w:r>
        <w:rPr>
          <w:sz w:val="24"/>
        </w:rPr>
        <w:t>authorities.</w:t>
      </w:r>
    </w:p>
    <w:p w:rsidR="00F50AD7" w:rsidRDefault="00F50AD7" w:rsidP="00F50AD7">
      <w:pPr>
        <w:pStyle w:val="ListParagraph"/>
        <w:numPr>
          <w:ilvl w:val="0"/>
          <w:numId w:val="2"/>
        </w:numPr>
        <w:tabs>
          <w:tab w:val="left" w:pos="941"/>
        </w:tabs>
        <w:spacing w:before="11" w:line="348" w:lineRule="auto"/>
        <w:ind w:right="116"/>
        <w:jc w:val="both"/>
        <w:rPr>
          <w:sz w:val="24"/>
        </w:rPr>
      </w:pPr>
      <w:r>
        <w:rPr>
          <w:sz w:val="24"/>
        </w:rPr>
        <w:t>80% of the membership fees for one or more societies may be supported with a maximum 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Rs</w:t>
      </w:r>
      <w:proofErr w:type="spellEnd"/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8,000</w:t>
      </w:r>
      <w:r>
        <w:rPr>
          <w:spacing w:val="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6"/>
          <w:sz w:val="24"/>
        </w:rPr>
        <w:t xml:space="preserve"> </w:t>
      </w:r>
      <w:r>
        <w:rPr>
          <w:sz w:val="24"/>
        </w:rPr>
        <w:t>year.</w:t>
      </w:r>
    </w:p>
    <w:p w:rsidR="00F50AD7" w:rsidRDefault="00F50AD7"/>
    <w:sectPr w:rsidR="00F5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DDB133A"/>
    <w:multiLevelType w:val="hybridMultilevel"/>
    <w:tmpl w:val="7E423444"/>
    <w:lvl w:ilvl="0" w:tplc="983CC5B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0211A2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B9A0C934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6734A4AE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4" w:tplc="18FC0400">
      <w:numFmt w:val="bullet"/>
      <w:lvlText w:val="•"/>
      <w:lvlJc w:val="left"/>
      <w:pPr>
        <w:ind w:left="4605" w:hanging="361"/>
      </w:pPr>
      <w:rPr>
        <w:rFonts w:hint="default"/>
        <w:lang w:val="en-US" w:eastAsia="en-US" w:bidi="ar-SA"/>
      </w:rPr>
    </w:lvl>
    <w:lvl w:ilvl="5" w:tplc="C590DA40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6" w:tplc="69AEB37E">
      <w:numFmt w:val="bullet"/>
      <w:lvlText w:val="•"/>
      <w:lvlJc w:val="left"/>
      <w:pPr>
        <w:ind w:left="6438" w:hanging="361"/>
      </w:pPr>
      <w:rPr>
        <w:rFonts w:hint="default"/>
        <w:lang w:val="en-US" w:eastAsia="en-US" w:bidi="ar-SA"/>
      </w:rPr>
    </w:lvl>
    <w:lvl w:ilvl="7" w:tplc="75F82B3C">
      <w:numFmt w:val="bullet"/>
      <w:lvlText w:val="•"/>
      <w:lvlJc w:val="left"/>
      <w:pPr>
        <w:ind w:left="7354" w:hanging="361"/>
      </w:pPr>
      <w:rPr>
        <w:rFonts w:hint="default"/>
        <w:lang w:val="en-US" w:eastAsia="en-US" w:bidi="ar-SA"/>
      </w:rPr>
    </w:lvl>
    <w:lvl w:ilvl="8" w:tplc="E06E9C34">
      <w:numFmt w:val="bullet"/>
      <w:lvlText w:val="•"/>
      <w:lvlJc w:val="left"/>
      <w:pPr>
        <w:ind w:left="8271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D7"/>
    <w:rsid w:val="007304D2"/>
    <w:rsid w:val="00F5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8F38"/>
  <w15:chartTrackingRefBased/>
  <w15:docId w15:val="{4A79708D-9B31-4381-933F-76CCB445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F50AD7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50AD7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F50AD7"/>
    <w:pPr>
      <w:widowControl w:val="0"/>
      <w:autoSpaceDE w:val="0"/>
      <w:autoSpaceDN w:val="0"/>
      <w:spacing w:after="0" w:line="240" w:lineRule="auto"/>
      <w:ind w:left="1301" w:hanging="721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2024-05-21T14:44:00Z</dcterms:created>
  <dcterms:modified xsi:type="dcterms:W3CDTF">2024-05-21T14:45:00Z</dcterms:modified>
</cp:coreProperties>
</file>