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FA" w:rsidRDefault="009E09FA" w:rsidP="009E09FA">
      <w:pPr>
        <w:pStyle w:val="Heading2"/>
        <w:tabs>
          <w:tab w:val="left" w:pos="490"/>
        </w:tabs>
        <w:spacing w:before="177"/>
        <w:ind w:left="489" w:firstLine="0"/>
        <w:jc w:val="center"/>
        <w:rPr>
          <w:sz w:val="32"/>
          <w:szCs w:val="32"/>
        </w:rPr>
      </w:pPr>
      <w:r w:rsidRPr="009E09FA">
        <w:rPr>
          <w:sz w:val="32"/>
          <w:szCs w:val="32"/>
        </w:rPr>
        <w:t>Publication</w:t>
      </w:r>
      <w:r w:rsidRPr="009E09FA">
        <w:rPr>
          <w:spacing w:val="-9"/>
          <w:sz w:val="32"/>
          <w:szCs w:val="32"/>
        </w:rPr>
        <w:t xml:space="preserve"> </w:t>
      </w:r>
      <w:r w:rsidRPr="009E09FA">
        <w:rPr>
          <w:sz w:val="32"/>
          <w:szCs w:val="32"/>
        </w:rPr>
        <w:t>Support</w:t>
      </w:r>
      <w:r w:rsidRPr="009E09FA">
        <w:rPr>
          <w:spacing w:val="-3"/>
          <w:sz w:val="32"/>
          <w:szCs w:val="32"/>
        </w:rPr>
        <w:t xml:space="preserve"> </w:t>
      </w:r>
      <w:r w:rsidRPr="009E09FA">
        <w:rPr>
          <w:sz w:val="32"/>
          <w:szCs w:val="32"/>
        </w:rPr>
        <w:t>Grant</w:t>
      </w:r>
    </w:p>
    <w:p w:rsidR="009E09FA" w:rsidRDefault="009E09FA" w:rsidP="009E09FA">
      <w:pPr>
        <w:pStyle w:val="Heading2"/>
        <w:tabs>
          <w:tab w:val="left" w:pos="490"/>
        </w:tabs>
        <w:spacing w:before="177"/>
        <w:ind w:left="489" w:firstLine="0"/>
        <w:jc w:val="center"/>
        <w:rPr>
          <w:sz w:val="32"/>
          <w:szCs w:val="32"/>
        </w:rPr>
      </w:pPr>
      <w:bookmarkStart w:id="0" w:name="_GoBack"/>
      <w:bookmarkEnd w:id="0"/>
    </w:p>
    <w:p w:rsidR="009E09FA" w:rsidRDefault="009E09FA" w:rsidP="009E09FA">
      <w:pPr>
        <w:pStyle w:val="ListParagraph"/>
        <w:numPr>
          <w:ilvl w:val="1"/>
          <w:numId w:val="1"/>
        </w:numPr>
        <w:tabs>
          <w:tab w:val="left" w:pos="941"/>
        </w:tabs>
        <w:spacing w:line="360" w:lineRule="auto"/>
        <w:ind w:right="125"/>
        <w:jc w:val="both"/>
        <w:rPr>
          <w:sz w:val="24"/>
        </w:rPr>
      </w:pPr>
      <w:r>
        <w:rPr>
          <w:sz w:val="24"/>
        </w:rPr>
        <w:t>To encourage faculty members to publish in high-impact journal (Q1 SCIE Journal),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request from the faculty members for the publication charges, subject to maximum of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30,000 will be considered after publication along with the proof of first page of published</w:t>
      </w:r>
      <w:r>
        <w:rPr>
          <w:spacing w:val="1"/>
          <w:sz w:val="24"/>
        </w:rPr>
        <w:t xml:space="preserve"> </w:t>
      </w:r>
      <w:r>
        <w:rPr>
          <w:sz w:val="24"/>
        </w:rPr>
        <w:t>paper.</w:t>
      </w:r>
    </w:p>
    <w:p w:rsidR="009E09FA" w:rsidRDefault="009E09FA" w:rsidP="009E09FA">
      <w:pPr>
        <w:pStyle w:val="ListParagraph"/>
        <w:numPr>
          <w:ilvl w:val="1"/>
          <w:numId w:val="1"/>
        </w:numPr>
        <w:tabs>
          <w:tab w:val="left" w:pos="941"/>
        </w:tabs>
        <w:spacing w:before="1" w:line="360" w:lineRule="auto"/>
        <w:ind w:right="121"/>
        <w:jc w:val="both"/>
        <w:rPr>
          <w:sz w:val="24"/>
        </w:rPr>
      </w:pPr>
      <w:r>
        <w:rPr>
          <w:sz w:val="24"/>
        </w:rPr>
        <w:t>The eligible members can claim either the publication cost as support grant or the incentive,</w:t>
      </w:r>
      <w:r>
        <w:rPr>
          <w:spacing w:val="1"/>
          <w:sz w:val="24"/>
        </w:rPr>
        <w:t xml:space="preserve"> </w:t>
      </w:r>
      <w:r>
        <w:rPr>
          <w:sz w:val="24"/>
        </w:rPr>
        <w:t>whichever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higher.</w:t>
      </w:r>
    </w:p>
    <w:p w:rsidR="009E09FA" w:rsidRPr="009E09FA" w:rsidRDefault="009E09FA" w:rsidP="009E09FA">
      <w:pPr>
        <w:pStyle w:val="Heading2"/>
        <w:tabs>
          <w:tab w:val="left" w:pos="490"/>
        </w:tabs>
        <w:spacing w:before="177"/>
        <w:ind w:left="489" w:firstLine="0"/>
        <w:rPr>
          <w:sz w:val="32"/>
          <w:szCs w:val="32"/>
        </w:rPr>
      </w:pP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A"/>
    <w:rsid w:val="007304D2"/>
    <w:rsid w:val="009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45CC"/>
  <w15:chartTrackingRefBased/>
  <w15:docId w15:val="{0AFC9822-4C2E-4229-A18A-547BDF1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E09FA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E09FA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9E09FA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2024-05-21T14:31:00Z</dcterms:created>
  <dcterms:modified xsi:type="dcterms:W3CDTF">2024-05-21T14:32:00Z</dcterms:modified>
</cp:coreProperties>
</file>