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052" w:rsidRDefault="000870FE" w:rsidP="006B3052">
      <w:pPr>
        <w:rPr>
          <w:sz w:val="40"/>
          <w:szCs w:val="40"/>
          <w:lang w:val="en-US"/>
        </w:rPr>
      </w:pPr>
      <w:r w:rsidRPr="000870FE">
        <w:rPr>
          <w:sz w:val="40"/>
          <w:szCs w:val="40"/>
          <w:lang w:val="en-US"/>
        </w:rPr>
        <w:t xml:space="preserve">Workshop: </w:t>
      </w:r>
      <w:r w:rsidRPr="000870FE">
        <w:rPr>
          <w:sz w:val="40"/>
          <w:szCs w:val="40"/>
          <w:lang w:val="en-US"/>
        </w:rPr>
        <w:t>use namespaces to organize your resources and secrets to securely store sensitive information</w:t>
      </w:r>
    </w:p>
    <w:p w:rsidR="006B3052" w:rsidRDefault="006B3052" w:rsidP="006B3052">
      <w:pPr>
        <w:rPr>
          <w:sz w:val="40"/>
          <w:szCs w:val="40"/>
          <w:lang w:val="en-US"/>
        </w:rPr>
      </w:pPr>
    </w:p>
    <w:p w:rsidR="006B3052" w:rsidRPr="006B3052" w:rsidRDefault="000870FE" w:rsidP="006B3052">
      <w:pPr>
        <w:rPr>
          <w:rFonts w:eastAsia="Times New Roman" w:cstheme="minorHAnsi"/>
          <w:b/>
          <w:bCs/>
          <w:color w:val="292929"/>
          <w:spacing w:val="-1"/>
          <w:kern w:val="0"/>
          <w:sz w:val="32"/>
          <w:szCs w:val="32"/>
          <w:lang w:eastAsia="en-GB"/>
          <w14:ligatures w14:val="none"/>
        </w:rPr>
      </w:pPr>
      <w:r w:rsidRPr="000870FE">
        <w:rPr>
          <w:rFonts w:eastAsia="Times New Roman" w:cstheme="minorHAnsi"/>
          <w:b/>
          <w:bCs/>
          <w:color w:val="292929"/>
          <w:spacing w:val="-1"/>
          <w:kern w:val="0"/>
          <w:sz w:val="32"/>
          <w:szCs w:val="32"/>
          <w:lang w:eastAsia="en-GB"/>
          <w14:ligatures w14:val="none"/>
        </w:rPr>
        <w:t xml:space="preserve">Objective </w:t>
      </w:r>
    </w:p>
    <w:p w:rsidR="006B3052" w:rsidRDefault="006B3052" w:rsidP="006B3052">
      <w:pPr>
        <w:rPr>
          <w:rFonts w:eastAsia="Times New Roman" w:cstheme="minorHAnsi"/>
          <w:color w:val="292929"/>
          <w:spacing w:val="-1"/>
          <w:kern w:val="0"/>
          <w:sz w:val="30"/>
          <w:szCs w:val="30"/>
          <w:lang w:eastAsia="en-GB"/>
          <w14:ligatures w14:val="none"/>
        </w:rPr>
      </w:pPr>
    </w:p>
    <w:p w:rsidR="000870FE" w:rsidRPr="000870FE" w:rsidRDefault="000870FE" w:rsidP="006B3052">
      <w:pPr>
        <w:rPr>
          <w:sz w:val="40"/>
          <w:szCs w:val="40"/>
          <w:lang w:val="en-US"/>
        </w:rPr>
      </w:pPr>
      <w:r w:rsidRPr="000870FE">
        <w:rPr>
          <w:rFonts w:eastAsia="Times New Roman" w:cstheme="minorHAnsi"/>
          <w:color w:val="292929"/>
          <w:spacing w:val="-1"/>
          <w:kern w:val="0"/>
          <w:sz w:val="30"/>
          <w:szCs w:val="30"/>
          <w:lang w:eastAsia="en-GB"/>
          <w14:ligatures w14:val="none"/>
        </w:rPr>
        <w:t>In this workshop, you will learn how to deploy a microservice and a database using Kubernetes. You will also learn how to use namespaces to organize your resources and secrets to securely store sensitive information. You will then use Kubernetes load balancing to distribute traffic to your microservice and connect it to the database using secrets. Finally, you will set up an Ingress to expose your microservice to requests from a domain URI.</w:t>
      </w:r>
    </w:p>
    <w:p w:rsidR="006B3052" w:rsidRPr="006B3052" w:rsidRDefault="000870FE" w:rsidP="006B3052">
      <w:pPr>
        <w:pStyle w:val="kt"/>
        <w:shd w:val="clear" w:color="auto" w:fill="FFFFFF"/>
        <w:spacing w:before="514" w:beforeAutospacing="0" w:after="0" w:afterAutospacing="0" w:line="420" w:lineRule="atLeast"/>
        <w:rPr>
          <w:rFonts w:asciiTheme="minorHAnsi" w:hAnsiTheme="minorHAnsi" w:cstheme="minorHAnsi"/>
          <w:b/>
          <w:bCs/>
          <w:color w:val="292929"/>
          <w:spacing w:val="-1"/>
          <w:sz w:val="32"/>
          <w:szCs w:val="32"/>
        </w:rPr>
      </w:pPr>
      <w:r w:rsidRPr="000870FE">
        <w:rPr>
          <w:rFonts w:asciiTheme="minorHAnsi" w:hAnsiTheme="minorHAnsi" w:cstheme="minorHAnsi"/>
          <w:b/>
          <w:bCs/>
          <w:color w:val="292929"/>
          <w:spacing w:val="-1"/>
          <w:sz w:val="32"/>
          <w:szCs w:val="32"/>
        </w:rPr>
        <w:t>Prerequisites</w:t>
      </w:r>
      <w:r w:rsidR="006B3052" w:rsidRPr="006B3052">
        <w:rPr>
          <w:rFonts w:asciiTheme="minorHAnsi" w:hAnsiTheme="minorHAnsi" w:cstheme="minorHAnsi"/>
          <w:b/>
          <w:bCs/>
          <w:color w:val="292929"/>
          <w:spacing w:val="-1"/>
          <w:sz w:val="32"/>
          <w:szCs w:val="32"/>
        </w:rPr>
        <w:t xml:space="preserve"> </w:t>
      </w:r>
    </w:p>
    <w:p w:rsidR="006B3052" w:rsidRDefault="000870FE" w:rsidP="006B3052">
      <w:pPr>
        <w:pStyle w:val="kt"/>
        <w:numPr>
          <w:ilvl w:val="0"/>
          <w:numId w:val="4"/>
        </w:numPr>
        <w:shd w:val="clear" w:color="auto" w:fill="FFFFFF"/>
        <w:spacing w:before="514" w:beforeAutospacing="0" w:after="0" w:afterAutospacing="0" w:line="420" w:lineRule="atLeast"/>
        <w:rPr>
          <w:rFonts w:asciiTheme="minorHAnsi" w:hAnsiTheme="minorHAnsi" w:cstheme="minorHAnsi"/>
          <w:color w:val="292929"/>
          <w:spacing w:val="-1"/>
          <w:sz w:val="30"/>
          <w:szCs w:val="30"/>
        </w:rPr>
      </w:pPr>
      <w:r w:rsidRPr="000870FE">
        <w:rPr>
          <w:rFonts w:asciiTheme="minorHAnsi" w:hAnsiTheme="minorHAnsi" w:cstheme="minorHAnsi"/>
          <w:color w:val="292929"/>
          <w:spacing w:val="-1"/>
          <w:sz w:val="30"/>
          <w:szCs w:val="30"/>
        </w:rPr>
        <w:t>A basic understanding of Kubernetes concepts such as Pods, Deployments, Services, and Ingress.</w:t>
      </w:r>
    </w:p>
    <w:p w:rsidR="000870FE" w:rsidRPr="000870FE" w:rsidRDefault="000870FE" w:rsidP="006B3052">
      <w:pPr>
        <w:pStyle w:val="kt"/>
        <w:numPr>
          <w:ilvl w:val="0"/>
          <w:numId w:val="4"/>
        </w:numPr>
        <w:shd w:val="clear" w:color="auto" w:fill="FFFFFF"/>
        <w:spacing w:before="514" w:beforeAutospacing="0" w:after="0" w:afterAutospacing="0" w:line="420" w:lineRule="atLeast"/>
        <w:rPr>
          <w:rFonts w:asciiTheme="minorHAnsi" w:hAnsiTheme="minorHAnsi" w:cstheme="minorHAnsi"/>
          <w:color w:val="292929"/>
          <w:spacing w:val="-1"/>
          <w:sz w:val="30"/>
          <w:szCs w:val="30"/>
        </w:rPr>
      </w:pPr>
      <w:r w:rsidRPr="000870FE">
        <w:rPr>
          <w:rFonts w:asciiTheme="minorHAnsi" w:hAnsiTheme="minorHAnsi" w:cstheme="minorHAnsi"/>
          <w:color w:val="292929"/>
          <w:spacing w:val="-1"/>
          <w:sz w:val="30"/>
          <w:szCs w:val="30"/>
        </w:rPr>
        <w:t>Access to a Kubernetes cluster.</w:t>
      </w:r>
    </w:p>
    <w:p w:rsidR="006B3052" w:rsidRDefault="000870FE" w:rsidP="006B3052">
      <w:pPr>
        <w:pStyle w:val="kt"/>
        <w:shd w:val="clear" w:color="auto" w:fill="FFFFFF"/>
        <w:spacing w:before="514" w:beforeAutospacing="0" w:after="0" w:afterAutospacing="0" w:line="420" w:lineRule="atLeast"/>
        <w:rPr>
          <w:rFonts w:ascii="Georgia" w:hAnsi="Georgia" w:cs="Segoe UI"/>
          <w:b/>
          <w:bCs/>
          <w:color w:val="292929"/>
          <w:spacing w:val="-1"/>
          <w:sz w:val="32"/>
          <w:szCs w:val="32"/>
        </w:rPr>
      </w:pPr>
      <w:r w:rsidRPr="006B3052">
        <w:rPr>
          <w:rFonts w:ascii="Georgia" w:hAnsi="Georgia" w:cs="Segoe UI"/>
          <w:b/>
          <w:bCs/>
          <w:color w:val="292929"/>
          <w:spacing w:val="-1"/>
          <w:sz w:val="32"/>
          <w:szCs w:val="32"/>
        </w:rPr>
        <w:t>Steps to complete Workshop</w:t>
      </w:r>
    </w:p>
    <w:p w:rsidR="000870FE" w:rsidRPr="006B3052" w:rsidRDefault="000870FE" w:rsidP="006B3052">
      <w:pPr>
        <w:pStyle w:val="kt"/>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 secrets</w:t>
      </w:r>
    </w:p>
    <w:p w:rsidR="000870FE" w:rsidRDefault="000870FE" w:rsidP="000870FE">
      <w:pPr>
        <w:pStyle w:val="kt"/>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 namespaces</w:t>
      </w:r>
    </w:p>
    <w:p w:rsidR="000870FE" w:rsidRDefault="000870FE" w:rsidP="000870FE">
      <w:pPr>
        <w:pStyle w:val="kt"/>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Deploy containers (a microservice and a database)</w:t>
      </w:r>
    </w:p>
    <w:p w:rsidR="000870FE" w:rsidRDefault="000870FE" w:rsidP="000870FE">
      <w:pPr>
        <w:pStyle w:val="kt"/>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 K8s load balancing</w:t>
      </w:r>
    </w:p>
    <w:p w:rsidR="000870FE" w:rsidRDefault="000870FE" w:rsidP="000870FE">
      <w:pPr>
        <w:pStyle w:val="kt"/>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Connect a micro-service to a database with secrets</w:t>
      </w:r>
    </w:p>
    <w:p w:rsidR="000870FE" w:rsidRDefault="000870FE" w:rsidP="000870FE">
      <w:pPr>
        <w:pStyle w:val="kt"/>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Hook up an Ingress to expose the service to requests from a domain URI</w:t>
      </w:r>
    </w:p>
    <w:p w:rsidR="000870FE" w:rsidRPr="000870FE" w:rsidRDefault="000870FE">
      <w:pPr>
        <w:rPr>
          <w:lang w:val="en-US"/>
        </w:rPr>
      </w:pPr>
    </w:p>
    <w:sectPr w:rsidR="000870FE" w:rsidRPr="00087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1BC"/>
    <w:multiLevelType w:val="multilevel"/>
    <w:tmpl w:val="29A2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33FFB"/>
    <w:multiLevelType w:val="hybridMultilevel"/>
    <w:tmpl w:val="8ECA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76861"/>
    <w:multiLevelType w:val="hybridMultilevel"/>
    <w:tmpl w:val="20826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FD50C2"/>
    <w:multiLevelType w:val="multilevel"/>
    <w:tmpl w:val="D62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A2A7A"/>
    <w:multiLevelType w:val="hybridMultilevel"/>
    <w:tmpl w:val="76F8A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783312">
    <w:abstractNumId w:val="3"/>
  </w:num>
  <w:num w:numId="2" w16cid:durableId="1537039002">
    <w:abstractNumId w:val="0"/>
  </w:num>
  <w:num w:numId="3" w16cid:durableId="700939365">
    <w:abstractNumId w:val="4"/>
  </w:num>
  <w:num w:numId="4" w16cid:durableId="1909068912">
    <w:abstractNumId w:val="1"/>
  </w:num>
  <w:num w:numId="5" w16cid:durableId="818303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FE"/>
    <w:rsid w:val="000870FE"/>
    <w:rsid w:val="001A465D"/>
    <w:rsid w:val="00290C49"/>
    <w:rsid w:val="00561D55"/>
    <w:rsid w:val="006B3052"/>
    <w:rsid w:val="006D1236"/>
    <w:rsid w:val="00BD03F7"/>
    <w:rsid w:val="00E7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45C516"/>
  <w15:chartTrackingRefBased/>
  <w15:docId w15:val="{4339B0A7-98D1-7141-9F25-D18539D4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0F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870FE"/>
    <w:rPr>
      <w:b/>
      <w:bCs/>
    </w:rPr>
  </w:style>
  <w:style w:type="paragraph" w:customStyle="1" w:styleId="kt">
    <w:name w:val="kt"/>
    <w:basedOn w:val="Normal"/>
    <w:rsid w:val="000870F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7228">
      <w:bodyDiv w:val="1"/>
      <w:marLeft w:val="0"/>
      <w:marRight w:val="0"/>
      <w:marTop w:val="0"/>
      <w:marBottom w:val="0"/>
      <w:divBdr>
        <w:top w:val="none" w:sz="0" w:space="0" w:color="auto"/>
        <w:left w:val="none" w:sz="0" w:space="0" w:color="auto"/>
        <w:bottom w:val="none" w:sz="0" w:space="0" w:color="auto"/>
        <w:right w:val="none" w:sz="0" w:space="0" w:color="auto"/>
      </w:divBdr>
    </w:div>
    <w:div w:id="15939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Pandey</dc:creator>
  <cp:keywords/>
  <dc:description/>
  <cp:lastModifiedBy>Niranjan Pandey</cp:lastModifiedBy>
  <cp:revision>2</cp:revision>
  <dcterms:created xsi:type="dcterms:W3CDTF">2023-04-19T03:53:00Z</dcterms:created>
  <dcterms:modified xsi:type="dcterms:W3CDTF">2023-04-19T04:03:00Z</dcterms:modified>
</cp:coreProperties>
</file>