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2D53"/>
          <w:sz w:val="42"/>
          <w:szCs w:val="42"/>
        </w:rPr>
        <w:t xml:space="preserve">Minutes of the Board Meeting</w:t>
      </w:r>
    </w:p>
    <w:p>
      <w:pPr>
        <w:spacing w:after="280"/>
      </w:pPr>
      <w:r>
        <w:rPr>
          <w:color w:val="5B6178"/>
          <w:sz w:val="19"/>
          <w:szCs w:val="19"/>
        </w:rPr>
        <w:t xml:space="preserve">Acme Industries sp. z o.o., ul. Kwiatowa 7, 61-001 Poznań · NIP 7792451234 · meeting no. 2/2026, Poznań, 12 February 2026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Attendance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.3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pct" w:w="43.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21.8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Marta Zielińska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Chief Executive Officer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pct" w:w="34.3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Tomasz Wrona</w:t>
            </w:r>
          </w:p>
        </w:tc>
        <w:tc>
          <w:tcPr>
            <w:tcW w:type="pct" w:w="43.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Chief Operating Officer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Katarzyna Lis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Director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pct" w:w="34.3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43.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HR Director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  <w:tr>
        <w:tc>
          <w:tcPr>
            <w:tcW w:type="pct" w:w="34.3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Anna Dąbrowska</w:t>
            </w:r>
          </w:p>
        </w:tc>
        <w:tc>
          <w:tcPr>
            <w:tcW w:type="pct" w:w="43.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Chief Financial Officer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Marta Zielińska opened the meeting at 10:00. Joanna Sikora, board assistant, took the minutes. A quorum was established.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1. Results for 2025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The Chief Financial Officer presented the 2025 results: revenue PLN 48.6 million against PLN 42.1 million in 2024, EBITDA PLN 6.9 million, EBITDA margin 14.2%. The board accepted the results without comment.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2. Resolutions passed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3.750000000000002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pct" w:w="58.12500000000001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pct" w:w="28.12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Vote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 of the 2026 marketing budget of PLN 1,240,000 net.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unanimous</w:t>
            </w:r>
          </w:p>
        </w:tc>
      </w:tr>
      <w:tr>
        <w:tc>
          <w:tcPr>
            <w:tcW w:type="pct" w:w="13.75000000000000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2/2026</w:t>
            </w:r>
          </w:p>
        </w:tc>
        <w:tc>
          <w:tcPr>
            <w:tcW w:type="pct" w:w="58.12500000000001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Opening of the regional warehouse in Gdańsk (M3) on 1 June 2026. Set-up budget: PLN 2,400,000.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for, 1 abstention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price increase of 4.5% from 1 April 2026. Customers on framework agreements receive 30 days' notice of the change.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unanimous</w:t>
            </w:r>
          </w:p>
        </w:tc>
      </w:tr>
      <w:tr>
        <w:tc>
          <w:tcPr>
            <w:tcW w:type="pct" w:w="13.750000000000002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4/2026</w:t>
            </w:r>
          </w:p>
        </w:tc>
        <w:tc>
          <w:tcPr>
            <w:tcW w:type="pct" w:w="58.12500000000001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Introduction of an employee referral scheme with a bonus of PLN 3,000 gross, paid after the referred hire has worked 3 months.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unanimous</w:t>
            </w:r>
          </w:p>
        </w:tc>
      </w:tr>
      <w:tr>
        <w:tc>
          <w:tcPr>
            <w:tcW w:type="pct" w:w="13.75000000000000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5/2026</w:t>
            </w:r>
          </w:p>
        </w:tc>
        <w:tc>
          <w:tcPr>
            <w:tcW w:type="pct" w:w="58.1250000000000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Increase of the training budget to PLN 4,000 per employee per year.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unanimous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3. Discussion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Tomasz Wrona noted that stock of the Rolo-E 2.0 t electric pallet truck (WZE-20) had fallen below its minimum level, while the component manufacturer quotes 35 working days. The board asked him to present a restocking plan by 28 February 2026.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Katarzyna Lis presented a revenue target for 2026 of PLN 55 million, of which 26% is to come from exports. The board adopted the target.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4. Actions and deadlines</w:t>
      </w:r>
    </w:p>
    <w:tbl>
      <w:tblPr>
        <w:tblW w:type="pct" w:w="100%"/>
        <w:tblBorders>
          <w:top w:val="single" w:color="D4D7E3" w:sz="4"/>
          <w:left w:val="single" w:color="D4D7E3" w:sz="4"/>
          <w:bottom w:val="single" w:color="D4D7E3" w:sz="4"/>
          <w:right w:val="single" w:color="D4D7E3" w:sz="4"/>
          <w:insideH w:val="single" w:color="D4D7E3" w:sz="4"/>
          <w:insideV w:val="single" w:color="D4D7E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pct" w:w="28.12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21.875%"/>
            <w:shd w:fill="252D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Restocking plan for WZE-20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Tomasz Wrona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 February 2026</w:t>
            </w:r>
          </w:p>
        </w:tc>
      </w:tr>
      <w:tr>
        <w:tc>
          <w:tcPr>
            <w:tcW w:type="pct" w:w="50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change notices to contract customers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Katarzyna Lis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March 2026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Lease for warehouse space in Gdańsk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Anna Dąbrowska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31 March 2026</w:t>
            </w:r>
          </w:p>
        </w:tc>
      </w:tr>
      <w:tr>
        <w:tc>
          <w:tcPr>
            <w:tcW w:type="pct" w:w="50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Rules of the employee referral scheme</w:t>
            </w:r>
          </w:p>
        </w:tc>
        <w:tc>
          <w:tcPr>
            <w:tcW w:type="pct" w:w="28.12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21.875%"/>
            <w:shd w:fill="F6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March 2026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Recruitment of 12 people for the M3 warehouse</w:t>
            </w:r>
          </w:p>
        </w:tc>
        <w:tc>
          <w:tcPr>
            <w:tcW w:type="pct" w:w="28.1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Robert Nowak</w:t>
            </w:r>
          </w:p>
        </w:tc>
        <w:tc>
          <w:tcPr>
            <w:tcW w:type="pct" w:w="21.8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April 2026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The meeting closed at 12:40. The next meeting is set for 9 April 2026.</w:t>
      </w:r>
    </w:p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Acme Industries sp. z o.o. · Minutes 2/2026 · demonstration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the Board Meeting</dc:title>
  <dc:creator>Acme Industries sp. z o.o.</dc:creator>
  <cp:lastModifiedBy>Un-named</cp:lastModifiedBy>
  <cp:revision>1</cp:revision>
  <dcterms:created xsi:type="dcterms:W3CDTF">2026-09-19T11:41:51.736Z</dcterms:created>
  <dcterms:modified xsi:type="dcterms:W3CDTF">2026-09-19T11:41:51.736Z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