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5CF" w:rsidRDefault="00BF2D0A">
      <w:pPr>
        <w:pStyle w:val="a3"/>
      </w:pPr>
      <w:bookmarkStart w:id="0" w:name="_46fk75dhnl2q" w:colFirst="0" w:colLast="0"/>
      <w:bookmarkEnd w:id="0"/>
      <w:r>
        <w:t>Сравнение платформ 1Форма и СИЭР</w:t>
      </w:r>
    </w:p>
    <w:p w:rsidR="008E75CF" w:rsidRDefault="008E75CF">
      <w:pPr>
        <w:rPr>
          <w:b/>
        </w:rPr>
      </w:pPr>
    </w:p>
    <w:p w:rsidR="008E75CF" w:rsidRDefault="00BF2D0A">
      <w:pPr>
        <w:rPr>
          <w:b/>
        </w:rPr>
      </w:pPr>
      <w:proofErr w:type="spellStart"/>
      <w:r>
        <w:rPr>
          <w:b/>
        </w:rPr>
        <w:t>Урнышев</w:t>
      </w:r>
      <w:proofErr w:type="spellEnd"/>
      <w:r>
        <w:rPr>
          <w:b/>
        </w:rPr>
        <w:t xml:space="preserve">, Семен, Лебедев, Петр </w:t>
      </w:r>
      <w:proofErr w:type="spellStart"/>
      <w:r>
        <w:rPr>
          <w:b/>
        </w:rPr>
        <w:t>Гвиришвили</w:t>
      </w:r>
      <w:proofErr w:type="spellEnd"/>
      <w:r>
        <w:rPr>
          <w:b/>
        </w:rPr>
        <w:t xml:space="preserve"> (ОАТИ), Лизин </w:t>
      </w:r>
    </w:p>
    <w:p w:rsidR="008E75CF" w:rsidRDefault="008E75CF"/>
    <w:p w:rsidR="008E75CF" w:rsidRPr="00BF2D0A" w:rsidRDefault="00BF2D0A">
      <w:pPr>
        <w:pStyle w:val="1"/>
        <w:rPr>
          <w:lang w:val="ru-RU"/>
        </w:rPr>
      </w:pPr>
      <w:bookmarkStart w:id="1" w:name="_tss3s8mz5m8o" w:colFirst="0" w:colLast="0"/>
      <w:bookmarkEnd w:id="1"/>
      <w:r>
        <w:rPr>
          <w:lang w:val="ru-RU"/>
        </w:rPr>
        <w:t xml:space="preserve">Преамбула </w:t>
      </w:r>
    </w:p>
    <w:p w:rsidR="008E75CF" w:rsidRDefault="00BF2D0A">
      <w:r>
        <w:t xml:space="preserve">Хорошая платформа для автоматизации СУЗ (JIRA), ИСУП (MS </w:t>
      </w:r>
      <w:proofErr w:type="spellStart"/>
      <w:r>
        <w:t>Project</w:t>
      </w:r>
      <w:proofErr w:type="spellEnd"/>
      <w:r>
        <w:t xml:space="preserve"> + </w:t>
      </w:r>
      <w:proofErr w:type="spellStart"/>
      <w:r>
        <w:t>Sharepoint</w:t>
      </w:r>
      <w:proofErr w:type="spellEnd"/>
      <w:r>
        <w:t xml:space="preserve">) а также иных </w:t>
      </w:r>
      <w:proofErr w:type="spellStart"/>
      <w:r>
        <w:t>Workflow</w:t>
      </w:r>
      <w:proofErr w:type="spellEnd"/>
      <w:r>
        <w:t xml:space="preserve"> систем, где есть поток работ и необходимость в эффективном управлении распределением ресурсов, мониторингом и контролем выполнения задач, коммуникаций кома</w:t>
      </w:r>
      <w:r>
        <w:t xml:space="preserve">нд. </w:t>
      </w:r>
    </w:p>
    <w:p w:rsidR="008E75CF" w:rsidRDefault="008E75CF"/>
    <w:p w:rsidR="008E75CF" w:rsidRDefault="00BF2D0A">
      <w:r>
        <w:t xml:space="preserve">Автоматизация БП со слов </w:t>
      </w:r>
      <w:proofErr w:type="spellStart"/>
      <w:r>
        <w:t>презентора</w:t>
      </w:r>
      <w:proofErr w:type="spellEnd"/>
      <w:r>
        <w:t xml:space="preserve"> строится опосредованно - “У нас </w:t>
      </w:r>
      <w:proofErr w:type="spellStart"/>
      <w:r>
        <w:t>стейт</w:t>
      </w:r>
      <w:proofErr w:type="spellEnd"/>
      <w:r>
        <w:t xml:space="preserve"> машина</w:t>
      </w:r>
    </w:p>
    <w:p w:rsidR="008E75CF" w:rsidRDefault="00BF2D0A">
      <w:r>
        <w:t>(</w:t>
      </w:r>
      <w:proofErr w:type="spellStart"/>
      <w:r>
        <w:t>activity</w:t>
      </w:r>
      <w:proofErr w:type="spellEnd"/>
      <w:r>
        <w:t xml:space="preserve">) она проще </w:t>
      </w:r>
      <w:proofErr w:type="spellStart"/>
      <w:r>
        <w:t>bpmn</w:t>
      </w:r>
      <w:proofErr w:type="spellEnd"/>
      <w:r>
        <w:t>. Мы всегда идем от набора экземпляров в определенном состоянии который идет по определенному маршруту” (с)</w:t>
      </w:r>
    </w:p>
    <w:p w:rsidR="008E75CF" w:rsidRDefault="008E75CF"/>
    <w:p w:rsidR="008E75CF" w:rsidRDefault="00BF2D0A">
      <w:pPr>
        <w:rPr>
          <w:b/>
        </w:rPr>
      </w:pPr>
      <w:r>
        <w:t>В отличие от платформы СИЭР</w:t>
      </w:r>
      <w:r>
        <w:rPr>
          <w:b/>
        </w:rPr>
        <w:t xml:space="preserve"> главный</w:t>
      </w:r>
      <w:r>
        <w:rPr>
          <w:b/>
        </w:rPr>
        <w:t xml:space="preserve"> минус - невозможность использование БП как каркаса исполняемого кода системы. </w:t>
      </w:r>
    </w:p>
    <w:p w:rsidR="008E75CF" w:rsidRDefault="00BF2D0A">
      <w:pPr>
        <w:pStyle w:val="1"/>
      </w:pPr>
      <w:bookmarkStart w:id="2" w:name="_ryuvzqdr1d1e" w:colFirst="0" w:colLast="0"/>
      <w:bookmarkEnd w:id="2"/>
      <w:r>
        <w:t xml:space="preserve">Особенности платформы СИЭР </w:t>
      </w:r>
    </w:p>
    <w:p w:rsidR="008E75CF" w:rsidRDefault="00BF2D0A">
      <w:pPr>
        <w:pStyle w:val="2"/>
      </w:pPr>
      <w:bookmarkStart w:id="3" w:name="_3ync7e53hsbd" w:colFirst="0" w:colLast="0"/>
      <w:bookmarkEnd w:id="3"/>
      <w:r>
        <w:t xml:space="preserve">Универсальность и гибкость </w:t>
      </w:r>
    </w:p>
    <w:p w:rsidR="008E75CF" w:rsidRDefault="00BF2D0A">
      <w:pPr>
        <w:ind w:firstLine="720"/>
      </w:pPr>
      <w:r>
        <w:t>BPMS</w:t>
      </w:r>
    </w:p>
    <w:p w:rsidR="008E75CF" w:rsidRDefault="00BF2D0A">
      <w:pPr>
        <w:ind w:left="1440"/>
      </w:pPr>
      <w:r>
        <w:t xml:space="preserve">система управления бизнес-процессами на базе движка от мирового лидера </w:t>
      </w:r>
      <w:proofErr w:type="spellStart"/>
      <w:r>
        <w:t>Camunda</w:t>
      </w:r>
      <w:proofErr w:type="spellEnd"/>
      <w:r>
        <w:t>.</w:t>
      </w:r>
    </w:p>
    <w:p w:rsidR="008E75CF" w:rsidRDefault="00BF2D0A">
      <w:pPr>
        <w:ind w:firstLine="720"/>
      </w:pPr>
      <w:proofErr w:type="spellStart"/>
      <w:r>
        <w:t>bpmn</w:t>
      </w:r>
      <w:proofErr w:type="spellEnd"/>
      <w:r>
        <w:t xml:space="preserve"> 2.0 </w:t>
      </w:r>
    </w:p>
    <w:p w:rsidR="008E75CF" w:rsidRDefault="00BF2D0A">
      <w:pPr>
        <w:ind w:left="1440"/>
      </w:pPr>
      <w:r>
        <w:t xml:space="preserve">мировой стандарт нотации </w:t>
      </w:r>
      <w:r>
        <w:t>описания бизнес-процессов, понятных пользователям.</w:t>
      </w:r>
    </w:p>
    <w:p w:rsidR="008E75CF" w:rsidRDefault="008E75CF"/>
    <w:p w:rsidR="008E75CF" w:rsidRDefault="00BF2D0A">
      <w:pPr>
        <w:ind w:firstLine="720"/>
        <w:rPr>
          <w:b/>
        </w:rPr>
      </w:pPr>
      <w:r>
        <w:t xml:space="preserve">Главный “+” - использование </w:t>
      </w:r>
      <w:r>
        <w:rPr>
          <w:b/>
        </w:rPr>
        <w:t xml:space="preserve">БП как каркаса исполняемого кода системы. </w:t>
      </w:r>
    </w:p>
    <w:p w:rsidR="008E75CF" w:rsidRDefault="008E75CF">
      <w:pPr>
        <w:ind w:left="720"/>
      </w:pPr>
    </w:p>
    <w:p w:rsidR="008E75CF" w:rsidRDefault="00BF2D0A">
      <w:pPr>
        <w:ind w:left="1440"/>
      </w:pPr>
      <w:r>
        <w:t xml:space="preserve">Использование нотации BPMN позволяет: спроецировать бизнес-процессы реализуемые работниками на систему с помощью: событий (экранных </w:t>
      </w:r>
      <w:r>
        <w:t xml:space="preserve">форм), сигналов и сообщений между бизнес-процессами </w:t>
      </w:r>
      <w:proofErr w:type="gramStart"/>
      <w:r>
        <w:t>и  внешними</w:t>
      </w:r>
      <w:proofErr w:type="gramEnd"/>
      <w:r>
        <w:t xml:space="preserve"> системами, разделить действия пользователя и системы (сервисные задачи), установить таймеры (ожидание, контроль сроков, напоминания). События БП могут выполняться последовательно, параллельно,</w:t>
      </w:r>
      <w:r>
        <w:t xml:space="preserve"> а также разделены на подпроцессы. Система позволяет использовать событийные подпроцессы, например отмена мероприятия, запуск интеграционных механизмов по событию или расписанию и т.д. </w:t>
      </w:r>
    </w:p>
    <w:p w:rsidR="008E75CF" w:rsidRDefault="008E75CF">
      <w:pPr>
        <w:ind w:left="1440"/>
      </w:pPr>
    </w:p>
    <w:p w:rsidR="008E75CF" w:rsidRDefault="00BF2D0A">
      <w:pPr>
        <w:ind w:left="1440"/>
      </w:pPr>
      <w:r>
        <w:lastRenderedPageBreak/>
        <w:t>Интуитивная простота нотации позволяет не только проектировать и само</w:t>
      </w:r>
      <w:r>
        <w:t>стоятельно загружать схему бизнес-</w:t>
      </w:r>
      <w:proofErr w:type="gramStart"/>
      <w:r>
        <w:t>процесса  аналитику</w:t>
      </w:r>
      <w:proofErr w:type="gramEnd"/>
      <w:r>
        <w:t xml:space="preserve"> без привлечения программистов, но и привлекать к процессу проектирования  пользователей, а затем легко адаптировать БП, при необходимости внесения в него изменений. </w:t>
      </w:r>
    </w:p>
    <w:p w:rsidR="008E75CF" w:rsidRDefault="008E75CF">
      <w:pPr>
        <w:ind w:left="1440"/>
      </w:pPr>
    </w:p>
    <w:p w:rsidR="008E75CF" w:rsidRDefault="00BF2D0A">
      <w:pPr>
        <w:ind w:left="1440"/>
      </w:pPr>
      <w:r>
        <w:t>Для реализации подобного функционал</w:t>
      </w:r>
      <w:r>
        <w:t>а в не-BPMS-системах требуется реализовывать полный цикл разработки (анализ, проектирование, разработка, тестирование) с привлечением программистов и по сути исключения из этого процесса пользователей за исключением этапа тестирования и приемки.</w:t>
      </w:r>
    </w:p>
    <w:p w:rsidR="008E75CF" w:rsidRDefault="008E75CF">
      <w:pPr>
        <w:ind w:left="1440"/>
      </w:pPr>
    </w:p>
    <w:p w:rsidR="008E75CF" w:rsidRDefault="00BF2D0A">
      <w:pPr>
        <w:ind w:left="1440"/>
      </w:pPr>
      <w:r>
        <w:t>Преимущества BPMS: скорость разработки и внедрения, высокая адаптивность, низкий риск ошибочных действий пользователя.</w:t>
      </w:r>
    </w:p>
    <w:p w:rsidR="008E75CF" w:rsidRDefault="008E75CF">
      <w:pPr>
        <w:ind w:left="1440"/>
      </w:pPr>
    </w:p>
    <w:p w:rsidR="008E75CF" w:rsidRDefault="00BF2D0A">
      <w:pPr>
        <w:ind w:left="1440"/>
      </w:pPr>
      <w:r>
        <w:t xml:space="preserve">При этом </w:t>
      </w:r>
      <w:r>
        <w:rPr>
          <w:b/>
        </w:rPr>
        <w:t xml:space="preserve">в СИЭР также реализована </w:t>
      </w:r>
      <w:proofErr w:type="spellStart"/>
      <w:r>
        <w:rPr>
          <w:b/>
        </w:rPr>
        <w:t>стейт</w:t>
      </w:r>
      <w:proofErr w:type="spellEnd"/>
      <w:r>
        <w:rPr>
          <w:b/>
        </w:rPr>
        <w:t xml:space="preserve">-машина, аналитик может задать </w:t>
      </w:r>
      <w:proofErr w:type="gramStart"/>
      <w:r>
        <w:rPr>
          <w:b/>
        </w:rPr>
        <w:t>статусы</w:t>
      </w:r>
      <w:proofErr w:type="gramEnd"/>
      <w:r>
        <w:rPr>
          <w:b/>
        </w:rPr>
        <w:t xml:space="preserve"> которые проецируются на бизнес-процесс.</w:t>
      </w:r>
      <w:r>
        <w:t xml:space="preserve"> Изменение статусов</w:t>
      </w:r>
      <w:r>
        <w:t xml:space="preserve"> производится с помощью сервисных задач на схеме БП. </w:t>
      </w:r>
    </w:p>
    <w:p w:rsidR="008E75CF" w:rsidRDefault="008E75CF">
      <w:pPr>
        <w:ind w:left="1440"/>
      </w:pPr>
    </w:p>
    <w:p w:rsidR="008E75CF" w:rsidRDefault="008E75CF"/>
    <w:p w:rsidR="008E75CF" w:rsidRDefault="00BF2D0A">
      <w:pPr>
        <w:shd w:val="clear" w:color="auto" w:fill="FFFFFF"/>
        <w:spacing w:after="280"/>
        <w:ind w:left="1440"/>
        <w:rPr>
          <w:rFonts w:ascii="Verdana" w:eastAsia="Verdana" w:hAnsi="Verdana" w:cs="Verdana"/>
          <w:color w:val="333333"/>
          <w:sz w:val="18"/>
          <w:szCs w:val="18"/>
        </w:rPr>
      </w:pPr>
      <w:r>
        <w:rPr>
          <w:rFonts w:ascii="Verdana" w:eastAsia="Verdana" w:hAnsi="Verdana" w:cs="Verdana"/>
          <w:color w:val="333333"/>
          <w:sz w:val="18"/>
          <w:szCs w:val="18"/>
        </w:rPr>
        <w:t xml:space="preserve">Для наглядности сведем </w:t>
      </w:r>
      <w:hyperlink r:id="rId5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 xml:space="preserve">анализ применимости различных нотаций </w:t>
        </w:r>
      </w:hyperlink>
      <w:r>
        <w:rPr>
          <w:rFonts w:ascii="Verdana" w:eastAsia="Verdana" w:hAnsi="Verdana" w:cs="Verdana"/>
          <w:color w:val="333333"/>
          <w:sz w:val="18"/>
          <w:szCs w:val="18"/>
        </w:rPr>
        <w:t>в таблицу:</w:t>
      </w:r>
    </w:p>
    <w:p w:rsidR="008E75CF" w:rsidRDefault="00BF2D0A">
      <w:pPr>
        <w:shd w:val="clear" w:color="auto" w:fill="FFFFFF"/>
        <w:spacing w:after="280"/>
        <w:rPr>
          <w:rFonts w:ascii="Verdana" w:eastAsia="Verdana" w:hAnsi="Verdana" w:cs="Verdana"/>
          <w:color w:val="333333"/>
          <w:sz w:val="18"/>
          <w:szCs w:val="18"/>
        </w:rPr>
      </w:pPr>
      <w:r>
        <w:rPr>
          <w:rFonts w:ascii="Verdana" w:eastAsia="Verdana" w:hAnsi="Verdana" w:cs="Verdana"/>
          <w:noProof/>
          <w:color w:val="333333"/>
          <w:sz w:val="18"/>
          <w:szCs w:val="18"/>
        </w:rPr>
        <w:drawing>
          <wp:inline distT="114300" distB="114300" distL="114300" distR="114300">
            <wp:extent cx="6281738" cy="117913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117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5CF" w:rsidRDefault="00BF2D0A">
      <w:pPr>
        <w:shd w:val="clear" w:color="auto" w:fill="FFFFFF"/>
        <w:spacing w:after="280"/>
        <w:ind w:left="1440"/>
        <w:rPr>
          <w:rFonts w:ascii="Verdana" w:eastAsia="Verdana" w:hAnsi="Verdana" w:cs="Verdana"/>
          <w:color w:val="333333"/>
          <w:sz w:val="18"/>
          <w:szCs w:val="18"/>
        </w:rPr>
      </w:pPr>
      <w:r>
        <w:rPr>
          <w:rFonts w:ascii="Verdana" w:eastAsia="Verdana" w:hAnsi="Verdana" w:cs="Verdana"/>
          <w:color w:val="333333"/>
          <w:sz w:val="18"/>
          <w:szCs w:val="18"/>
        </w:rPr>
        <w:t>Таблица показывает, что выбор нотации определяется постав</w:t>
      </w:r>
      <w:r>
        <w:rPr>
          <w:rFonts w:ascii="Verdana" w:eastAsia="Verdana" w:hAnsi="Verdana" w:cs="Verdana"/>
          <w:color w:val="333333"/>
          <w:sz w:val="18"/>
          <w:szCs w:val="18"/>
        </w:rPr>
        <w:t>ленной задачей:</w:t>
      </w:r>
    </w:p>
    <w:p w:rsidR="008E75CF" w:rsidRDefault="00BF2D0A">
      <w:pPr>
        <w:numPr>
          <w:ilvl w:val="0"/>
          <w:numId w:val="1"/>
        </w:numPr>
        <w:shd w:val="clear" w:color="auto" w:fill="FFFFFF"/>
        <w:ind w:left="2500"/>
      </w:pPr>
      <w:r>
        <w:rPr>
          <w:rFonts w:ascii="Verdana" w:eastAsia="Verdana" w:hAnsi="Verdana" w:cs="Verdana"/>
          <w:color w:val="333333"/>
          <w:sz w:val="18"/>
          <w:szCs w:val="18"/>
        </w:rPr>
        <w:t xml:space="preserve">если вы собираетесь моделировать архитектуру и схемы процессов без прицела на исполнение, то связка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</w:rPr>
        <w:t>IDEF+workflow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</w:rPr>
        <w:t xml:space="preserve"> или IDEF+EPC будет заведомо лучшим выбором, чем BPMN</w:t>
      </w:r>
    </w:p>
    <w:p w:rsidR="008E75CF" w:rsidRDefault="00BF2D0A">
      <w:pPr>
        <w:numPr>
          <w:ilvl w:val="0"/>
          <w:numId w:val="1"/>
        </w:numPr>
        <w:shd w:val="clear" w:color="auto" w:fill="FFFFFF"/>
        <w:ind w:left="2500"/>
      </w:pPr>
      <w:r>
        <w:rPr>
          <w:rFonts w:ascii="Verdana" w:eastAsia="Verdana" w:hAnsi="Verdana" w:cs="Verdana"/>
          <w:color w:val="333333"/>
          <w:sz w:val="18"/>
          <w:szCs w:val="18"/>
        </w:rPr>
        <w:t>если вас интересует однократная автоматизация, то тут выбор максимально ш</w:t>
      </w:r>
      <w:r>
        <w:rPr>
          <w:rFonts w:ascii="Verdana" w:eastAsia="Verdana" w:hAnsi="Verdana" w:cs="Verdana"/>
          <w:color w:val="333333"/>
          <w:sz w:val="18"/>
          <w:szCs w:val="18"/>
        </w:rPr>
        <w:t>ирок</w:t>
      </w:r>
    </w:p>
    <w:p w:rsidR="008E75CF" w:rsidRDefault="00BF2D0A">
      <w:pPr>
        <w:numPr>
          <w:ilvl w:val="0"/>
          <w:numId w:val="1"/>
        </w:numPr>
        <w:shd w:val="clear" w:color="auto" w:fill="FFFFFF"/>
        <w:spacing w:after="280"/>
        <w:ind w:left="2500"/>
        <w:rPr>
          <w:color w:val="FF0000"/>
        </w:rPr>
      </w:pPr>
      <w:r>
        <w:rPr>
          <w:rFonts w:ascii="Verdana" w:eastAsia="Verdana" w:hAnsi="Verdana" w:cs="Verdana"/>
          <w:color w:val="FF0000"/>
          <w:sz w:val="18"/>
          <w:szCs w:val="18"/>
        </w:rPr>
        <w:t>однако если для вас представляет интерес концепция непосредственно исполняемых бизнес-процессов, то BPMN нет реальной альтернативы</w:t>
      </w:r>
    </w:p>
    <w:p w:rsidR="008E75CF" w:rsidRDefault="00BF2D0A">
      <w:pPr>
        <w:ind w:left="1440"/>
        <w:rPr>
          <w:b/>
          <w:color w:val="FF0000"/>
        </w:rPr>
      </w:pPr>
      <w:r>
        <w:rPr>
          <w:b/>
          <w:color w:val="FF0000"/>
        </w:rPr>
        <w:t xml:space="preserve">СИЭР позволяет непосредственно описывать БП, которые “понимаются” и исполняются системой. </w:t>
      </w:r>
    </w:p>
    <w:p w:rsidR="008E75CF" w:rsidRDefault="008E75CF">
      <w:pPr>
        <w:ind w:left="1440"/>
      </w:pPr>
    </w:p>
    <w:p w:rsidR="008E75CF" w:rsidRDefault="00BF2D0A">
      <w:pPr>
        <w:ind w:left="720"/>
      </w:pPr>
      <w:proofErr w:type="spellStart"/>
      <w:r>
        <w:t>MongoDB</w:t>
      </w:r>
      <w:proofErr w:type="spellEnd"/>
      <w:r>
        <w:t xml:space="preserve"> </w:t>
      </w:r>
    </w:p>
    <w:p w:rsidR="008E75CF" w:rsidRDefault="00BF2D0A">
      <w:pPr>
        <w:ind w:left="1440"/>
      </w:pPr>
      <w:r>
        <w:t>высокопроизводительная документарная база данных для хранения бизнес-контекста (данных вносимых в систему при исполнении бизнес-процессов).</w:t>
      </w:r>
    </w:p>
    <w:p w:rsidR="008E75CF" w:rsidRDefault="00BF2D0A">
      <w:pPr>
        <w:ind w:firstLine="720"/>
      </w:pPr>
      <w:r>
        <w:t xml:space="preserve">Встроенный генератор отчетов, </w:t>
      </w:r>
    </w:p>
    <w:p w:rsidR="008E75CF" w:rsidRDefault="00BF2D0A">
      <w:pPr>
        <w:ind w:left="720" w:firstLine="720"/>
      </w:pPr>
      <w:r>
        <w:lastRenderedPageBreak/>
        <w:t xml:space="preserve">использующий документы в формате MS </w:t>
      </w:r>
      <w:proofErr w:type="spellStart"/>
      <w:r>
        <w:t>Office</w:t>
      </w:r>
      <w:proofErr w:type="spellEnd"/>
      <w:r>
        <w:t xml:space="preserve">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xlsx</w:t>
      </w:r>
      <w:proofErr w:type="spellEnd"/>
      <w:r>
        <w:t xml:space="preserve">, </w:t>
      </w:r>
      <w:proofErr w:type="spellStart"/>
      <w:r>
        <w:t>pptx</w:t>
      </w:r>
      <w:proofErr w:type="spellEnd"/>
      <w:r>
        <w:t xml:space="preserve">). </w:t>
      </w:r>
    </w:p>
    <w:p w:rsidR="008E75CF" w:rsidRDefault="00BF2D0A">
      <w:pPr>
        <w:ind w:firstLine="720"/>
      </w:pPr>
      <w:r>
        <w:t xml:space="preserve">Встроенный генератор </w:t>
      </w:r>
      <w:r>
        <w:t xml:space="preserve">экранных форм </w:t>
      </w:r>
    </w:p>
    <w:p w:rsidR="008E75CF" w:rsidRDefault="00BF2D0A">
      <w:pPr>
        <w:ind w:left="720" w:firstLine="720"/>
      </w:pPr>
      <w:r>
        <w:t>с возможностью настройки и адаптации без привлечения программистов.</w:t>
      </w:r>
    </w:p>
    <w:p w:rsidR="008E75CF" w:rsidRDefault="008E75CF"/>
    <w:p w:rsidR="008E75CF" w:rsidRDefault="00BF2D0A">
      <w:pPr>
        <w:pStyle w:val="2"/>
      </w:pPr>
      <w:bookmarkStart w:id="4" w:name="_ohmialm6j816" w:colFirst="0" w:colLast="0"/>
      <w:bookmarkEnd w:id="4"/>
      <w:r>
        <w:t>Специализация</w:t>
      </w:r>
    </w:p>
    <w:p w:rsidR="008E75CF" w:rsidRDefault="00BF2D0A">
      <w:pPr>
        <w:rPr>
          <w:b/>
          <w:color w:val="FF0000"/>
        </w:rPr>
      </w:pPr>
      <w:r>
        <w:t xml:space="preserve">Главный “+” номер два - </w:t>
      </w:r>
      <w:r>
        <w:rPr>
          <w:b/>
          <w:color w:val="FF0000"/>
        </w:rPr>
        <w:t xml:space="preserve">СИЭР создавалось как решение для автоматизации бизнес-процессов в государственных органах исполнительной власти, а также для </w:t>
      </w:r>
      <w:proofErr w:type="gramStart"/>
      <w:r>
        <w:rPr>
          <w:b/>
          <w:color w:val="FF0000"/>
        </w:rPr>
        <w:t>автоматизации  контрольно</w:t>
      </w:r>
      <w:proofErr w:type="gramEnd"/>
      <w:r>
        <w:rPr>
          <w:b/>
          <w:color w:val="FF0000"/>
        </w:rPr>
        <w:t>-надзорной деятельности на федеральном и региональном уровнях.</w:t>
      </w:r>
    </w:p>
    <w:p w:rsidR="008E75CF" w:rsidRDefault="00BF2D0A">
      <w:r>
        <w:t>Система имеет успешные внедрения в ОИВ и КН</w:t>
      </w:r>
      <w:r>
        <w:t xml:space="preserve">О в ряде регионов </w:t>
      </w:r>
      <w:proofErr w:type="gramStart"/>
      <w:r>
        <w:t>РФ .</w:t>
      </w:r>
      <w:proofErr w:type="gramEnd"/>
    </w:p>
    <w:p w:rsidR="008E75CF" w:rsidRDefault="008E75C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75CF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Функциональные возможности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Пример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Комментарий</w:t>
            </w:r>
          </w:p>
        </w:tc>
      </w:tr>
      <w:tr w:rsidR="008E7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Наличие решений для автоматизации контрольно-надзорной деятельности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Ядро государственной информационной системы ТОР КНД 2.0 создано с использованием продуктов АО «</w:t>
            </w:r>
            <w:proofErr w:type="spellStart"/>
            <w:r>
              <w:t>Эволента</w:t>
            </w:r>
            <w:proofErr w:type="spellEnd"/>
            <w:r>
              <w:t>» - СПЭР и СИЭ</w:t>
            </w:r>
            <w:r>
              <w:t>Р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Есть готовые к адаптации модули от вендора, например модуль Административное производство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Интеграция с федеральными реестрами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ЕРКНМ</w:t>
            </w:r>
          </w:p>
          <w:p w:rsidR="008E75CF" w:rsidRDefault="00BF2D0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СМЭВ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Картография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интеграция с РЕОН в разработке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</w:tbl>
    <w:p w:rsidR="008E75CF" w:rsidRDefault="008E75CF"/>
    <w:p w:rsidR="008E75CF" w:rsidRDefault="00BF2D0A">
      <w:pPr>
        <w:pStyle w:val="2"/>
      </w:pPr>
      <w:bookmarkStart w:id="5" w:name="_f7mzx3hbpatm" w:colFirst="0" w:colLast="0"/>
      <w:bookmarkEnd w:id="5"/>
      <w:r>
        <w:t>Функциональность минимально необходимая</w:t>
      </w:r>
    </w:p>
    <w:p w:rsidR="008E75CF" w:rsidRDefault="008E75CF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75CF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Функциональные возможности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Пример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Комментарий</w:t>
            </w: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Конструктор форм с возможностью расширения компонент </w:t>
            </w:r>
          </w:p>
          <w:p w:rsidR="008E75CF" w:rsidRDefault="008E75CF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Простота настройки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Широкий набор типов полей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Контроль доступности и видимости полей и блоков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Блоки элементов (повторяющиеся, вложенные, условные)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lastRenderedPageBreak/>
              <w:t>JS-обработчики на события интерфейса (создание, закрытие формы, изменения элемента)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rPr>
          <w:trHeight w:val="455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Статус-машина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Список статусов задается при настройке </w:t>
            </w:r>
            <w:proofErr w:type="spellStart"/>
            <w:r>
              <w:t>метарегламентов</w:t>
            </w:r>
            <w:proofErr w:type="spellEnd"/>
            <w:r>
              <w:t xml:space="preserve"> и стандартов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Смена статусов с помощью сервисных задач в БП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rPr>
          <w:trHeight w:val="455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ФЛК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Контроль на поле ЭФ (максимум, минимум, доступность, видимость)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Контроль данных при попытке закрытия формы 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Контроль данных при переходе на шаг БП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Конструктор ПФ с возможностью реализации дополнительной логики и преобразований на ее формирование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Шаблоны и выходные документы в форматах MS </w:t>
            </w:r>
            <w:proofErr w:type="spellStart"/>
            <w:r>
              <w:t>Office</w:t>
            </w:r>
            <w:proofErr w:type="spellEnd"/>
            <w:r>
              <w:t xml:space="preserve"> (</w:t>
            </w:r>
            <w:proofErr w:type="spellStart"/>
            <w:r>
              <w:t>docx</w:t>
            </w:r>
            <w:proofErr w:type="spellEnd"/>
            <w:r>
              <w:t xml:space="preserve">, </w:t>
            </w:r>
            <w:proofErr w:type="spellStart"/>
            <w:r>
              <w:t>xlsx</w:t>
            </w:r>
            <w:proofErr w:type="spellEnd"/>
            <w:r>
              <w:t xml:space="preserve">, </w:t>
            </w:r>
            <w:proofErr w:type="spellStart"/>
            <w:r>
              <w:t>pptx</w:t>
            </w:r>
            <w:proofErr w:type="spellEnd"/>
            <w:r>
              <w:t>).</w:t>
            </w:r>
          </w:p>
          <w:p w:rsidR="008E75CF" w:rsidRDefault="00BF2D0A">
            <w:r>
              <w:t>Неограниченного количество видов и шаблонов документов</w:t>
            </w:r>
          </w:p>
          <w:p w:rsidR="008E75CF" w:rsidRDefault="008E75CF"/>
          <w:p w:rsidR="008E75CF" w:rsidRDefault="008E75CF"/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Электронная подпись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ЭП любого документа, созданного или загруженного в систему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Одиночное, последовательное или “волновое” подпи</w:t>
            </w:r>
            <w:r>
              <w:t>сание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Права доступа и ролевая модель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Контроль доступа по ролям на шаги БП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Контроль доступа по ролям на подписание ЭП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Разделения доступу по </w:t>
            </w:r>
            <w:proofErr w:type="spellStart"/>
            <w:r>
              <w:t>поразделениям</w:t>
            </w:r>
            <w:proofErr w:type="spellEnd"/>
          </w:p>
          <w:p w:rsidR="008E75CF" w:rsidRDefault="00BF2D0A">
            <w:pPr>
              <w:widowControl w:val="0"/>
              <w:spacing w:line="240" w:lineRule="auto"/>
            </w:pPr>
            <w:r>
              <w:t xml:space="preserve">Разделение доступа по пунктам меню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Возможность быстрых интеграций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СМЭВ “из коробки”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Наличие встроенных методов по добавлению/изменения сущностей ИС, например объектов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lastRenderedPageBreak/>
              <w:t>Возможность создания собственных интеграционных методов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Возможность легкой и быстрой кастомизации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Открытый код фронта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Кастомизация производится по правилам и под контролем</w:t>
            </w:r>
            <w:r>
              <w:t xml:space="preserve"> вендора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Отчетность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OLAP + печатные формы с режимом их конструирования (шаблоны ПФ)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Возможность создание собственных модулей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Создание </w:t>
            </w:r>
            <w:proofErr w:type="spellStart"/>
            <w:r>
              <w:t>метарегламентов</w:t>
            </w:r>
            <w:proofErr w:type="spellEnd"/>
            <w:r>
              <w:t>, стандартов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Настройка новых пунктов меню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</w:tr>
    </w:tbl>
    <w:p w:rsidR="008E75CF" w:rsidRDefault="008E75CF"/>
    <w:p w:rsidR="008E75CF" w:rsidRDefault="008E75CF"/>
    <w:p w:rsidR="008E75CF" w:rsidRDefault="00BF2D0A">
      <w:pPr>
        <w:pStyle w:val="2"/>
      </w:pPr>
      <w:bookmarkStart w:id="6" w:name="_amiakb64qa6r" w:colFirst="0" w:colLast="0"/>
      <w:bookmarkEnd w:id="6"/>
      <w:proofErr w:type="gramStart"/>
      <w:r>
        <w:t>Функциональность</w:t>
      </w:r>
      <w:proofErr w:type="gramEnd"/>
      <w:r>
        <w:t xml:space="preserve"> ускоряющая сроки разработки </w:t>
      </w:r>
    </w:p>
    <w:p w:rsidR="008E75CF" w:rsidRDefault="008E75CF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75CF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Функциональные возможности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Пример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Комментарий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(статистика приведена за год с небольшим)</w:t>
            </w: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Логика через использование </w:t>
            </w:r>
            <w:proofErr w:type="spellStart"/>
            <w:proofErr w:type="gramStart"/>
            <w:r>
              <w:t>О.платформы</w:t>
            </w:r>
            <w:proofErr w:type="spellEnd"/>
            <w:proofErr w:type="gramEnd"/>
            <w:r>
              <w:t xml:space="preserve"> + скриптовые языки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js</w:t>
            </w:r>
            <w:proofErr w:type="spellEnd"/>
            <w:r>
              <w:t xml:space="preserve"> обработчики которым доступны “практически ядровые Объекты платформы” 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Аналитиками-методологами КСИЭР ГИН на сегодня </w:t>
            </w:r>
            <w:proofErr w:type="spellStart"/>
            <w:r>
              <w:t>реализованоjs</w:t>
            </w:r>
            <w:proofErr w:type="spellEnd"/>
            <w:r>
              <w:t>: 32227</w:t>
            </w:r>
          </w:p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xml</w:t>
            </w:r>
            <w:proofErr w:type="spellEnd"/>
            <w:r>
              <w:t>: 49016 срок кода за 9 месяцев активной разработки на КСИЭР ГИН.</w:t>
            </w:r>
          </w:p>
          <w:p w:rsidR="008E75CF" w:rsidRDefault="008E75CF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js</w:t>
            </w:r>
            <w:proofErr w:type="spellEnd"/>
            <w:r>
              <w:t>: 32 227</w:t>
            </w:r>
          </w:p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xml</w:t>
            </w:r>
            <w:proofErr w:type="spellEnd"/>
            <w:r>
              <w:t>: 49 016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(разработка силами </w:t>
            </w:r>
            <w:proofErr w:type="spellStart"/>
            <w:r>
              <w:t>аналиитиков</w:t>
            </w:r>
            <w:proofErr w:type="spellEnd"/>
            <w:r>
              <w:t xml:space="preserve">-методологов) 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порядка 30% от годовой </w:t>
            </w:r>
            <w:proofErr w:type="spellStart"/>
            <w:r>
              <w:rPr>
                <w:i/>
              </w:rPr>
              <w:t>разоработки</w:t>
            </w:r>
            <w:proofErr w:type="spellEnd"/>
            <w:r>
              <w:rPr>
                <w:i/>
              </w:rPr>
              <w:t xml:space="preserve"> статики Вендоро</w:t>
            </w:r>
            <w:r>
              <w:rPr>
                <w:i/>
              </w:rPr>
              <w:t xml:space="preserve">м. </w:t>
            </w:r>
          </w:p>
        </w:tc>
      </w:tr>
      <w:tr w:rsidR="008E7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Возможность быстрой кастомизации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angular</w:t>
            </w:r>
            <w:proofErr w:type="spellEnd"/>
            <w:r>
              <w:t xml:space="preserve"> фронт энд с открытым кодом с возможностью кастомизации компонентной базы</w:t>
            </w:r>
          </w:p>
          <w:p w:rsidR="008E75CF" w:rsidRDefault="008E75CF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12 456 статика + библиотеки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17 690 НПФ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СИЭР 927 </w:t>
            </w:r>
            <w:proofErr w:type="spellStart"/>
            <w:r>
              <w:t>коммитов</w:t>
            </w:r>
            <w:proofErr w:type="spellEnd"/>
          </w:p>
          <w:p w:rsidR="008E75CF" w:rsidRDefault="00BF2D0A">
            <w:pPr>
              <w:widowControl w:val="0"/>
              <w:spacing w:line="240" w:lineRule="auto"/>
            </w:pPr>
            <w:r>
              <w:t>НПФ 169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грубо 30100 строк </w:t>
            </w:r>
            <w:r>
              <w:lastRenderedPageBreak/>
              <w:t xml:space="preserve">поменяли за 1096 </w:t>
            </w:r>
            <w:proofErr w:type="spellStart"/>
            <w:r>
              <w:t>коммитов</w:t>
            </w:r>
            <w:proofErr w:type="spellEnd"/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rPr>
                <w:u w:val="single"/>
              </w:rPr>
              <w:t>СРАВНИТЕЛЬНО</w:t>
            </w:r>
            <w:r>
              <w:t>:</w:t>
            </w:r>
          </w:p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Стастика</w:t>
            </w:r>
            <w:proofErr w:type="spellEnd"/>
            <w:r>
              <w:t xml:space="preserve"> Вендора за год порядка 100 </w:t>
            </w:r>
            <w:proofErr w:type="spellStart"/>
            <w:r>
              <w:t>тыс</w:t>
            </w:r>
            <w:proofErr w:type="spellEnd"/>
            <w:r>
              <w:t xml:space="preserve"> 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То есть грубо модификация продукта составила 12%.</w:t>
            </w:r>
          </w:p>
          <w:p w:rsidR="008E75CF" w:rsidRDefault="008E75C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E75C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lastRenderedPageBreak/>
              <w:t xml:space="preserve">Возможность глубокой кастомизации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angular</w:t>
            </w:r>
            <w:proofErr w:type="spellEnd"/>
            <w:r>
              <w:t xml:space="preserve"> фронт </w:t>
            </w:r>
            <w:proofErr w:type="gramStart"/>
            <w:r>
              <w:t>энд  с</w:t>
            </w:r>
            <w:proofErr w:type="gramEnd"/>
            <w:r>
              <w:t xml:space="preserve"> расширяемой компонентной архитектурой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с возможностью расширения и быстрой кастомизац</w:t>
            </w:r>
            <w:r>
              <w:t>ии технологических сервисов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>кастомизация системы уведомлений, интеграции с ВИС, Почтой России.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Интеграции с ВИС и НСИ мастер систем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626B1">
              <w:rPr>
                <w:lang w:val="en-US"/>
              </w:rPr>
              <w:t>nsi</w:t>
            </w:r>
            <w:proofErr w:type="spellEnd"/>
            <w:r w:rsidRPr="006626B1">
              <w:rPr>
                <w:lang w:val="en-US"/>
              </w:rPr>
              <w:t>-loader 7 440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r w:rsidRPr="006626B1">
              <w:rPr>
                <w:lang w:val="en-US"/>
              </w:rPr>
              <w:t>gin-</w:t>
            </w:r>
            <w:proofErr w:type="spellStart"/>
            <w:proofErr w:type="gramStart"/>
            <w:r w:rsidRPr="006626B1">
              <w:rPr>
                <w:lang w:val="en-US"/>
              </w:rPr>
              <w:t>mpm</w:t>
            </w:r>
            <w:proofErr w:type="spellEnd"/>
            <w:r w:rsidRPr="006626B1">
              <w:rPr>
                <w:lang w:val="en-US"/>
              </w:rPr>
              <w:t xml:space="preserve">  (</w:t>
            </w:r>
            <w:proofErr w:type="spellStart"/>
            <w:proofErr w:type="gramEnd"/>
            <w:r>
              <w:t>наслед</w:t>
            </w:r>
            <w:proofErr w:type="spellEnd"/>
            <w:r w:rsidRPr="006626B1">
              <w:rPr>
                <w:lang w:val="en-US"/>
              </w:rPr>
              <w:t xml:space="preserve"> </w:t>
            </w:r>
            <w:r>
              <w:t>от</w:t>
            </w:r>
            <w:r w:rsidRPr="006626B1">
              <w:rPr>
                <w:lang w:val="en-US"/>
              </w:rPr>
              <w:t xml:space="preserve"> core) 10 828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6626B1">
              <w:rPr>
                <w:lang w:val="en-US"/>
              </w:rPr>
              <w:t>rupost</w:t>
            </w:r>
            <w:proofErr w:type="spellEnd"/>
            <w:r w:rsidRPr="006626B1">
              <w:rPr>
                <w:lang w:val="en-US"/>
              </w:rPr>
              <w:t xml:space="preserve">  12</w:t>
            </w:r>
            <w:proofErr w:type="gramEnd"/>
            <w:r w:rsidRPr="006626B1">
              <w:rPr>
                <w:lang w:val="en-US"/>
              </w:rPr>
              <w:t xml:space="preserve"> 401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r w:rsidRPr="006626B1">
              <w:rPr>
                <w:lang w:val="en-US"/>
              </w:rPr>
              <w:t>vis-</w:t>
            </w:r>
            <w:proofErr w:type="spellStart"/>
            <w:proofErr w:type="gramStart"/>
            <w:r w:rsidRPr="006626B1">
              <w:rPr>
                <w:lang w:val="en-US"/>
              </w:rPr>
              <w:t>api</w:t>
            </w:r>
            <w:proofErr w:type="spellEnd"/>
            <w:r w:rsidRPr="006626B1">
              <w:rPr>
                <w:lang w:val="en-US"/>
              </w:rPr>
              <w:t xml:space="preserve">  1075</w:t>
            </w:r>
            <w:proofErr w:type="gramEnd"/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626B1">
              <w:rPr>
                <w:lang w:val="en-US"/>
              </w:rPr>
              <w:t>api</w:t>
            </w:r>
            <w:proofErr w:type="spellEnd"/>
            <w:r w:rsidRPr="006626B1">
              <w:rPr>
                <w:lang w:val="en-US"/>
              </w:rPr>
              <w:t>(</w:t>
            </w:r>
            <w:proofErr w:type="spellStart"/>
            <w:proofErr w:type="gramStart"/>
            <w:r w:rsidRPr="006626B1">
              <w:rPr>
                <w:lang w:val="en-US"/>
              </w:rPr>
              <w:t>npf</w:t>
            </w:r>
            <w:proofErr w:type="spellEnd"/>
            <w:r w:rsidRPr="006626B1">
              <w:rPr>
                <w:lang w:val="en-US"/>
              </w:rPr>
              <w:t>)  7070</w:t>
            </w:r>
            <w:proofErr w:type="gramEnd"/>
          </w:p>
          <w:p w:rsidR="008E75CF" w:rsidRDefault="00BF2D0A">
            <w:pPr>
              <w:widowControl w:val="0"/>
              <w:spacing w:line="240" w:lineRule="auto"/>
            </w:pPr>
            <w:proofErr w:type="spellStart"/>
            <w:proofErr w:type="gramStart"/>
            <w:r>
              <w:t>migrator</w:t>
            </w:r>
            <w:proofErr w:type="spellEnd"/>
            <w:r>
              <w:t xml:space="preserve">  963</w:t>
            </w:r>
            <w:proofErr w:type="gramEnd"/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>всего грубо 32тыс строк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rPr>
                <w:u w:val="single"/>
              </w:rPr>
              <w:t>СРАВНИТЕЛЬНО</w:t>
            </w:r>
            <w:r>
              <w:t>: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r>
              <w:t>код</w:t>
            </w:r>
            <w:r w:rsidRPr="006626B1">
              <w:rPr>
                <w:lang w:val="en-US"/>
              </w:rPr>
              <w:t xml:space="preserve"> </w:t>
            </w:r>
            <w:r>
              <w:t>Вендора</w:t>
            </w:r>
            <w:r w:rsidRPr="006626B1">
              <w:rPr>
                <w:lang w:val="en-US"/>
              </w:rPr>
              <w:t xml:space="preserve"> 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r w:rsidRPr="006626B1">
              <w:rPr>
                <w:lang w:val="en-US"/>
              </w:rPr>
              <w:t xml:space="preserve">core: 10 </w:t>
            </w:r>
            <w:proofErr w:type="spellStart"/>
            <w:r>
              <w:t>тыс</w:t>
            </w:r>
            <w:proofErr w:type="spellEnd"/>
            <w:r w:rsidRPr="006626B1">
              <w:rPr>
                <w:lang w:val="en-US"/>
              </w:rPr>
              <w:t xml:space="preserve"> </w:t>
            </w:r>
            <w:r>
              <w:t>строк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r w:rsidRPr="006626B1">
              <w:rPr>
                <w:lang w:val="en-US"/>
              </w:rPr>
              <w:t xml:space="preserve">core-common-lib - 2,5 </w:t>
            </w:r>
            <w:proofErr w:type="spellStart"/>
            <w:r>
              <w:t>тыс</w:t>
            </w:r>
            <w:proofErr w:type="spellEnd"/>
            <w:r w:rsidRPr="006626B1">
              <w:rPr>
                <w:lang w:val="en-US"/>
              </w:rPr>
              <w:t xml:space="preserve"> 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626B1">
              <w:rPr>
                <w:lang w:val="en-US"/>
              </w:rPr>
              <w:t>sier</w:t>
            </w:r>
            <w:proofErr w:type="spellEnd"/>
            <w:r w:rsidRPr="006626B1">
              <w:rPr>
                <w:lang w:val="en-US"/>
              </w:rPr>
              <w:t>-rest-out-</w:t>
            </w:r>
            <w:proofErr w:type="spellStart"/>
            <w:r w:rsidRPr="006626B1">
              <w:rPr>
                <w:lang w:val="en-US"/>
              </w:rPr>
              <w:t>nsi</w:t>
            </w:r>
            <w:proofErr w:type="spellEnd"/>
            <w:r w:rsidRPr="006626B1">
              <w:rPr>
                <w:lang w:val="en-US"/>
              </w:rPr>
              <w:t xml:space="preserve"> - 200 </w:t>
            </w:r>
            <w:r>
              <w:t>строк</w:t>
            </w:r>
          </w:p>
          <w:p w:rsidR="008E75CF" w:rsidRPr="006626B1" w:rsidRDefault="00BF2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626B1">
              <w:rPr>
                <w:lang w:val="en-US"/>
              </w:rPr>
              <w:t>nsi</w:t>
            </w:r>
            <w:proofErr w:type="spellEnd"/>
            <w:r w:rsidRPr="006626B1">
              <w:rPr>
                <w:lang w:val="en-US"/>
              </w:rPr>
              <w:t xml:space="preserve">-core - 600 </w:t>
            </w:r>
            <w:r>
              <w:t>строк</w:t>
            </w:r>
            <w:r w:rsidRPr="006626B1">
              <w:rPr>
                <w:lang w:val="en-US"/>
              </w:rPr>
              <w:t xml:space="preserve"> </w:t>
            </w:r>
          </w:p>
          <w:p w:rsidR="008E75CF" w:rsidRPr="006626B1" w:rsidRDefault="008E75CF">
            <w:pPr>
              <w:widowControl w:val="0"/>
              <w:spacing w:line="240" w:lineRule="auto"/>
              <w:rPr>
                <w:lang w:val="en-US"/>
              </w:rPr>
            </w:pPr>
          </w:p>
          <w:p w:rsidR="008E75CF" w:rsidRPr="006626B1" w:rsidRDefault="008E75CF">
            <w:pPr>
              <w:widowControl w:val="0"/>
              <w:spacing w:line="240" w:lineRule="auto"/>
              <w:rPr>
                <w:lang w:val="en-US"/>
              </w:rPr>
            </w:pPr>
          </w:p>
          <w:p w:rsidR="008E75CF" w:rsidRDefault="00BF2D0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то есть грубо - кастомизация сопоставима с разработкой ядра вендора</w:t>
            </w:r>
          </w:p>
          <w:p w:rsidR="008E75CF" w:rsidRDefault="008E75CF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8E75CF" w:rsidRDefault="008E75CF"/>
    <w:p w:rsidR="008E75CF" w:rsidRDefault="008E75CF"/>
    <w:p w:rsidR="008E75CF" w:rsidRDefault="00BF2D0A">
      <w:pPr>
        <w:pStyle w:val="1"/>
      </w:pPr>
      <w:bookmarkStart w:id="7" w:name="_hkdp28wh22cn" w:colFirst="0" w:colLast="0"/>
      <w:bookmarkEnd w:id="7"/>
      <w:r>
        <w:t xml:space="preserve">КСИЭР ГИН </w:t>
      </w:r>
    </w:p>
    <w:p w:rsidR="008E75CF" w:rsidRDefault="00BF2D0A">
      <w:pPr>
        <w:spacing w:before="240" w:after="240"/>
      </w:pPr>
      <w:r>
        <w:t xml:space="preserve">В таблице ниже представлены некоторые из наиболее нужных в работе по созданию АИС на базе БП ГИН функциональных возможностей. </w:t>
      </w:r>
    </w:p>
    <w:p w:rsidR="008E75CF" w:rsidRDefault="00BF2D0A">
      <w:pPr>
        <w:spacing w:before="240" w:after="240"/>
      </w:pPr>
      <w:r>
        <w:t xml:space="preserve">Данная кастомизация СИЭР называется КСИЭР </w:t>
      </w:r>
      <w:proofErr w:type="gramStart"/>
      <w:r>
        <w:t>ГИН</w:t>
      </w:r>
      <w:proofErr w:type="gramEnd"/>
      <w:r>
        <w:t xml:space="preserve"> и она направлена в первую очередь на ускорение сроков автоматизации БП ГИН и/или ре</w:t>
      </w:r>
      <w:r>
        <w:t xml:space="preserve">ализации специфичных запросов Заинтересованных лиц ГИН. </w:t>
      </w:r>
    </w:p>
    <w:p w:rsidR="008E75CF" w:rsidRDefault="00BF2D0A">
      <w:pPr>
        <w:spacing w:before="240" w:after="240"/>
      </w:pPr>
      <w:r>
        <w:lastRenderedPageBreak/>
        <w:t>В перечень ниже не включена кастомизация относительно интеграций с ВИС и НСИ специфичных только для ГИН. Они учтены выше в “глубокой кастомизации”.</w:t>
      </w:r>
    </w:p>
    <w:tbl>
      <w:tblPr>
        <w:tblStyle w:val="a8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605"/>
        <w:gridCol w:w="4230"/>
      </w:tblGrid>
      <w:tr w:rsidR="008E75CF">
        <w:trPr>
          <w:trHeight w:val="600"/>
        </w:trPr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center"/>
            </w:pPr>
            <w:r>
              <w:t>Функциональные возможности</w:t>
            </w:r>
          </w:p>
        </w:tc>
        <w:tc>
          <w:tcPr>
            <w:tcW w:w="16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center"/>
            </w:pPr>
            <w:r>
              <w:t>Тип</w:t>
            </w:r>
          </w:p>
        </w:tc>
        <w:tc>
          <w:tcPr>
            <w:tcW w:w="42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center"/>
            </w:pPr>
            <w:r>
              <w:t>Комментарий</w:t>
            </w:r>
          </w:p>
        </w:tc>
      </w:tr>
      <w:tr w:rsidR="008E75CF">
        <w:trPr>
          <w:trHeight w:val="4605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  <w:rPr>
                <w:b/>
              </w:rPr>
            </w:pPr>
            <w:r>
              <w:t xml:space="preserve">Для справочника сведений добавлена возможность создания </w:t>
            </w:r>
            <w:r>
              <w:rPr>
                <w:b/>
              </w:rPr>
              <w:t>обработчика «При завершении»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Инструмент реализации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  <w:rPr>
                <w:b/>
                <w:color w:val="980000"/>
              </w:rPr>
            </w:pPr>
            <w:r>
              <w:t xml:space="preserve">Обработчик «При завершении» срабатывает при завершении какого-либо события в бизнес-процессе. </w:t>
            </w:r>
            <w:r>
              <w:rPr>
                <w:b/>
                <w:color w:val="980000"/>
              </w:rPr>
              <w:t xml:space="preserve">Событие дает возможность выполнять типовые операции по </w:t>
            </w:r>
            <w:r>
              <w:rPr>
                <w:b/>
                <w:color w:val="980000"/>
              </w:rPr>
              <w:t>закрытию формы – проверять правильность заполнения полей, преобразование форматов, выполнять предварительную обработку данных с сохранением нужных данных</w:t>
            </w:r>
            <w:r>
              <w:t xml:space="preserve"> (исходных данных – полей самой ЭФ и производных данных – расчетных данных) в </w:t>
            </w:r>
            <w:r>
              <w:rPr>
                <w:b/>
                <w:color w:val="980000"/>
              </w:rPr>
              <w:t>хранилище, отличном от ре</w:t>
            </w:r>
            <w:r>
              <w:rPr>
                <w:b/>
                <w:color w:val="980000"/>
              </w:rPr>
              <w:t>дактируемого сведения.</w:t>
            </w:r>
          </w:p>
        </w:tc>
      </w:tr>
      <w:tr w:rsidR="008E75CF">
        <w:trPr>
          <w:trHeight w:val="2535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Реализован </w:t>
            </w:r>
            <w:r>
              <w:rPr>
                <w:b/>
                <w:highlight w:val="white"/>
              </w:rPr>
              <w:t xml:space="preserve">обработчик, который срабатывает на событие на изменение поля /смену фокуса </w:t>
            </w:r>
            <w:r>
              <w:rPr>
                <w:highlight w:val="white"/>
              </w:rPr>
              <w:t>с поля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Инструмент реализации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  <w:rPr>
                <w:b/>
              </w:rPr>
            </w:pPr>
            <w:r>
              <w:t xml:space="preserve">Данная реализация позволяет </w:t>
            </w:r>
            <w:r>
              <w:rPr>
                <w:b/>
                <w:color w:val="980000"/>
              </w:rPr>
              <w:t>автоматически заполнять поля, проводить расчеты значений одних полей, в зависимости от содержимого значений других полей, в том числе производить вычисления, склонения, без ухода с ЭФ “на лету”</w:t>
            </w:r>
            <w:r>
              <w:rPr>
                <w:b/>
              </w:rPr>
              <w:t>.</w:t>
            </w:r>
          </w:p>
        </w:tc>
      </w:tr>
      <w:tr w:rsidR="008E75CF">
        <w:trPr>
          <w:trHeight w:val="3330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Реализована возможность вывода окна с сообщением об ошибке на экранной форме на уровне обработчика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Запрос ФЗ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</w:pPr>
            <w:r>
              <w:t>Реализация классического ФЛК</w:t>
            </w:r>
            <w:r>
              <w:rPr>
                <w:b/>
              </w:rPr>
              <w:t>.</w:t>
            </w:r>
            <w:r>
              <w:t xml:space="preserve"> </w:t>
            </w:r>
            <w:r>
              <w:rPr>
                <w:b/>
                <w:color w:val="980000"/>
              </w:rPr>
              <w:t>При возникновении ошибки пользователю выводится окно с информацией об ошибке с причинами непрохождения ФЛК.</w:t>
            </w:r>
            <w:r>
              <w:t xml:space="preserve"> Например,</w:t>
            </w:r>
            <w:r>
              <w:t xml:space="preserve"> при выборе двух </w:t>
            </w:r>
            <w:proofErr w:type="spellStart"/>
            <w:r>
              <w:t>чекбоксов</w:t>
            </w:r>
            <w:proofErr w:type="spellEnd"/>
            <w:r>
              <w:t xml:space="preserve"> «Ответственный исполнитель» появится сообщение об ошибке: «На форме сведения ошибки. Ответственный инспектор может быть только один».</w:t>
            </w:r>
          </w:p>
        </w:tc>
      </w:tr>
      <w:tr w:rsidR="008E75CF">
        <w:trPr>
          <w:trHeight w:val="780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 xml:space="preserve">Реализован запрет на ввод неподходящих </w:t>
            </w:r>
            <w:r>
              <w:lastRenderedPageBreak/>
              <w:t>символов в поле экранной формы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lastRenderedPageBreak/>
              <w:t>Запрос ФЗ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</w:pPr>
            <w:r>
              <w:t xml:space="preserve"> Защита от инъекций.</w:t>
            </w:r>
          </w:p>
        </w:tc>
      </w:tr>
      <w:tr w:rsidR="008E75CF">
        <w:trPr>
          <w:trHeight w:val="1035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 xml:space="preserve">Реализована </w:t>
            </w:r>
            <w:r>
              <w:rPr>
                <w:b/>
                <w:color w:val="980000"/>
              </w:rPr>
              <w:t>галерея фотоматериалов с пакетной загрузкой</w:t>
            </w:r>
            <w:r>
              <w:t xml:space="preserve"> файлов в галерею.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Запрос ФЗ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 xml:space="preserve"> </w:t>
            </w:r>
          </w:p>
        </w:tc>
      </w:tr>
      <w:tr w:rsidR="008E75CF">
        <w:trPr>
          <w:trHeight w:val="2250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Реализован запрет на формирование печатной формы без заполнения экранной формы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hd w:val="clear" w:color="auto" w:fill="FFFFFF"/>
              <w:spacing w:before="240"/>
              <w:ind w:left="360"/>
              <w:jc w:val="both"/>
            </w:pPr>
            <w:r>
              <w:t xml:space="preserve"> Запрос ФЗ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</w:pPr>
            <w:r>
              <w:t>Если ЭФ не заполнена, то при попытке формирования ПФ возникнет следующая ошибка: «Данное сведение не было создано, необходимо выполнить бизнес-процесс, в противном случае, документ будет содержать ошибки».</w:t>
            </w:r>
          </w:p>
          <w:p w:rsidR="008E75CF" w:rsidRDefault="00BF2D0A">
            <w:pPr>
              <w:spacing w:before="240" w:after="240"/>
              <w:jc w:val="both"/>
              <w:rPr>
                <w:b/>
                <w:color w:val="980000"/>
              </w:rPr>
            </w:pPr>
            <w:r>
              <w:t xml:space="preserve">Это дает возможность </w:t>
            </w:r>
            <w:r>
              <w:rPr>
                <w:b/>
                <w:color w:val="980000"/>
              </w:rPr>
              <w:t>не позволять формировать отче</w:t>
            </w:r>
            <w:r>
              <w:rPr>
                <w:b/>
                <w:color w:val="980000"/>
              </w:rPr>
              <w:t xml:space="preserve">ты без выполнения нужных шагов БП в </w:t>
            </w:r>
            <w:proofErr w:type="gramStart"/>
            <w:r>
              <w:rPr>
                <w:b/>
                <w:color w:val="980000"/>
              </w:rPr>
              <w:t>случае</w:t>
            </w:r>
            <w:proofErr w:type="gramEnd"/>
            <w:r>
              <w:rPr>
                <w:b/>
                <w:color w:val="980000"/>
              </w:rPr>
              <w:t xml:space="preserve"> когда шаги БП могут выполняться параллельно но должны выполниться перед печатью данных.</w:t>
            </w:r>
          </w:p>
        </w:tc>
      </w:tr>
      <w:tr w:rsidR="008E75CF">
        <w:trPr>
          <w:trHeight w:val="1545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 xml:space="preserve">Реализована </w:t>
            </w:r>
            <w:r>
              <w:rPr>
                <w:b/>
                <w:color w:val="980000"/>
              </w:rPr>
              <w:t>возможность подписания электронной подписью сразу нескольких файлов</w:t>
            </w:r>
            <w:r>
              <w:t>, приложенных к одному документу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Запрос ФЗ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 xml:space="preserve"> </w:t>
            </w:r>
          </w:p>
        </w:tc>
      </w:tr>
      <w:tr w:rsidR="008E75CF">
        <w:trPr>
          <w:trHeight w:val="5880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lastRenderedPageBreak/>
              <w:t>Реализовано использование «кучи» (</w:t>
            </w:r>
            <w:proofErr w:type="spellStart"/>
            <w:r>
              <w:t>heap</w:t>
            </w:r>
            <w:proofErr w:type="spellEnd"/>
            <w:r>
              <w:t xml:space="preserve">) для хранения и </w:t>
            </w:r>
            <w:proofErr w:type="spellStart"/>
            <w:r>
              <w:t>переиспользования</w:t>
            </w:r>
            <w:proofErr w:type="spellEnd"/>
            <w:r>
              <w:t xml:space="preserve"> данных экранных форм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Инструмент реализации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</w:pPr>
            <w:r>
              <w:t xml:space="preserve">Основная идея «кучи» – </w:t>
            </w:r>
            <w:r>
              <w:rPr>
                <w:b/>
                <w:color w:val="980000"/>
              </w:rPr>
              <w:t>абстрагировать данные ЭФ стандарта от физических путей их хранения в Сведениях, чтобы упростить создание печатных фо</w:t>
            </w:r>
            <w:r>
              <w:rPr>
                <w:b/>
                <w:color w:val="980000"/>
              </w:rPr>
              <w:t>рм (далее – ПФ) за счет обращения в «одно окно»</w:t>
            </w:r>
            <w:r>
              <w:t xml:space="preserve"> - «кучу», в которой лежат все структуры и переменные, нужные для формирования ПФ. Так как поля ПФ ссылаются на поля файла custom.xml, которые, в свою очередь, ссылаются на поля структур </w:t>
            </w:r>
            <w:proofErr w:type="spellStart"/>
            <w:r>
              <w:t>heap</w:t>
            </w:r>
            <w:proofErr w:type="spellEnd"/>
            <w:r>
              <w:t xml:space="preserve"> и </w:t>
            </w:r>
            <w:proofErr w:type="spellStart"/>
            <w:r>
              <w:t>data</w:t>
            </w:r>
            <w:proofErr w:type="spellEnd"/>
            <w:r>
              <w:t>, независим</w:t>
            </w:r>
            <w:r>
              <w:t xml:space="preserve">ых от изменения пользовательского интерфейса или Сведений ЭФ. </w:t>
            </w:r>
            <w:r>
              <w:rPr>
                <w:b/>
                <w:color w:val="FF0000"/>
              </w:rPr>
              <w:t xml:space="preserve">Ранее (до использования </w:t>
            </w:r>
            <w:proofErr w:type="spellStart"/>
            <w:r>
              <w:rPr>
                <w:b/>
                <w:color w:val="FF0000"/>
              </w:rPr>
              <w:t>heap</w:t>
            </w:r>
            <w:proofErr w:type="spellEnd"/>
            <w:r>
              <w:rPr>
                <w:b/>
                <w:color w:val="FF0000"/>
              </w:rPr>
              <w:t>) каждое изменение какого-либо поля на ЭФ приводило к необходимости внесения изменений в файл custom.xml</w:t>
            </w:r>
            <w:r>
              <w:t xml:space="preserve"> из-за изменений в пути к полям Сведений.</w:t>
            </w:r>
          </w:p>
        </w:tc>
      </w:tr>
      <w:tr w:rsidR="008E75CF">
        <w:trPr>
          <w:trHeight w:val="4140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  <w:rPr>
                <w:highlight w:val="white"/>
              </w:rPr>
            </w:pPr>
            <w:r>
              <w:rPr>
                <w:highlight w:val="white"/>
              </w:rPr>
              <w:t>Реализована возможность добавления #</w:t>
            </w:r>
            <w:proofErr w:type="spellStart"/>
            <w:r>
              <w:rPr>
                <w:highlight w:val="white"/>
              </w:rPr>
              <w:t>id</w:t>
            </w:r>
            <w:proofErr w:type="spellEnd"/>
            <w:r>
              <w:rPr>
                <w:highlight w:val="white"/>
              </w:rPr>
              <w:t xml:space="preserve"> к элементам экранной формы при динамическом формировании страницы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Инструмент реализации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</w:pPr>
            <w:r>
              <w:t>Для всех элементов ЭФ используется #</w:t>
            </w:r>
            <w:proofErr w:type="spellStart"/>
            <w:r>
              <w:t>id</w:t>
            </w:r>
            <w:proofErr w:type="spellEnd"/>
            <w:r>
              <w:t xml:space="preserve"> из конструктора форм и присваивается в качестве атрибута для каждого динамически формируем</w:t>
            </w:r>
            <w:r>
              <w:t xml:space="preserve">ого элемента. </w:t>
            </w:r>
            <w:r>
              <w:rPr>
                <w:b/>
                <w:color w:val="980000"/>
              </w:rPr>
              <w:t>Данная реализация позволяет обращаться к элементам ЭФ при проведении автоматизированных функциональных тестов (далее АФТ) по #</w:t>
            </w:r>
            <w:proofErr w:type="spellStart"/>
            <w:r>
              <w:rPr>
                <w:b/>
                <w:color w:val="980000"/>
              </w:rPr>
              <w:t>id</w:t>
            </w:r>
            <w:proofErr w:type="spellEnd"/>
            <w:r>
              <w:rPr>
                <w:b/>
                <w:color w:val="980000"/>
              </w:rPr>
              <w:t>, что ускоряет сроки разработки АФТ более чем в 3 раза</w:t>
            </w:r>
            <w:r>
              <w:t>. Ранее динамически формируемые элементы страниц были доступ</w:t>
            </w:r>
            <w:r>
              <w:t xml:space="preserve">ны при проведении АФТ только по </w:t>
            </w:r>
            <w:proofErr w:type="spellStart"/>
            <w:r>
              <w:t>XPath</w:t>
            </w:r>
            <w:proofErr w:type="spellEnd"/>
            <w:r>
              <w:t>, который изменялся при проведении изменений на ЭФ.</w:t>
            </w:r>
          </w:p>
        </w:tc>
      </w:tr>
      <w:tr w:rsidR="008E75CF">
        <w:trPr>
          <w:trHeight w:val="1290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Добавлен </w:t>
            </w:r>
            <w:r>
              <w:rPr>
                <w:b/>
                <w:color w:val="980000"/>
                <w:highlight w:val="white"/>
              </w:rPr>
              <w:t>глобальный метод для склонения окончания слов</w:t>
            </w:r>
            <w:r>
              <w:rPr>
                <w:highlight w:val="white"/>
              </w:rPr>
              <w:t xml:space="preserve"> с помощью обработчика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Инструмент реализации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</w:pPr>
            <w:r>
              <w:t>Метод используется в обработчиках при необходимости склонения должностей, названий подразделений, и т.п.</w:t>
            </w:r>
          </w:p>
        </w:tc>
      </w:tr>
      <w:tr w:rsidR="008E75CF">
        <w:trPr>
          <w:trHeight w:val="2055"/>
        </w:trPr>
        <w:tc>
          <w:tcPr>
            <w:tcW w:w="2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Разработан </w:t>
            </w:r>
            <w:proofErr w:type="gramStart"/>
            <w:r>
              <w:rPr>
                <w:b/>
                <w:highlight w:val="white"/>
              </w:rPr>
              <w:t>универсальный  компонент</w:t>
            </w:r>
            <w:proofErr w:type="gramEnd"/>
            <w:r>
              <w:rPr>
                <w:b/>
                <w:highlight w:val="white"/>
              </w:rPr>
              <w:t xml:space="preserve"> доступа к данным (УККД) настраиваемый аналитиком в режиме таблично-постраничной  видимости</w:t>
            </w:r>
            <w:r>
              <w:rPr>
                <w:highlight w:val="white"/>
              </w:rPr>
              <w:t xml:space="preserve"> или невидимости к любым внутренним или внешним источникам данных </w:t>
            </w:r>
          </w:p>
          <w:p w:rsidR="008E75CF" w:rsidRDefault="008E75CF">
            <w:pPr>
              <w:spacing w:before="240"/>
              <w:jc w:val="both"/>
              <w:rPr>
                <w:highlight w:val="white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t>Инструмент реализации</w:t>
            </w:r>
          </w:p>
          <w:p w:rsidR="008E75CF" w:rsidRDefault="008E75CF">
            <w:pPr>
              <w:spacing w:before="240"/>
              <w:jc w:val="both"/>
            </w:pPr>
          </w:p>
        </w:tc>
        <w:tc>
          <w:tcPr>
            <w:tcW w:w="4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5CF" w:rsidRDefault="00BF2D0A">
            <w:pPr>
              <w:spacing w:before="240" w:after="240"/>
              <w:jc w:val="both"/>
              <w:rPr>
                <w:b/>
                <w:color w:val="980000"/>
              </w:rPr>
            </w:pPr>
            <w:r>
              <w:t xml:space="preserve">Данный компонент </w:t>
            </w:r>
            <w:r>
              <w:rPr>
                <w:b/>
                <w:color w:val="980000"/>
              </w:rPr>
              <w:t>позволяет аналитику-методологу КСИЭР ГИН самостоятельно проектировать и разрабатывать без участия программистов табличные, или таблично-ленточные ма</w:t>
            </w:r>
            <w:r>
              <w:rPr>
                <w:b/>
                <w:color w:val="980000"/>
              </w:rPr>
              <w:t>стер-</w:t>
            </w:r>
            <w:proofErr w:type="spellStart"/>
            <w:r>
              <w:rPr>
                <w:b/>
                <w:color w:val="980000"/>
              </w:rPr>
              <w:t>дитейл</w:t>
            </w:r>
            <w:proofErr w:type="spellEnd"/>
            <w:r>
              <w:rPr>
                <w:b/>
                <w:color w:val="980000"/>
              </w:rPr>
              <w:t xml:space="preserve"> интерфейсы с возможностью переходов к сущностям в рамках КСИЭР и во внешних ВИС.</w:t>
            </w:r>
          </w:p>
          <w:p w:rsidR="008E75CF" w:rsidRDefault="00BF2D0A">
            <w:pPr>
              <w:spacing w:before="240" w:after="240"/>
              <w:jc w:val="both"/>
            </w:pPr>
            <w:r>
              <w:rPr>
                <w:b/>
                <w:color w:val="980000"/>
              </w:rPr>
              <w:t xml:space="preserve">Также позволяет реализовать сложные ФЛК связанных данных в КСИЭР или ВИС. </w:t>
            </w:r>
            <w:r>
              <w:t xml:space="preserve">При изменении данных ЭФ КСИЭР автоматически обновляются наборы данных </w:t>
            </w:r>
            <w:proofErr w:type="gramStart"/>
            <w:r>
              <w:t>УКДД  (</w:t>
            </w:r>
            <w:proofErr w:type="gramEnd"/>
            <w:r>
              <w:t xml:space="preserve">как правило </w:t>
            </w:r>
            <w:r>
              <w:t>в режиме невидимости), которые затем обрабатываются в режиме обработчиков.</w:t>
            </w:r>
          </w:p>
        </w:tc>
      </w:tr>
    </w:tbl>
    <w:p w:rsidR="008E75CF" w:rsidRDefault="00BF2D0A">
      <w:pPr>
        <w:spacing w:before="240" w:after="24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8E75CF" w:rsidRDefault="00BF2D0A">
      <w:pPr>
        <w:pStyle w:val="1"/>
      </w:pPr>
      <w:bookmarkStart w:id="8" w:name="_qozizpgxarzv" w:colFirst="0" w:colLast="0"/>
      <w:bookmarkEnd w:id="8"/>
      <w:r>
        <w:t>Вопросы</w:t>
      </w:r>
    </w:p>
    <w:p w:rsidR="008E75CF" w:rsidRDefault="008E75CF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75CF" w:rsidTr="006626B1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Функциональные возможности</w:t>
            </w:r>
          </w:p>
        </w:tc>
        <w:tc>
          <w:tcPr>
            <w:tcW w:w="3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Комментарий/потребность</w:t>
            </w:r>
          </w:p>
        </w:tc>
        <w:tc>
          <w:tcPr>
            <w:tcW w:w="3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СИЭР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Настройка атрибутивного </w:t>
            </w:r>
            <w:proofErr w:type="gramStart"/>
            <w:r>
              <w:t>состава ?</w:t>
            </w:r>
            <w:proofErr w:type="gram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Быстро и гибко меняющаяся структура экранных форм с условиями отображения и использованием выпадающих полей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Конструктор ЭФ с условиями отображения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Также есть дополнительные поля центральных сущностей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Т.к. нет визуальной машины отображения экранной формы, получается нет возможности при ее проектировании увидеть ее прототип и при необходимости скорректировать?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 xml:space="preserve">WYSIWYG </w:t>
              </w:r>
            </w:hyperlink>
            <w:r>
              <w:t>подход к проектированию интерф</w:t>
            </w:r>
            <w:r>
              <w:t>ейсов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Реализован WYSIWYG подход к интерфейсам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У нас </w:t>
            </w:r>
            <w:proofErr w:type="spellStart"/>
            <w:r>
              <w:t>стейт</w:t>
            </w:r>
            <w:proofErr w:type="spellEnd"/>
            <w:r>
              <w:t xml:space="preserve"> машина</w:t>
            </w:r>
          </w:p>
          <w:p w:rsidR="008E75CF" w:rsidRDefault="00BF2D0A">
            <w:r>
              <w:lastRenderedPageBreak/>
              <w:t>(</w:t>
            </w:r>
            <w:proofErr w:type="spellStart"/>
            <w:r>
              <w:t>activity</w:t>
            </w:r>
            <w:proofErr w:type="spellEnd"/>
            <w:r>
              <w:t xml:space="preserve">) она проще </w:t>
            </w:r>
            <w:proofErr w:type="spellStart"/>
            <w:r>
              <w:t>bpmn</w:t>
            </w:r>
            <w:proofErr w:type="spellEnd"/>
            <w:r>
              <w:t xml:space="preserve">. Мы всегда идем от набора экземпляров в определенном состоянии который идет по определенному маршруту (с) </w:t>
            </w:r>
          </w:p>
          <w:p w:rsidR="008E75CF" w:rsidRDefault="00BF2D0A">
            <w:r>
              <w:t xml:space="preserve">то есть </w:t>
            </w:r>
            <w:proofErr w:type="spellStart"/>
            <w:r>
              <w:t>bpmn</w:t>
            </w:r>
            <w:proofErr w:type="spellEnd"/>
            <w:r>
              <w:t xml:space="preserve"> </w:t>
            </w:r>
            <w:proofErr w:type="gramStart"/>
            <w:r>
              <w:t>нет ?</w:t>
            </w:r>
            <w:proofErr w:type="gram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Описывать сложные связанные процессы</w:t>
            </w:r>
            <w:r>
              <w:t xml:space="preserve"> </w:t>
            </w:r>
            <w:r>
              <w:lastRenderedPageBreak/>
              <w:t xml:space="preserve">между собой с событиями и возможностью передачи информации на ЭФ из Процесса и от ЭФ в процесс.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БП является исполнимым и непосредственно </w:t>
            </w:r>
            <w:r>
              <w:lastRenderedPageBreak/>
              <w:t>формирует основу работающей системы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lastRenderedPageBreak/>
              <w:t xml:space="preserve">Возможность передачи информации на ЭФ из Процесса и от ЭФ в процесс.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Описывать сложные связанные процессы между собой с событиями и возможностью передачи информации на ЭФ из Процесса и от ЭФ в процесс.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Можем “</w:t>
            </w:r>
            <w:proofErr w:type="spellStart"/>
            <w:r>
              <w:t>ветвить</w:t>
            </w:r>
            <w:proofErr w:type="spellEnd"/>
            <w:r>
              <w:t>” процесс заполняя атрибуты / определяя в обработчиках нужные ветки БП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Можем получить значение переменной н</w:t>
            </w:r>
            <w:r>
              <w:t xml:space="preserve">а ЭФ в </w:t>
            </w:r>
            <w:proofErr w:type="gramStart"/>
            <w:r>
              <w:t>обработчике..</w:t>
            </w:r>
            <w:proofErr w:type="gramEnd"/>
            <w:r>
              <w:t xml:space="preserve"> 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Событие в процессе обрабатывается в других / этом же </w:t>
            </w:r>
            <w:proofErr w:type="gramStart"/>
            <w:r>
              <w:t>процессе ?</w:t>
            </w:r>
            <w:proofErr w:type="gram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Описывать сложные связанные процессы между собой с событиями и возможностью передачи информации на ЭФ из Процесса и от ЭФ в процесс.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Наступление </w:t>
            </w:r>
            <w:proofErr w:type="gramStart"/>
            <w:r>
              <w:t>какого то</w:t>
            </w:r>
            <w:proofErr w:type="gramEnd"/>
            <w:r>
              <w:t xml:space="preserve"> события ловится и обрабатывается этим же или другим процессом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Связанные процессы между собой?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Описывать сложные связанные процессы между собой с событиями и возможностью передачи информации на ЭФ из Процесса и от ЭФ в процесс.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Чере</w:t>
            </w:r>
            <w:r>
              <w:t>з сигналы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Возможность вызвать API внешней системы, получить ответ и обработать его в рамках БП? </w:t>
            </w:r>
          </w:p>
          <w:p w:rsidR="008E75CF" w:rsidRDefault="008E75CF"/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В середине процесса получить / отправить данные в другую ВИС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В СИЭР можно добавить </w:t>
            </w:r>
            <w:proofErr w:type="spellStart"/>
            <w:r>
              <w:t>кастомизированный</w:t>
            </w:r>
            <w:proofErr w:type="spellEnd"/>
            <w:r>
              <w:t xml:space="preserve"> класс интеграции и вызывать его в режиме технического сервиса по шагу процесса, например</w:t>
            </w:r>
            <w:proofErr w:type="gramStart"/>
            <w:r>
              <w:t>.</w:t>
            </w:r>
            <w:proofErr w:type="gramEnd"/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Тянет данные отдельными ETL потоками в части интеграции - а p2p </w:t>
            </w:r>
            <w:proofErr w:type="gramStart"/>
            <w:r>
              <w:t>интеграция ?</w:t>
            </w:r>
            <w:proofErr w:type="gramEnd"/>
            <w:r>
              <w:t xml:space="preserve"> </w:t>
            </w:r>
          </w:p>
          <w:p w:rsidR="008E75CF" w:rsidRDefault="008E75CF"/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Возможность быстрой настройки получения / отправки информации из/в ВИС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 СИЭР можно добавить </w:t>
            </w:r>
            <w:proofErr w:type="spellStart"/>
            <w:r>
              <w:t>кастомизированный</w:t>
            </w:r>
            <w:proofErr w:type="spellEnd"/>
            <w:r>
              <w:t xml:space="preserve"> класс интеграции и вызывать его или в режиме </w:t>
            </w:r>
            <w:proofErr w:type="gramStart"/>
            <w:r>
              <w:t>синхронизации</w:t>
            </w:r>
            <w:proofErr w:type="gramEnd"/>
            <w:r>
              <w:t xml:space="preserve"> или в режиме технического сервиса по шаг процесса, например.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/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 клиента могут быть</w:t>
            </w:r>
            <w:r>
              <w:t xml:space="preserve"> настроены ETL процессы взаимодействия с внешними процессами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С помощью кого настраиваются интеграции с внешними системами?</w:t>
            </w:r>
          </w:p>
          <w:p w:rsidR="008E75CF" w:rsidRDefault="00BF2D0A">
            <w:r>
              <w:t>(разработчиками). А могут ли наши разработчики реализовывать интеграции и что для этого нужно (компетенции и допускается ли это формой)? Есть ли практики такой разработки и как осуществляется поставка централизованных релизов (не затирают ли они работу сто</w:t>
            </w:r>
            <w:r>
              <w:t>ронних разработчиков)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Возможность быстрой настройки получения / отправки информации из/в ВИС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Разработка на </w:t>
            </w:r>
            <w:proofErr w:type="spellStart"/>
            <w:r>
              <w:t>бэке</w:t>
            </w:r>
            <w:proofErr w:type="spellEnd"/>
            <w:r>
              <w:t xml:space="preserve"> с наследованием уже созданных компонент </w:t>
            </w:r>
            <w:proofErr w:type="spellStart"/>
            <w:r>
              <w:t>бэка</w:t>
            </w:r>
            <w:proofErr w:type="spellEnd"/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Как решаются вопросы когда что то в интерфейсе не устраивает </w:t>
            </w:r>
            <w:proofErr w:type="gramStart"/>
            <w:r>
              <w:t>заказчика  и</w:t>
            </w:r>
            <w:proofErr w:type="gramEnd"/>
            <w:r>
              <w:t xml:space="preserve"> платформа не позволяет </w:t>
            </w:r>
            <w:r>
              <w:t>это сделать стандартными средствами?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Запросы заинтересованных лиц максимально удовлетворяются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Возможность легкой кастомизации фронта и создания собственных визуальных компонент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Опыт работы со сторонними разработчиками? Как выполняется </w:t>
            </w:r>
            <w:proofErr w:type="spellStart"/>
            <w:r>
              <w:t>мерж</w:t>
            </w:r>
            <w:proofErr w:type="spellEnd"/>
            <w:r>
              <w:t xml:space="preserve"> </w:t>
            </w:r>
            <w:proofErr w:type="spellStart"/>
            <w:r>
              <w:t>реквест</w:t>
            </w:r>
            <w:proofErr w:type="spellEnd"/>
            <w:r>
              <w:t xml:space="preserve">?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Организационно-правовое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Правила совместного развития кода платформы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Права доступа / ролевая модель?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Ограничение зоны видимости и редактирования разных ролей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Существует ролевая модель в привязке к организации и к шагам процесса.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>Контроль доступа по роля</w:t>
            </w:r>
            <w:r>
              <w:t>м на шаги БП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>Контроль доступа по ролям на подписание ЭП</w:t>
            </w:r>
          </w:p>
          <w:p w:rsidR="008E75CF" w:rsidRDefault="00BF2D0A">
            <w:pPr>
              <w:widowControl w:val="0"/>
              <w:spacing w:line="240" w:lineRule="auto"/>
            </w:pPr>
            <w:r>
              <w:t xml:space="preserve">Разделения доступу по </w:t>
            </w:r>
            <w:proofErr w:type="spellStart"/>
            <w:r>
              <w:t>поразделениям</w:t>
            </w:r>
            <w:proofErr w:type="spellEnd"/>
          </w:p>
          <w:p w:rsidR="008E75CF" w:rsidRDefault="00BF2D0A">
            <w:pPr>
              <w:widowControl w:val="0"/>
              <w:spacing w:line="240" w:lineRule="auto"/>
            </w:pPr>
            <w:r>
              <w:t xml:space="preserve">Разделение доступа по пунктам меню 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lastRenderedPageBreak/>
              <w:t xml:space="preserve">Можно показать картографию? Используется только Яндекс карты? Кто платит за лицензию? Если необходимо выводить множество слоев (например ЗУ, зданий, летних кафе) на </w:t>
            </w:r>
            <w:proofErr w:type="gramStart"/>
            <w:r>
              <w:t>карту</w:t>
            </w:r>
            <w:proofErr w:type="gramEnd"/>
            <w:r>
              <w:t xml:space="preserve"> как и кем это реализуется?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Картографический контент используется при выявлении призн</w:t>
            </w:r>
            <w:r>
              <w:t>аков нарушений в том числе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Такая возможность есть (Лизин должен показать)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Как организована отчетность? Как она настраивается? БД для отчетности отдельная?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Система гибкой отчетности. Одна БД (при множестве запросов может проседать производительность)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OLAP кубы + Шаблоны ПФ как гибко настраиваемые отчеты 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При приобретении платформы кому принадлежит исходный код?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Организационно-правовое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Есть ли реализации с федеральными реестрами, СМЭВ? Сколько?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Быстрые готовые интеграции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ГАР, ЕРКНМ, СМЭВ “из коробки”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>Есть ли возможность реализации произвольных обработчиков (допустим что-то надо реализовать, что базовый функционал не позволяет). Кто это может сделать? Компетенции этого специалиста?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Быстрая кастомизация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КСИЭР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r>
              <w:t xml:space="preserve">Можете </w:t>
            </w:r>
            <w:proofErr w:type="gramStart"/>
            <w:r>
              <w:t>показать</w:t>
            </w:r>
            <w:proofErr w:type="gramEnd"/>
            <w:r>
              <w:t xml:space="preserve"> как реализуется сигналы (допустим автоматически происходит переход по бизнес-процессу при получении данных из внешней системы). Кто может реализовывать такие сигналы и компетенции специалиста.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Описывать сложные связанные процессы между собо</w:t>
            </w:r>
            <w:r>
              <w:t xml:space="preserve">й с событиями и возможностью передачи информации на ЭФ из Процесса и от ЭФ в процесс.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 коробки + доработки в КСИЭР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spacing w:before="240"/>
              <w:jc w:val="both"/>
            </w:pPr>
            <w:r>
              <w:lastRenderedPageBreak/>
              <w:t>Возможность подписания электронной подписью сразу нескольких файлов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 xml:space="preserve">Запросы заинтересованных лиц максимально удовлетворяются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Реализовано в КСИЭР</w:t>
            </w:r>
          </w:p>
        </w:tc>
      </w:tr>
    </w:tbl>
    <w:p w:rsidR="006626B1" w:rsidRPr="006626B1" w:rsidRDefault="006626B1" w:rsidP="006626B1">
      <w:pPr>
        <w:pStyle w:val="1"/>
        <w:rPr>
          <w:lang w:val="ru-RU"/>
        </w:rPr>
      </w:pPr>
      <w:r>
        <w:br w:type="page"/>
      </w:r>
      <w:bookmarkStart w:id="9" w:name="_GoBack"/>
      <w:bookmarkEnd w:id="9"/>
      <w:r>
        <w:rPr>
          <w:lang w:val="ru-RU"/>
        </w:rPr>
        <w:lastRenderedPageBreak/>
        <w:t xml:space="preserve">ПОТРЕБНОСТИ ДЛЯ РЕАЛИЗАЦИИ 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26B1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6B1" w:rsidRDefault="006626B1">
            <w:pPr>
              <w:spacing w:before="240"/>
              <w:jc w:val="both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6B1" w:rsidRDefault="006626B1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6B1" w:rsidRDefault="00662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spacing w:after="240"/>
              <w:jc w:val="both"/>
            </w:pPr>
            <w:r>
              <w:t>Как реализовать потребности:</w:t>
            </w:r>
          </w:p>
          <w:p w:rsidR="008E75CF" w:rsidRDefault="008E75CF">
            <w:pPr>
              <w:spacing w:before="240"/>
              <w:jc w:val="both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after="240" w:line="240" w:lineRule="auto"/>
              <w:ind w:left="720"/>
            </w:pPr>
            <w:r>
              <w:rPr>
                <w:b/>
              </w:rPr>
              <w:t xml:space="preserve">Контроль пакета документа - </w:t>
            </w:r>
            <w:r>
              <w:t xml:space="preserve">возможность </w:t>
            </w:r>
            <w:r>
              <w:tab/>
              <w:t xml:space="preserve">контроля того, что ПЗ выполнил все нужные шаги БП по формированию нужных ПФ </w:t>
            </w:r>
          </w:p>
          <w:p w:rsidR="008E75CF" w:rsidRDefault="008E75C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Реализовано в КСИЭР\</w:t>
            </w:r>
          </w:p>
          <w:p w:rsidR="008E75CF" w:rsidRDefault="008E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75CF" w:rsidRDefault="00BF2D0A">
            <w:pPr>
              <w:widowControl w:val="0"/>
              <w:spacing w:after="240" w:line="240" w:lineRule="auto"/>
            </w:pPr>
            <w:r>
              <w:t>Смотри приложение 1. Рис.1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spacing w:after="240"/>
              <w:jc w:val="both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after="240" w:line="240" w:lineRule="auto"/>
              <w:ind w:left="720"/>
            </w:pPr>
            <w:r>
              <w:rPr>
                <w:b/>
              </w:rPr>
              <w:t xml:space="preserve">Условное ветвление БП </w:t>
            </w:r>
            <w:r>
              <w:t>- выполнение цепочки БП в зависимости от условий. А также цепочка “по умолчанию”.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Реализовано в КСИЭР\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after="240" w:line="240" w:lineRule="auto"/>
            </w:pPr>
            <w:r>
              <w:t>Смотри приложение 1. Рис.2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spacing w:after="240"/>
              <w:jc w:val="both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after="240"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Событийное развитие процесса </w:t>
            </w:r>
            <w:r>
              <w:t xml:space="preserve">- возможность задать цепочку БП в зависимости от действия пользователя на интерфейсе (нажатие </w:t>
            </w:r>
            <w:r>
              <w:t>кнопки) или от получения сигнала из ВИС или из другого БП.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Реализовано в КСИЭР\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after="240" w:line="240" w:lineRule="auto"/>
            </w:pPr>
            <w:r>
              <w:t>Смотри приложение 1. Рис.3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spacing w:after="240"/>
              <w:jc w:val="both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pStyle w:val="2"/>
              <w:widowControl w:val="0"/>
              <w:spacing w:after="240" w:line="240" w:lineRule="auto"/>
              <w:ind w:left="720"/>
            </w:pPr>
            <w:r>
              <w:rPr>
                <w:b/>
                <w:sz w:val="22"/>
                <w:szCs w:val="22"/>
              </w:rPr>
              <w:t xml:space="preserve">Встроенные в БП таймеры отслеживания сроков - </w:t>
            </w:r>
            <w:r>
              <w:rPr>
                <w:sz w:val="22"/>
                <w:szCs w:val="22"/>
              </w:rPr>
              <w:t>автоматическое срабатывание определенной логики по истечении/</w:t>
            </w:r>
            <w:proofErr w:type="gramStart"/>
            <w:r>
              <w:rPr>
                <w:sz w:val="22"/>
                <w:szCs w:val="22"/>
              </w:rPr>
              <w:t>наступлении времени</w:t>
            </w:r>
            <w:proofErr w:type="gramEnd"/>
            <w:r>
              <w:rPr>
                <w:sz w:val="22"/>
                <w:szCs w:val="22"/>
              </w:rPr>
              <w:t xml:space="preserve"> заданного в таймере.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line="240" w:lineRule="auto"/>
            </w:pPr>
            <w:r>
              <w:t>Реализовано в КСИЭР\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after="240" w:line="240" w:lineRule="auto"/>
            </w:pPr>
            <w:r>
              <w:t>Смотри приложение 1. Рис.4</w:t>
            </w:r>
          </w:p>
        </w:tc>
      </w:tr>
      <w:tr w:rsidR="008E75CF" w:rsidTr="006626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8E75CF">
            <w:pPr>
              <w:spacing w:after="240"/>
              <w:jc w:val="both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pStyle w:val="2"/>
              <w:widowControl w:val="0"/>
              <w:spacing w:after="240" w:line="240" w:lineRule="auto"/>
              <w:ind w:left="720"/>
              <w:rPr>
                <w:sz w:val="22"/>
                <w:szCs w:val="22"/>
              </w:rPr>
            </w:pPr>
            <w:bookmarkStart w:id="10" w:name="_txstoufkd31e" w:colFirst="0" w:colLast="0"/>
            <w:bookmarkEnd w:id="10"/>
            <w:r>
              <w:rPr>
                <w:b/>
                <w:sz w:val="22"/>
                <w:szCs w:val="22"/>
              </w:rPr>
              <w:t xml:space="preserve">Событийные подпроцессы - </w:t>
            </w:r>
            <w:r>
              <w:rPr>
                <w:sz w:val="22"/>
                <w:szCs w:val="22"/>
              </w:rPr>
              <w:t>возможность запуска подпроцессов со своей логикой вне зависимости от состояни</w:t>
            </w:r>
            <w:r>
              <w:rPr>
                <w:sz w:val="22"/>
                <w:szCs w:val="22"/>
              </w:rPr>
              <w:t>я основного БП.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CF" w:rsidRDefault="00BF2D0A">
            <w:pPr>
              <w:widowControl w:val="0"/>
              <w:spacing w:line="240" w:lineRule="auto"/>
            </w:pPr>
            <w:r>
              <w:t>Реализовано в КСИЭР\</w:t>
            </w:r>
          </w:p>
          <w:p w:rsidR="008E75CF" w:rsidRDefault="008E75CF">
            <w:pPr>
              <w:widowControl w:val="0"/>
              <w:spacing w:line="240" w:lineRule="auto"/>
            </w:pPr>
          </w:p>
          <w:p w:rsidR="008E75CF" w:rsidRDefault="00BF2D0A">
            <w:pPr>
              <w:widowControl w:val="0"/>
              <w:spacing w:after="240" w:line="240" w:lineRule="auto"/>
            </w:pPr>
            <w:r>
              <w:t>Смотри приложение 1. Рис.5</w:t>
            </w:r>
          </w:p>
        </w:tc>
      </w:tr>
    </w:tbl>
    <w:p w:rsidR="008E75CF" w:rsidRDefault="008E75CF"/>
    <w:p w:rsidR="008E75CF" w:rsidRDefault="00BF2D0A">
      <w:r>
        <w:br w:type="page"/>
      </w:r>
    </w:p>
    <w:p w:rsidR="008E75CF" w:rsidRDefault="00BF2D0A">
      <w:pPr>
        <w:pStyle w:val="1"/>
      </w:pPr>
      <w:bookmarkStart w:id="11" w:name="_3rgnyt8syvab" w:colFirst="0" w:colLast="0"/>
      <w:bookmarkEnd w:id="11"/>
      <w:r>
        <w:lastRenderedPageBreak/>
        <w:t>Приложение 1.</w:t>
      </w:r>
    </w:p>
    <w:p w:rsidR="008E75CF" w:rsidRDefault="008E75CF"/>
    <w:p w:rsidR="008E75CF" w:rsidRDefault="00BF2D0A">
      <w:pPr>
        <w:pStyle w:val="2"/>
      </w:pPr>
      <w:bookmarkStart w:id="12" w:name="_iyhaefmk60l9" w:colFirst="0" w:colLast="0"/>
      <w:bookmarkEnd w:id="12"/>
      <w:r>
        <w:t>Рис 1. Иллюстрация к потребности параллельного “наполнения пакета документов” в процессе</w:t>
      </w:r>
    </w:p>
    <w:p w:rsidR="008E75CF" w:rsidRDefault="00BF2D0A">
      <w:r>
        <w:rPr>
          <w:noProof/>
        </w:rPr>
        <w:drawing>
          <wp:inline distT="114300" distB="114300" distL="114300" distR="114300">
            <wp:extent cx="5731200" cy="4064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5CF" w:rsidRDefault="00BF2D0A">
      <w:pPr>
        <w:widowControl w:val="0"/>
        <w:spacing w:after="240" w:line="240" w:lineRule="auto"/>
      </w:pPr>
      <w:r>
        <w:rPr>
          <w:b/>
        </w:rPr>
        <w:t>Контроль пакета документа</w:t>
      </w:r>
      <w:r>
        <w:t xml:space="preserve"> реализован с помощью инклюзивного шлюза (шлюз ИЛИ), в начале он распараллеливает ветки по документам, причем отличие от параллельного шлюза в том, что ветки выполняются по условию. А затем он собирает ветки, дожидаясь пока пользователь выполнит все заданн</w:t>
      </w:r>
      <w:r>
        <w:t xml:space="preserve">ые шаги БП. Только после этого шлюз откроется и будет предложен следующий за ним шаг: «Решение». </w:t>
      </w:r>
    </w:p>
    <w:p w:rsidR="008E75CF" w:rsidRDefault="008E75CF">
      <w:pPr>
        <w:widowControl w:val="0"/>
        <w:spacing w:after="240" w:line="240" w:lineRule="auto"/>
      </w:pPr>
    </w:p>
    <w:p w:rsidR="008E75CF" w:rsidRDefault="00BF2D0A">
      <w:pPr>
        <w:pStyle w:val="2"/>
        <w:widowControl w:val="0"/>
        <w:spacing w:after="240" w:line="240" w:lineRule="auto"/>
      </w:pPr>
      <w:bookmarkStart w:id="13" w:name="_7yqmg4eyfrgl" w:colFirst="0" w:colLast="0"/>
      <w:bookmarkEnd w:id="13"/>
      <w:r>
        <w:lastRenderedPageBreak/>
        <w:t>Рис2. Условное ветвление процесса</w:t>
      </w:r>
    </w:p>
    <w:p w:rsidR="008E75CF" w:rsidRDefault="00BF2D0A">
      <w:pPr>
        <w:widowControl w:val="0"/>
        <w:spacing w:after="240" w:line="240" w:lineRule="auto"/>
      </w:pPr>
      <w:r>
        <w:rPr>
          <w:noProof/>
        </w:rPr>
        <w:drawing>
          <wp:inline distT="114300" distB="114300" distL="114300" distR="114300">
            <wp:extent cx="3824288" cy="4665036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665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5CF" w:rsidRDefault="00BF2D0A">
      <w:pPr>
        <w:widowControl w:val="0"/>
        <w:spacing w:after="240" w:line="240" w:lineRule="auto"/>
      </w:pPr>
      <w:r>
        <w:t>Реализовано это с помощью эксклюзивного шлюза (</w:t>
      </w:r>
      <w:proofErr w:type="gramStart"/>
      <w:r>
        <w:t>шлюза И</w:t>
      </w:r>
      <w:proofErr w:type="gramEnd"/>
      <w:r>
        <w:t>). На нем вычисляются условия и процесс направляется по одной из ве</w:t>
      </w:r>
      <w:r>
        <w:t>ток.</w:t>
      </w:r>
    </w:p>
    <w:p w:rsidR="008E75CF" w:rsidRDefault="00BF2D0A">
      <w:pPr>
        <w:widowControl w:val="0"/>
        <w:spacing w:after="240" w:line="240" w:lineRule="auto"/>
      </w:pPr>
      <w:r>
        <w:t xml:space="preserve">По умолчанию никаких ПФ не требуется. </w:t>
      </w:r>
    </w:p>
    <w:p w:rsidR="008E75CF" w:rsidRDefault="00BF2D0A">
      <w:pPr>
        <w:widowControl w:val="0"/>
        <w:spacing w:after="240" w:line="240" w:lineRule="auto"/>
      </w:pPr>
      <w:r>
        <w:t xml:space="preserve">При наступлении </w:t>
      </w:r>
      <w:proofErr w:type="gramStart"/>
      <w:r>
        <w:t>какого то</w:t>
      </w:r>
      <w:proofErr w:type="gramEnd"/>
      <w:r>
        <w:t xml:space="preserve"> условия появляется или 1 ПФ или другая ПФ. </w:t>
      </w:r>
    </w:p>
    <w:p w:rsidR="008E75CF" w:rsidRDefault="008E75CF">
      <w:pPr>
        <w:widowControl w:val="0"/>
        <w:spacing w:after="240" w:line="240" w:lineRule="auto"/>
      </w:pPr>
    </w:p>
    <w:p w:rsidR="008E75CF" w:rsidRDefault="00BF2D0A">
      <w:pPr>
        <w:pStyle w:val="2"/>
      </w:pPr>
      <w:bookmarkStart w:id="14" w:name="_zfp4lvpudu1f" w:colFirst="0" w:colLast="0"/>
      <w:bookmarkEnd w:id="14"/>
      <w:r>
        <w:lastRenderedPageBreak/>
        <w:t>Рис 3. Событийное развитие процесса или Кто быстрее?</w:t>
      </w:r>
    </w:p>
    <w:p w:rsidR="008E75CF" w:rsidRDefault="00BF2D0A">
      <w:pPr>
        <w:widowControl w:val="0"/>
        <w:spacing w:after="240" w:line="240" w:lineRule="auto"/>
      </w:pPr>
      <w:r>
        <w:rPr>
          <w:noProof/>
        </w:rPr>
        <w:drawing>
          <wp:inline distT="114300" distB="114300" distL="114300" distR="114300">
            <wp:extent cx="4383417" cy="354605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417" cy="3546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5CF" w:rsidRDefault="008E75CF">
      <w:pPr>
        <w:widowControl w:val="0"/>
        <w:spacing w:after="240" w:line="240" w:lineRule="auto"/>
      </w:pPr>
    </w:p>
    <w:p w:rsidR="008E75CF" w:rsidRDefault="00BF2D0A">
      <w:pPr>
        <w:widowControl w:val="0"/>
        <w:spacing w:after="240" w:line="240" w:lineRule="auto"/>
      </w:pPr>
      <w:r>
        <w:t xml:space="preserve">Возможность ожидания события. </w:t>
      </w:r>
    </w:p>
    <w:p w:rsidR="008E75CF" w:rsidRDefault="00BF2D0A">
      <w:pPr>
        <w:widowControl w:val="0"/>
        <w:spacing w:after="240" w:line="240" w:lineRule="auto"/>
      </w:pPr>
      <w:r>
        <w:t xml:space="preserve">Выбор шага БП реализован с помощью событийного шлюза. </w:t>
      </w:r>
    </w:p>
    <w:p w:rsidR="008E75CF" w:rsidRDefault="00BF2D0A">
      <w:pPr>
        <w:widowControl w:val="0"/>
        <w:spacing w:after="240" w:line="240" w:lineRule="auto"/>
      </w:pPr>
      <w:r>
        <w:t xml:space="preserve">Сработает тот шаг, событие которого выполнится раньше. </w:t>
      </w:r>
    </w:p>
    <w:p w:rsidR="008E75CF" w:rsidRDefault="00BF2D0A">
      <w:pPr>
        <w:widowControl w:val="0"/>
        <w:spacing w:after="240" w:line="240" w:lineRule="auto"/>
      </w:pPr>
      <w:r>
        <w:t>В нашем случае, это действие пользователя на интерфейсе (нажатие кнопки) или получение сигнала из ВИС или другого БП.</w:t>
      </w:r>
    </w:p>
    <w:p w:rsidR="008E75CF" w:rsidRDefault="00BF2D0A">
      <w:pPr>
        <w:widowControl w:val="0"/>
        <w:spacing w:before="240" w:after="240" w:line="240" w:lineRule="auto"/>
      </w:pPr>
      <w:r>
        <w:t>На БП также можно увидеть сигнал «Ожидание перевыпуска документа основания», он т</w:t>
      </w:r>
      <w:r>
        <w:t>ребуется для блокировки, а затем разблокировки процесса после уточнения значимых параметров мероприятия.</w:t>
      </w:r>
    </w:p>
    <w:p w:rsidR="008E75CF" w:rsidRDefault="00BF2D0A">
      <w:pPr>
        <w:pStyle w:val="2"/>
        <w:widowControl w:val="0"/>
        <w:spacing w:after="240" w:line="240" w:lineRule="auto"/>
      </w:pPr>
      <w:bookmarkStart w:id="15" w:name="_qeoeym6mvtg7" w:colFirst="0" w:colLast="0"/>
      <w:bookmarkEnd w:id="15"/>
      <w:r>
        <w:lastRenderedPageBreak/>
        <w:t>Рис 4. Встроенные в БП таймеры отслеживания сроков</w:t>
      </w:r>
    </w:p>
    <w:p w:rsidR="008E75CF" w:rsidRDefault="00BF2D0A">
      <w:pPr>
        <w:widowControl w:val="0"/>
        <w:spacing w:after="240" w:line="240" w:lineRule="auto"/>
      </w:pPr>
      <w:r>
        <w:rPr>
          <w:noProof/>
        </w:rPr>
        <w:drawing>
          <wp:inline distT="114300" distB="114300" distL="114300" distR="114300">
            <wp:extent cx="2776538" cy="379234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3792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5CF" w:rsidRDefault="00BF2D0A">
      <w:pPr>
        <w:widowControl w:val="0"/>
        <w:spacing w:after="240" w:line="240" w:lineRule="auto"/>
      </w:pPr>
      <w:r>
        <w:t>По условиям срабатывания таймера происходит определение на шлюзе нужности уведомлений пользователя</w:t>
      </w:r>
      <w:r>
        <w:t xml:space="preserve"> - контроль выполнения работы за N дней.</w:t>
      </w:r>
    </w:p>
    <w:p w:rsidR="008E75CF" w:rsidRDefault="00BF2D0A">
      <w:pPr>
        <w:pStyle w:val="2"/>
      </w:pPr>
      <w:bookmarkStart w:id="16" w:name="_pc9t5tg60wwz" w:colFirst="0" w:colLast="0"/>
      <w:bookmarkEnd w:id="16"/>
      <w:r>
        <w:t>Рис 5. Событийные подпроцессы - возможность запуска подпроцессов со своей логикой вне зависимости от состояния основного БП.</w:t>
      </w:r>
    </w:p>
    <w:p w:rsidR="008E75CF" w:rsidRDefault="00BF2D0A">
      <w:pPr>
        <w:widowControl w:val="0"/>
        <w:spacing w:after="240" w:line="240" w:lineRule="auto"/>
      </w:pPr>
      <w:r>
        <w:rPr>
          <w:noProof/>
        </w:rPr>
        <w:drawing>
          <wp:inline distT="114300" distB="114300" distL="114300" distR="114300">
            <wp:extent cx="3405188" cy="180225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802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5CF" w:rsidRDefault="00BF2D0A">
      <w:pPr>
        <w:widowControl w:val="0"/>
        <w:spacing w:after="240" w:line="240" w:lineRule="auto"/>
      </w:pPr>
      <w:r>
        <w:t xml:space="preserve">Задать </w:t>
      </w:r>
      <w:proofErr w:type="gramStart"/>
      <w:r>
        <w:t>логику</w:t>
      </w:r>
      <w:proofErr w:type="gramEnd"/>
      <w:r>
        <w:t xml:space="preserve"> которая будет выполняться независимо от конкретного шага процесса по насту</w:t>
      </w:r>
      <w:r>
        <w:t xml:space="preserve">плению события или получению сигнала. </w:t>
      </w:r>
    </w:p>
    <w:p w:rsidR="008E75CF" w:rsidRDefault="00BF2D0A">
      <w:pPr>
        <w:widowControl w:val="0"/>
        <w:spacing w:after="240" w:line="240" w:lineRule="auto"/>
      </w:pPr>
      <w:proofErr w:type="gramStart"/>
      <w:r>
        <w:t>Например</w:t>
      </w:r>
      <w:proofErr w:type="gramEnd"/>
      <w:r>
        <w:t xml:space="preserve"> реализация интеграционных процессов (</w:t>
      </w:r>
      <w:proofErr w:type="spellStart"/>
      <w:r>
        <w:t>непрерывающий</w:t>
      </w:r>
      <w:proofErr w:type="spellEnd"/>
      <w:r>
        <w:t xml:space="preserve"> событийный подпроцесс) или процесса отмены (прерывающий событийный подпроцесс) </w:t>
      </w:r>
    </w:p>
    <w:sectPr w:rsidR="008E75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60B39"/>
    <w:multiLevelType w:val="multilevel"/>
    <w:tmpl w:val="60923BC4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5CF"/>
    <w:rsid w:val="006626B1"/>
    <w:rsid w:val="008E75CF"/>
    <w:rsid w:val="00B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1538"/>
  <w15:docId w15:val="{78CD8698-B479-4551-9502-E145E5DB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WYSIWY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pmntraining.ru/2012/11/why-bpmn-matter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3037</Words>
  <Characters>17311</Characters>
  <Application>Microsoft Office Word</Application>
  <DocSecurity>0</DocSecurity>
  <Lines>144</Lines>
  <Paragraphs>40</Paragraphs>
  <ScaleCrop>false</ScaleCrop>
  <Company>DIT</Company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Перерва Андрей Дмитриевич</cp:lastModifiedBy>
  <cp:revision>3</cp:revision>
  <dcterms:created xsi:type="dcterms:W3CDTF">2024-01-25T15:53:00Z</dcterms:created>
  <dcterms:modified xsi:type="dcterms:W3CDTF">2024-01-25T15:55:00Z</dcterms:modified>
</cp:coreProperties>
</file>