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E5F57" w14:textId="77777777" w:rsidR="008209D4" w:rsidRDefault="008209D4" w:rsidP="002D6D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321580" w14:textId="448EB6BF" w:rsidR="00F82248" w:rsidRDefault="008209D4" w:rsidP="002D6D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538" w:dyaOrig="994" w14:anchorId="084B68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pt;height:49.55pt" o:ole="">
            <v:imagedata r:id="rId5" o:title=""/>
          </v:shape>
          <o:OLEObject Type="Embed" ProgID="Package" ShapeID="_x0000_i1027" DrawAspect="Icon" ObjectID="_1767612444" r:id="rId6"/>
        </w:object>
      </w:r>
    </w:p>
    <w:p w14:paraId="1B1AD288" w14:textId="77777777" w:rsidR="00F82248" w:rsidRPr="002D6DDA" w:rsidRDefault="00F82248" w:rsidP="00F82248">
      <w:pPr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 xml:space="preserve">Для демонстрации выберем Функциональное мероприятие </w:t>
      </w:r>
      <w:r w:rsidRPr="00F82248">
        <w:rPr>
          <w:rFonts w:ascii="Times New Roman" w:hAnsi="Times New Roman" w:cs="Times New Roman"/>
          <w:sz w:val="24"/>
          <w:szCs w:val="24"/>
          <w:highlight w:val="green"/>
        </w:rPr>
        <w:t>(№147).</w:t>
      </w:r>
    </w:p>
    <w:p w14:paraId="3EC11329" w14:textId="77777777" w:rsidR="008209D4" w:rsidRDefault="008209D4" w:rsidP="008209D4">
      <w:pPr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 xml:space="preserve">Нажимаем плитку ОНФ и ФМ. </w:t>
      </w:r>
    </w:p>
    <w:p w14:paraId="619C4B46" w14:textId="72FEB8DD" w:rsidR="00F82248" w:rsidRPr="002D6DDA" w:rsidRDefault="00F82248" w:rsidP="002D6D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Функциональное мероприятие проводится в тех случаях, когда необходимо подтвердить демонтаж объекта либо подтвердить, что объект не снесен, а также когда необходимо выйти на Земельный участок и проверить на признаки правонарушений как с взаимодействием субъекта, так и без его участия.</w:t>
      </w:r>
    </w:p>
    <w:p w14:paraId="16598CC0" w14:textId="77777777" w:rsidR="00F06494" w:rsidRPr="002D6DDA" w:rsidRDefault="00945986" w:rsidP="002D6DDA">
      <w:pPr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>Нажимаем добавить мероприятие.</w:t>
      </w:r>
    </w:p>
    <w:p w14:paraId="482CA3A6" w14:textId="77777777" w:rsidR="00F82248" w:rsidRDefault="00F82248" w:rsidP="002D6DDA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14:paraId="3187839D" w14:textId="738EEC0C" w:rsidR="00945986" w:rsidRPr="002D6DDA" w:rsidRDefault="00945986" w:rsidP="002D6DDA">
      <w:pPr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>Я выбираю номер задачи</w:t>
      </w:r>
      <w:r w:rsidR="00F06494" w:rsidRPr="00946DD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06494" w:rsidRPr="00946DDC">
        <w:rPr>
          <w:rFonts w:ascii="Times New Roman" w:hAnsi="Times New Roman" w:cs="Times New Roman"/>
          <w:i/>
          <w:sz w:val="24"/>
          <w:szCs w:val="24"/>
          <w:highlight w:val="green"/>
        </w:rPr>
        <w:t>100069</w:t>
      </w:r>
      <w:r w:rsidR="00F06494" w:rsidRPr="002D6DDA">
        <w:rPr>
          <w:rFonts w:ascii="Times New Roman" w:hAnsi="Times New Roman" w:cs="Times New Roman"/>
          <w:sz w:val="24"/>
          <w:szCs w:val="24"/>
        </w:rPr>
        <w:t>.</w:t>
      </w:r>
      <w:r w:rsidRPr="002D6DDA">
        <w:rPr>
          <w:rFonts w:ascii="Times New Roman" w:hAnsi="Times New Roman" w:cs="Times New Roman"/>
          <w:sz w:val="24"/>
          <w:szCs w:val="24"/>
        </w:rPr>
        <w:t xml:space="preserve"> Поля автоматически подставляются. </w:t>
      </w:r>
    </w:p>
    <w:p w14:paraId="36D0FA0C" w14:textId="2090A512" w:rsidR="00945986" w:rsidRPr="002D6DDA" w:rsidRDefault="00945986" w:rsidP="002D6DDA">
      <w:pPr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>На этом экране мы видим основные атрибуты мероприятия, пришедшие из модуля планирования</w:t>
      </w:r>
      <w:r w:rsidR="00F06494" w:rsidRPr="002D6DDA">
        <w:rPr>
          <w:rFonts w:ascii="Times New Roman" w:hAnsi="Times New Roman" w:cs="Times New Roman"/>
          <w:sz w:val="24"/>
          <w:szCs w:val="24"/>
        </w:rPr>
        <w:t xml:space="preserve"> АИС ГИН.</w:t>
      </w:r>
    </w:p>
    <w:p w14:paraId="75018A93" w14:textId="4843CD87" w:rsidR="00945986" w:rsidRDefault="00945986" w:rsidP="002D6DD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 xml:space="preserve">Добавляем </w:t>
      </w:r>
      <w:r w:rsidRPr="002D6DDA">
        <w:rPr>
          <w:rFonts w:ascii="Times New Roman" w:hAnsi="Times New Roman" w:cs="Times New Roman"/>
          <w:color w:val="FF0000"/>
          <w:sz w:val="24"/>
          <w:szCs w:val="24"/>
        </w:rPr>
        <w:t>объект мероприятия из реестра</w:t>
      </w:r>
      <w:r w:rsidR="00F06494" w:rsidRPr="002D6DDA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="00F06494" w:rsidRPr="002D6DDA">
        <w:rPr>
          <w:rFonts w:ascii="Times New Roman" w:hAnsi="Times New Roman" w:cs="Times New Roman"/>
          <w:b/>
          <w:bCs/>
          <w:color w:val="13151A"/>
          <w:spacing w:val="-4"/>
          <w:sz w:val="24"/>
          <w:szCs w:val="24"/>
          <w:shd w:val="clear" w:color="auto" w:fill="F6FAFF"/>
        </w:rPr>
        <w:t>Земельный участок 77:08:0010013:3810)</w:t>
      </w:r>
      <w:r w:rsidRPr="002D6DDA">
        <w:rPr>
          <w:rFonts w:ascii="Times New Roman" w:hAnsi="Times New Roman" w:cs="Times New Roman"/>
          <w:sz w:val="24"/>
          <w:szCs w:val="24"/>
        </w:rPr>
        <w:t xml:space="preserve">. </w:t>
      </w:r>
      <w:r w:rsidR="00F06494" w:rsidRPr="002D6DDA">
        <w:rPr>
          <w:rFonts w:ascii="Times New Roman" w:hAnsi="Times New Roman" w:cs="Times New Roman"/>
          <w:sz w:val="24"/>
          <w:szCs w:val="24"/>
        </w:rPr>
        <w:t>Нажимаем на карандаш, указываем добавленный ЗУ как основной объект.</w:t>
      </w:r>
    </w:p>
    <w:p w14:paraId="6C309719" w14:textId="77777777" w:rsidR="00946DDC" w:rsidRPr="002D6DDA" w:rsidRDefault="00946DDC" w:rsidP="00946DD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CDF204E" w14:textId="44BD59F0" w:rsidR="00F06494" w:rsidRDefault="00F06494" w:rsidP="002D6DD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 xml:space="preserve">Добавляем </w:t>
      </w:r>
      <w:r w:rsidRPr="002D6DDA">
        <w:rPr>
          <w:rFonts w:ascii="Times New Roman" w:hAnsi="Times New Roman" w:cs="Times New Roman"/>
          <w:color w:val="FF0000"/>
          <w:sz w:val="24"/>
          <w:szCs w:val="24"/>
        </w:rPr>
        <w:t>субъект мероприятия (</w:t>
      </w:r>
      <w:r w:rsidRPr="002D6DDA">
        <w:rPr>
          <w:rFonts w:ascii="Times New Roman" w:hAnsi="Times New Roman" w:cs="Times New Roman"/>
          <w:b/>
          <w:bCs/>
          <w:color w:val="13151A"/>
          <w:spacing w:val="-4"/>
          <w:sz w:val="24"/>
          <w:szCs w:val="24"/>
          <w:shd w:val="clear" w:color="auto" w:fill="F6FAFF"/>
        </w:rPr>
        <w:t>ОБЩЕСТВО С ОГРАНИЧЕННОЙ ОТВЕТСТВЕННОСТЬЮ "ЛУКОЙЛ-ЦЕНТР УПРАВЛЕНИЯ РЕЖИМАМИ")</w:t>
      </w:r>
      <w:r w:rsidRPr="002D6DDA">
        <w:rPr>
          <w:rFonts w:ascii="Times New Roman" w:hAnsi="Times New Roman" w:cs="Times New Roman"/>
          <w:sz w:val="24"/>
          <w:szCs w:val="24"/>
        </w:rPr>
        <w:t xml:space="preserve">. При выборе субъекта доступен выбор юридических лиц, индивидуальных предпринимателей, физических лиц и иностранных юридических лиц. </w:t>
      </w:r>
    </w:p>
    <w:p w14:paraId="2F301FBC" w14:textId="77777777" w:rsidR="00946DDC" w:rsidRPr="002D6DDA" w:rsidRDefault="00946DDC" w:rsidP="00946DD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0E2325A" w14:textId="643E3714" w:rsidR="00945986" w:rsidRDefault="00945986" w:rsidP="002D6DD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 xml:space="preserve">Нажимая кнопку </w:t>
      </w:r>
      <w:r w:rsidRPr="002D6DDA">
        <w:rPr>
          <w:rFonts w:ascii="Times New Roman" w:hAnsi="Times New Roman" w:cs="Times New Roman"/>
          <w:color w:val="FF0000"/>
          <w:sz w:val="24"/>
          <w:szCs w:val="24"/>
        </w:rPr>
        <w:t>Зарегистрировать</w:t>
      </w:r>
      <w:r w:rsidRPr="002D6DDA">
        <w:rPr>
          <w:rFonts w:ascii="Times New Roman" w:hAnsi="Times New Roman" w:cs="Times New Roman"/>
          <w:sz w:val="24"/>
          <w:szCs w:val="24"/>
        </w:rPr>
        <w:t>, пользователь подтверждает введенные данные и берет мероприятие в работу.</w:t>
      </w:r>
    </w:p>
    <w:p w14:paraId="768E20B4" w14:textId="77777777" w:rsidR="00946DDC" w:rsidRPr="00946DDC" w:rsidRDefault="00946DDC" w:rsidP="00946DD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1D3D48E" w14:textId="77777777" w:rsidR="00946DDC" w:rsidRPr="002D6DDA" w:rsidRDefault="00946DDC" w:rsidP="00946DD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0C3138A" w14:textId="4C8BBCED" w:rsidR="0084198D" w:rsidRDefault="00945986" w:rsidP="002D6DD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>На данном этапе пользователю доступны шаги этапа «подготовки к проведению мероприятия</w:t>
      </w:r>
      <w:r w:rsidR="00946DDC">
        <w:rPr>
          <w:rFonts w:ascii="Times New Roman" w:hAnsi="Times New Roman" w:cs="Times New Roman"/>
          <w:sz w:val="24"/>
          <w:szCs w:val="24"/>
        </w:rPr>
        <w:t>»</w:t>
      </w:r>
    </w:p>
    <w:p w14:paraId="27DBB939" w14:textId="77777777" w:rsidR="00946DDC" w:rsidRPr="002D6DDA" w:rsidRDefault="00946DDC" w:rsidP="00946DD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6A16B7D" w14:textId="335D937A" w:rsidR="00945986" w:rsidRDefault="00945986" w:rsidP="002D6DD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 xml:space="preserve">На </w:t>
      </w:r>
      <w:r w:rsidRPr="002D6DDA">
        <w:rPr>
          <w:rFonts w:ascii="Times New Roman" w:hAnsi="Times New Roman" w:cs="Times New Roman"/>
          <w:color w:val="FF0000"/>
          <w:sz w:val="24"/>
          <w:szCs w:val="24"/>
        </w:rPr>
        <w:t xml:space="preserve">уточнении параметров КМН </w:t>
      </w:r>
      <w:r w:rsidRPr="002D6DDA">
        <w:rPr>
          <w:rFonts w:ascii="Times New Roman" w:hAnsi="Times New Roman" w:cs="Times New Roman"/>
          <w:sz w:val="24"/>
          <w:szCs w:val="24"/>
        </w:rPr>
        <w:t xml:space="preserve">пользователь, в случае необходимости, </w:t>
      </w:r>
      <w:r w:rsidR="002D6DDA">
        <w:rPr>
          <w:rFonts w:ascii="Times New Roman" w:hAnsi="Times New Roman" w:cs="Times New Roman"/>
          <w:sz w:val="24"/>
          <w:szCs w:val="24"/>
        </w:rPr>
        <w:t xml:space="preserve">может </w:t>
      </w:r>
      <w:r w:rsidR="0084198D" w:rsidRPr="002D6DDA">
        <w:rPr>
          <w:rFonts w:ascii="Times New Roman" w:hAnsi="Times New Roman" w:cs="Times New Roman"/>
          <w:sz w:val="24"/>
          <w:szCs w:val="24"/>
        </w:rPr>
        <w:t>запросить перевыпуск документа-основания. Перевыпуск документа основания можно запросить при смене УКОН, при смене главного объекта либо при изменении инспекторов. Система отправляет сигнал в модуль планирования платформы АИС ГИН, мероприятие в СИЭР замораживается до перевыпуска документа основания. В целях экономии времени, мы пропустим этот шаг и пройдем далее по БП.</w:t>
      </w:r>
    </w:p>
    <w:p w14:paraId="2BDAF6A7" w14:textId="77777777" w:rsidR="00946DDC" w:rsidRPr="00946DDC" w:rsidRDefault="00946DDC" w:rsidP="00946DD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7EF8C02" w14:textId="77777777" w:rsidR="00946DDC" w:rsidRPr="002D6DDA" w:rsidRDefault="00946DDC" w:rsidP="00946DD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84E4524" w14:textId="55BDBFD9" w:rsidR="00945986" w:rsidRDefault="0084198D" w:rsidP="002D6DD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>Н</w:t>
      </w:r>
      <w:r w:rsidR="00945986" w:rsidRPr="002D6DDA">
        <w:rPr>
          <w:rFonts w:ascii="Times New Roman" w:hAnsi="Times New Roman" w:cs="Times New Roman"/>
          <w:sz w:val="24"/>
          <w:szCs w:val="24"/>
        </w:rPr>
        <w:t xml:space="preserve">а синей кнопке сделана небольшая подсказка, позволяющая пользователю идентифицировать основные шаги БП. </w:t>
      </w:r>
      <w:r w:rsidRPr="002D6DDA">
        <w:rPr>
          <w:rFonts w:ascii="Times New Roman" w:hAnsi="Times New Roman" w:cs="Times New Roman"/>
          <w:sz w:val="24"/>
          <w:szCs w:val="24"/>
        </w:rPr>
        <w:t>Переходим на след шаг «</w:t>
      </w:r>
      <w:r w:rsidR="00945986" w:rsidRPr="002D6DDA">
        <w:rPr>
          <w:rFonts w:ascii="Times New Roman" w:hAnsi="Times New Roman" w:cs="Times New Roman"/>
          <w:color w:val="FF0000"/>
          <w:sz w:val="24"/>
          <w:szCs w:val="24"/>
        </w:rPr>
        <w:t>Приступить к проведению мероприятия</w:t>
      </w:r>
      <w:r w:rsidRPr="002D6DDA">
        <w:rPr>
          <w:rFonts w:ascii="Times New Roman" w:hAnsi="Times New Roman" w:cs="Times New Roman"/>
          <w:color w:val="FF0000"/>
          <w:sz w:val="24"/>
          <w:szCs w:val="24"/>
        </w:rPr>
        <w:t>»</w:t>
      </w:r>
      <w:r w:rsidR="00945986" w:rsidRPr="002D6DDA">
        <w:rPr>
          <w:rFonts w:ascii="Times New Roman" w:hAnsi="Times New Roman" w:cs="Times New Roman"/>
          <w:sz w:val="24"/>
          <w:szCs w:val="24"/>
        </w:rPr>
        <w:t xml:space="preserve">. Тут мы видим основные параметры, которые мы видели на экране создания мероприятия, система их подтянула автоматически с помощью обработчика на языке </w:t>
      </w:r>
      <w:r w:rsidR="00945986" w:rsidRPr="002D6DDA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945986" w:rsidRPr="002D6DDA">
        <w:rPr>
          <w:rFonts w:ascii="Times New Roman" w:hAnsi="Times New Roman" w:cs="Times New Roman"/>
          <w:sz w:val="24"/>
          <w:szCs w:val="24"/>
        </w:rPr>
        <w:t xml:space="preserve"> </w:t>
      </w:r>
      <w:r w:rsidR="00945986" w:rsidRPr="002D6DDA">
        <w:rPr>
          <w:rFonts w:ascii="Times New Roman" w:hAnsi="Times New Roman" w:cs="Times New Roman"/>
          <w:sz w:val="24"/>
          <w:szCs w:val="24"/>
          <w:lang w:val="en-US"/>
        </w:rPr>
        <w:lastRenderedPageBreak/>
        <w:t>Script</w:t>
      </w:r>
      <w:r w:rsidR="00945986" w:rsidRPr="002D6DDA">
        <w:rPr>
          <w:rFonts w:ascii="Times New Roman" w:hAnsi="Times New Roman" w:cs="Times New Roman"/>
          <w:sz w:val="24"/>
          <w:szCs w:val="24"/>
        </w:rPr>
        <w:t>.  Пользователю необходимо заполнить</w:t>
      </w:r>
      <w:r w:rsidRPr="002D6DDA">
        <w:rPr>
          <w:rFonts w:ascii="Times New Roman" w:hAnsi="Times New Roman" w:cs="Times New Roman"/>
          <w:sz w:val="24"/>
          <w:szCs w:val="24"/>
        </w:rPr>
        <w:t xml:space="preserve"> дату проведения мероприятия, дату окончания </w:t>
      </w:r>
      <w:r w:rsidRPr="002D6DDA">
        <w:rPr>
          <w:rFonts w:ascii="Times New Roman" w:hAnsi="Times New Roman" w:cs="Times New Roman"/>
          <w:color w:val="4472C4" w:themeColor="accent1"/>
          <w:sz w:val="24"/>
          <w:szCs w:val="24"/>
        </w:rPr>
        <w:t>причем нами реализован контроль дат, т.е. даты проведения строго соответствуют датам, пришедшим с документом основания проведения мероприятия.</w:t>
      </w:r>
      <w:r w:rsidRPr="002D6DDA">
        <w:rPr>
          <w:rFonts w:ascii="Times New Roman" w:hAnsi="Times New Roman" w:cs="Times New Roman"/>
          <w:sz w:val="24"/>
          <w:szCs w:val="24"/>
        </w:rPr>
        <w:t xml:space="preserve"> </w:t>
      </w:r>
      <w:r w:rsidR="00945986" w:rsidRPr="002D6DDA">
        <w:rPr>
          <w:rFonts w:ascii="Times New Roman" w:hAnsi="Times New Roman" w:cs="Times New Roman"/>
          <w:sz w:val="24"/>
          <w:szCs w:val="24"/>
        </w:rPr>
        <w:t xml:space="preserve"> Пользователь подтверждает список исполнителей, так как в решении их может быть больше. </w:t>
      </w:r>
      <w:r w:rsidR="00945986" w:rsidRPr="00F82248">
        <w:rPr>
          <w:rFonts w:ascii="Times New Roman" w:hAnsi="Times New Roman" w:cs="Times New Roman"/>
          <w:sz w:val="24"/>
          <w:szCs w:val="24"/>
          <w:highlight w:val="green"/>
        </w:rPr>
        <w:t>Выбирает ответственного исполнителя</w:t>
      </w:r>
      <w:r w:rsidR="00945986" w:rsidRPr="002D6DDA">
        <w:rPr>
          <w:rFonts w:ascii="Times New Roman" w:hAnsi="Times New Roman" w:cs="Times New Roman"/>
          <w:sz w:val="24"/>
          <w:szCs w:val="24"/>
        </w:rPr>
        <w:t xml:space="preserve">, который будет подписывать документы. </w:t>
      </w:r>
    </w:p>
    <w:p w14:paraId="6B75BB86" w14:textId="77777777" w:rsidR="00946DDC" w:rsidRPr="002D6DDA" w:rsidRDefault="00946DDC" w:rsidP="00946DD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DBF54A4" w14:textId="41E90307" w:rsidR="00945986" w:rsidRPr="002D6DDA" w:rsidRDefault="00945986" w:rsidP="002D6DDA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 xml:space="preserve">На след этапе, в рамках проведения </w:t>
      </w:r>
      <w:proofErr w:type="gramStart"/>
      <w:r w:rsidRPr="002D6DDA">
        <w:rPr>
          <w:rFonts w:ascii="Times New Roman" w:hAnsi="Times New Roman" w:cs="Times New Roman"/>
          <w:sz w:val="24"/>
          <w:szCs w:val="24"/>
        </w:rPr>
        <w:t>мероприятия,  пользователь</w:t>
      </w:r>
      <w:proofErr w:type="gramEnd"/>
      <w:r w:rsidRPr="002D6DDA">
        <w:rPr>
          <w:rFonts w:ascii="Times New Roman" w:hAnsi="Times New Roman" w:cs="Times New Roman"/>
          <w:sz w:val="24"/>
          <w:szCs w:val="24"/>
        </w:rPr>
        <w:t xml:space="preserve"> может </w:t>
      </w:r>
      <w:r w:rsidR="0084198D" w:rsidRPr="002D6DDA">
        <w:rPr>
          <w:rFonts w:ascii="Times New Roman" w:hAnsi="Times New Roman" w:cs="Times New Roman"/>
          <w:sz w:val="24"/>
          <w:szCs w:val="24"/>
        </w:rPr>
        <w:t>либо вернуться на шаг назад к ЭФ «Приступить к проведению» либо «Отменить мероприятие»</w:t>
      </w:r>
    </w:p>
    <w:p w14:paraId="1CB0857F" w14:textId="42A696DF" w:rsidR="002327A2" w:rsidRPr="002327A2" w:rsidRDefault="00945986" w:rsidP="002327A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 xml:space="preserve">Переходим на след </w:t>
      </w:r>
      <w:proofErr w:type="gramStart"/>
      <w:r w:rsidRPr="002D6DDA">
        <w:rPr>
          <w:rFonts w:ascii="Times New Roman" w:hAnsi="Times New Roman" w:cs="Times New Roman"/>
          <w:color w:val="FF0000"/>
          <w:sz w:val="24"/>
          <w:szCs w:val="24"/>
        </w:rPr>
        <w:t>этап Зафиксировать</w:t>
      </w:r>
      <w:proofErr w:type="gramEnd"/>
      <w:r w:rsidRPr="002D6DDA">
        <w:rPr>
          <w:rFonts w:ascii="Times New Roman" w:hAnsi="Times New Roman" w:cs="Times New Roman"/>
          <w:color w:val="FF0000"/>
          <w:sz w:val="24"/>
          <w:szCs w:val="24"/>
        </w:rPr>
        <w:t xml:space="preserve"> результаты мероприятия</w:t>
      </w:r>
      <w:r w:rsidRPr="002D6DDA">
        <w:rPr>
          <w:rFonts w:ascii="Times New Roman" w:hAnsi="Times New Roman" w:cs="Times New Roman"/>
          <w:sz w:val="24"/>
          <w:szCs w:val="24"/>
        </w:rPr>
        <w:t xml:space="preserve">. </w:t>
      </w:r>
      <w:r w:rsidR="00727E91" w:rsidRPr="002D6DDA">
        <w:rPr>
          <w:rFonts w:ascii="Times New Roman" w:hAnsi="Times New Roman" w:cs="Times New Roman"/>
          <w:sz w:val="24"/>
          <w:szCs w:val="24"/>
        </w:rPr>
        <w:t>В функциональном мероприятии в зависимости от тематики система контролирует</w:t>
      </w:r>
      <w:r w:rsidR="002D6DDA">
        <w:rPr>
          <w:rFonts w:ascii="Times New Roman" w:hAnsi="Times New Roman" w:cs="Times New Roman"/>
          <w:sz w:val="24"/>
          <w:szCs w:val="24"/>
        </w:rPr>
        <w:t xml:space="preserve"> блоки по </w:t>
      </w:r>
      <w:r w:rsidR="00727E91" w:rsidRPr="002D6DDA">
        <w:rPr>
          <w:rFonts w:ascii="Times New Roman" w:hAnsi="Times New Roman" w:cs="Times New Roman"/>
          <w:sz w:val="24"/>
          <w:szCs w:val="24"/>
        </w:rPr>
        <w:t>результат</w:t>
      </w:r>
      <w:r w:rsidR="002D6DDA">
        <w:rPr>
          <w:rFonts w:ascii="Times New Roman" w:hAnsi="Times New Roman" w:cs="Times New Roman"/>
          <w:sz w:val="24"/>
          <w:szCs w:val="24"/>
        </w:rPr>
        <w:t>у</w:t>
      </w:r>
      <w:r w:rsidR="00727E91" w:rsidRPr="002D6DDA">
        <w:rPr>
          <w:rFonts w:ascii="Times New Roman" w:hAnsi="Times New Roman" w:cs="Times New Roman"/>
          <w:sz w:val="24"/>
          <w:szCs w:val="24"/>
        </w:rPr>
        <w:t xml:space="preserve"> проведения. </w:t>
      </w:r>
      <w:r w:rsidR="002327A2" w:rsidRPr="002D6DDA">
        <w:rPr>
          <w:rFonts w:ascii="Times New Roman" w:hAnsi="Times New Roman" w:cs="Times New Roman"/>
          <w:sz w:val="24"/>
          <w:szCs w:val="24"/>
        </w:rPr>
        <w:t xml:space="preserve">В нашем случае тематикой является «Подтверждение демонтажа» соответственно результатом является либо подтверждение демонтажа </w:t>
      </w:r>
      <w:proofErr w:type="gramStart"/>
      <w:r w:rsidR="002327A2" w:rsidRPr="002D6DDA">
        <w:rPr>
          <w:rFonts w:ascii="Times New Roman" w:hAnsi="Times New Roman" w:cs="Times New Roman"/>
          <w:sz w:val="24"/>
          <w:szCs w:val="24"/>
        </w:rPr>
        <w:t>либо  демонтаж</w:t>
      </w:r>
      <w:proofErr w:type="gramEnd"/>
      <w:r w:rsidR="002327A2" w:rsidRPr="002D6DDA">
        <w:rPr>
          <w:rFonts w:ascii="Times New Roman" w:hAnsi="Times New Roman" w:cs="Times New Roman"/>
          <w:sz w:val="24"/>
          <w:szCs w:val="24"/>
        </w:rPr>
        <w:t xml:space="preserve"> не подтвержден</w:t>
      </w:r>
      <w:r w:rsidR="002327A2">
        <w:rPr>
          <w:rFonts w:ascii="Times New Roman" w:hAnsi="Times New Roman" w:cs="Times New Roman"/>
          <w:sz w:val="24"/>
          <w:szCs w:val="24"/>
        </w:rPr>
        <w:t>.</w:t>
      </w:r>
      <w:r w:rsidR="002327A2" w:rsidRPr="002327A2">
        <w:rPr>
          <w:rFonts w:ascii="Times New Roman" w:hAnsi="Times New Roman" w:cs="Times New Roman"/>
          <w:sz w:val="24"/>
          <w:szCs w:val="24"/>
        </w:rPr>
        <w:t xml:space="preserve"> При других тематиках для Функционального мероприятия результатом проведения является выявление признаков правонарушений либо отсутствие нарушений. </w:t>
      </w:r>
    </w:p>
    <w:p w14:paraId="3AFE16A7" w14:textId="77777777" w:rsidR="002327A2" w:rsidRPr="00946DDC" w:rsidRDefault="002327A2" w:rsidP="002327A2">
      <w:pPr>
        <w:pStyle w:val="a3"/>
        <w:ind w:left="0"/>
        <w:jc w:val="both"/>
        <w:rPr>
          <w:rFonts w:ascii="Times New Roman" w:hAnsi="Times New Roman" w:cs="Times New Roman"/>
          <w:i/>
          <w:color w:val="2F5496" w:themeColor="accent1" w:themeShade="BF"/>
          <w:sz w:val="24"/>
          <w:szCs w:val="24"/>
        </w:rPr>
      </w:pPr>
      <w:r w:rsidRPr="00946DDC">
        <w:rPr>
          <w:rFonts w:ascii="Times New Roman" w:hAnsi="Times New Roman" w:cs="Times New Roman"/>
          <w:i/>
          <w:color w:val="2F5496" w:themeColor="accent1" w:themeShade="BF"/>
          <w:sz w:val="24"/>
          <w:szCs w:val="24"/>
        </w:rPr>
        <w:t xml:space="preserve">При выборе признака правонарушения, пользователь может инициировать камеральную проверку. Тут отмечу, что сервис по созданию камеральной проверки осуществляется автоматически. На нашей стороне создается запись в очередь на создание камеральных проверок и в течении </w:t>
      </w:r>
      <w:proofErr w:type="gramStart"/>
      <w:r w:rsidRPr="00946DDC">
        <w:rPr>
          <w:rFonts w:ascii="Times New Roman" w:hAnsi="Times New Roman" w:cs="Times New Roman"/>
          <w:i/>
          <w:color w:val="2F5496" w:themeColor="accent1" w:themeShade="BF"/>
          <w:sz w:val="24"/>
          <w:szCs w:val="24"/>
        </w:rPr>
        <w:t>какого то</w:t>
      </w:r>
      <w:proofErr w:type="gramEnd"/>
      <w:r w:rsidRPr="00946DDC">
        <w:rPr>
          <w:rFonts w:ascii="Times New Roman" w:hAnsi="Times New Roman" w:cs="Times New Roman"/>
          <w:i/>
          <w:color w:val="2F5496" w:themeColor="accent1" w:themeShade="BF"/>
          <w:sz w:val="24"/>
          <w:szCs w:val="24"/>
        </w:rPr>
        <w:t xml:space="preserve"> времени обработчик подхватит эту запись. В результате создастся новая камеральная проверка на стороне платформы АИС ГИН.</w:t>
      </w:r>
    </w:p>
    <w:p w14:paraId="09614283" w14:textId="1DCF5BA5" w:rsidR="00727E91" w:rsidRDefault="00727E91" w:rsidP="002327A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 xml:space="preserve">В зависимости от выбранного результата, БП ветвится </w:t>
      </w:r>
      <w:r w:rsidRPr="002D6DDA">
        <w:rPr>
          <w:rFonts w:ascii="Times New Roman" w:hAnsi="Times New Roman" w:cs="Times New Roman"/>
          <w:sz w:val="24"/>
          <w:szCs w:val="24"/>
          <w:highlight w:val="yellow"/>
        </w:rPr>
        <w:t>(показать БП?).</w:t>
      </w:r>
      <w:r w:rsidRPr="002D6DDA">
        <w:rPr>
          <w:rFonts w:ascii="Times New Roman" w:hAnsi="Times New Roman" w:cs="Times New Roman"/>
          <w:sz w:val="24"/>
          <w:szCs w:val="24"/>
        </w:rPr>
        <w:t xml:space="preserve"> </w:t>
      </w:r>
      <w:r w:rsidR="002327A2" w:rsidRPr="002327A2">
        <w:rPr>
          <w:rFonts w:ascii="Times New Roman" w:hAnsi="Times New Roman" w:cs="Times New Roman"/>
          <w:i/>
          <w:sz w:val="24"/>
          <w:szCs w:val="24"/>
          <w:highlight w:val="green"/>
        </w:rPr>
        <w:t>Выбираем «Демонтаж не подтвержден».</w:t>
      </w:r>
      <w:r w:rsidR="00946DDC">
        <w:rPr>
          <w:rFonts w:ascii="Times New Roman" w:hAnsi="Times New Roman" w:cs="Times New Roman"/>
          <w:i/>
          <w:sz w:val="24"/>
          <w:szCs w:val="24"/>
          <w:highlight w:val="green"/>
        </w:rPr>
        <w:t xml:space="preserve"> </w:t>
      </w:r>
      <w:r w:rsidRPr="002D6DDA">
        <w:rPr>
          <w:rFonts w:ascii="Times New Roman" w:hAnsi="Times New Roman" w:cs="Times New Roman"/>
          <w:sz w:val="24"/>
          <w:szCs w:val="24"/>
        </w:rPr>
        <w:t xml:space="preserve">Необходимо заполнить дополнительные поля, которые далее перейдут в наш модуль Демонтаж. </w:t>
      </w:r>
      <w:r w:rsidRPr="002327A2">
        <w:rPr>
          <w:rFonts w:ascii="Times New Roman" w:hAnsi="Times New Roman" w:cs="Times New Roman"/>
          <w:i/>
          <w:sz w:val="24"/>
          <w:szCs w:val="24"/>
        </w:rPr>
        <w:t xml:space="preserve">Заполняем </w:t>
      </w:r>
      <w:proofErr w:type="spellStart"/>
      <w:r w:rsidRPr="002327A2">
        <w:rPr>
          <w:rFonts w:ascii="Times New Roman" w:hAnsi="Times New Roman" w:cs="Times New Roman"/>
          <w:i/>
          <w:sz w:val="24"/>
          <w:szCs w:val="24"/>
        </w:rPr>
        <w:t>рандомно</w:t>
      </w:r>
      <w:proofErr w:type="spellEnd"/>
      <w:r w:rsidRPr="002327A2">
        <w:rPr>
          <w:rFonts w:ascii="Times New Roman" w:hAnsi="Times New Roman" w:cs="Times New Roman"/>
          <w:i/>
          <w:sz w:val="24"/>
          <w:szCs w:val="24"/>
        </w:rPr>
        <w:t>.</w:t>
      </w:r>
      <w:r w:rsidRPr="002D6D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3830FC" w14:textId="1EA7FFC3" w:rsidR="00727E91" w:rsidRDefault="00727E91" w:rsidP="002D6DDA">
      <w:pPr>
        <w:pStyle w:val="a3"/>
        <w:ind w:left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D6DD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PS</w:t>
      </w:r>
      <w:r w:rsidRPr="002D6DDA">
        <w:rPr>
          <w:rFonts w:ascii="Times New Roman" w:hAnsi="Times New Roman" w:cs="Times New Roman"/>
          <w:color w:val="4472C4" w:themeColor="accent1"/>
          <w:sz w:val="24"/>
          <w:szCs w:val="24"/>
        </w:rPr>
        <w:t>: Идем по ветке где меньше ПФ.</w:t>
      </w:r>
      <w:r w:rsidR="004761D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</w:p>
    <w:p w14:paraId="2E0BADE3" w14:textId="77777777" w:rsidR="00946DDC" w:rsidRPr="002D6DDA" w:rsidRDefault="00946DDC" w:rsidP="002D6DDA">
      <w:pPr>
        <w:pStyle w:val="a3"/>
        <w:ind w:left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38F2FA8" w14:textId="1FE51417" w:rsidR="00946DDC" w:rsidRPr="00946DDC" w:rsidRDefault="00945986" w:rsidP="004236EC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46DDC">
        <w:rPr>
          <w:rFonts w:ascii="Times New Roman" w:hAnsi="Times New Roman" w:cs="Times New Roman"/>
          <w:sz w:val="24"/>
          <w:szCs w:val="24"/>
        </w:rPr>
        <w:t>Далее пользователю система предлагает необходимый комплект документов для данного вида мероприятия</w:t>
      </w:r>
      <w:r w:rsidR="00727E91" w:rsidRPr="00946DDC">
        <w:rPr>
          <w:rFonts w:ascii="Times New Roman" w:hAnsi="Times New Roman" w:cs="Times New Roman"/>
          <w:sz w:val="24"/>
          <w:szCs w:val="24"/>
        </w:rPr>
        <w:t xml:space="preserve"> и выбранного результата</w:t>
      </w:r>
      <w:r w:rsidRPr="00946DDC">
        <w:rPr>
          <w:rFonts w:ascii="Times New Roman" w:hAnsi="Times New Roman" w:cs="Times New Roman"/>
          <w:sz w:val="24"/>
          <w:szCs w:val="24"/>
        </w:rPr>
        <w:t xml:space="preserve">. Заходим на </w:t>
      </w:r>
      <w:r w:rsidRPr="00946DDC">
        <w:rPr>
          <w:rFonts w:ascii="Times New Roman" w:hAnsi="Times New Roman" w:cs="Times New Roman"/>
          <w:color w:val="FF0000"/>
          <w:sz w:val="24"/>
          <w:szCs w:val="24"/>
        </w:rPr>
        <w:t xml:space="preserve">ЭФ </w:t>
      </w:r>
      <w:proofErr w:type="spellStart"/>
      <w:r w:rsidR="00727E91" w:rsidRPr="00946DDC">
        <w:rPr>
          <w:rFonts w:ascii="Times New Roman" w:hAnsi="Times New Roman" w:cs="Times New Roman"/>
          <w:color w:val="FF0000"/>
          <w:sz w:val="24"/>
          <w:szCs w:val="24"/>
        </w:rPr>
        <w:t>Фототаблица</w:t>
      </w:r>
      <w:proofErr w:type="spellEnd"/>
      <w:r w:rsidRPr="00946DDC">
        <w:rPr>
          <w:rFonts w:ascii="Times New Roman" w:hAnsi="Times New Roman" w:cs="Times New Roman"/>
          <w:sz w:val="24"/>
          <w:szCs w:val="24"/>
        </w:rPr>
        <w:t xml:space="preserve">. </w:t>
      </w:r>
      <w:r w:rsidR="00727E91" w:rsidRPr="00946DDC">
        <w:rPr>
          <w:rFonts w:ascii="Times New Roman" w:hAnsi="Times New Roman" w:cs="Times New Roman"/>
          <w:sz w:val="24"/>
          <w:szCs w:val="24"/>
        </w:rPr>
        <w:t xml:space="preserve">Все ранее заполненные поля системой уже </w:t>
      </w:r>
      <w:proofErr w:type="spellStart"/>
      <w:r w:rsidR="00727E91" w:rsidRPr="00946DDC">
        <w:rPr>
          <w:rFonts w:ascii="Times New Roman" w:hAnsi="Times New Roman" w:cs="Times New Roman"/>
          <w:sz w:val="24"/>
          <w:szCs w:val="24"/>
        </w:rPr>
        <w:t>предзаполнены</w:t>
      </w:r>
      <w:proofErr w:type="spellEnd"/>
      <w:r w:rsidR="00727E91" w:rsidRPr="00946DDC">
        <w:rPr>
          <w:rFonts w:ascii="Times New Roman" w:hAnsi="Times New Roman" w:cs="Times New Roman"/>
          <w:sz w:val="24"/>
          <w:szCs w:val="24"/>
        </w:rPr>
        <w:t>, инспектору необходимо только добавить фотоматериалы</w:t>
      </w:r>
      <w:r w:rsidR="00946DDC" w:rsidRPr="00946DDC">
        <w:rPr>
          <w:rFonts w:ascii="Times New Roman" w:hAnsi="Times New Roman" w:cs="Times New Roman"/>
          <w:sz w:val="24"/>
          <w:szCs w:val="24"/>
        </w:rPr>
        <w:t xml:space="preserve">. </w:t>
      </w:r>
      <w:r w:rsidR="00946DDC" w:rsidRPr="00946DDC">
        <w:rPr>
          <w:rFonts w:ascii="Times New Roman" w:hAnsi="Times New Roman" w:cs="Times New Roman"/>
          <w:i/>
          <w:sz w:val="24"/>
          <w:szCs w:val="24"/>
          <w:highlight w:val="green"/>
        </w:rPr>
        <w:t>Только подгружаем фотоматериалы</w:t>
      </w:r>
      <w:r w:rsidR="00946DDC" w:rsidRPr="00946DDC">
        <w:rPr>
          <w:rFonts w:ascii="Times New Roman" w:hAnsi="Times New Roman" w:cs="Times New Roman"/>
          <w:sz w:val="24"/>
          <w:szCs w:val="24"/>
        </w:rPr>
        <w:t>.</w:t>
      </w:r>
      <w:r w:rsidR="00946DDC">
        <w:rPr>
          <w:noProof/>
        </w:rPr>
        <w:t xml:space="preserve">  </w:t>
      </w:r>
      <w:bookmarkStart w:id="0" w:name="_GoBack"/>
      <w:r w:rsidR="00946DDC">
        <w:rPr>
          <w:noProof/>
        </w:rPr>
        <w:drawing>
          <wp:inline distT="0" distB="0" distL="0" distR="0" wp14:anchorId="5373D098" wp14:editId="1AF9E2BF">
            <wp:extent cx="2301470" cy="1726102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320" cy="173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2407825" w14:textId="20A01813" w:rsidR="00946DDC" w:rsidRDefault="00946DDC" w:rsidP="00946DD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8C84654" w14:textId="763ECB8B" w:rsidR="00946DDC" w:rsidRPr="00946DDC" w:rsidRDefault="00946DDC" w:rsidP="00946DD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139B31" wp14:editId="25357ED8">
            <wp:extent cx="2311603" cy="17337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61" cy="174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2CECF" w14:textId="104FE85B" w:rsidR="00E2713D" w:rsidRDefault="00945986" w:rsidP="002D6DD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 xml:space="preserve">Формируем документ. </w:t>
      </w:r>
    </w:p>
    <w:p w14:paraId="6491B443" w14:textId="77777777" w:rsidR="00946DDC" w:rsidRPr="002D6DDA" w:rsidRDefault="00946DDC" w:rsidP="002D6DD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C3A2E3D" w14:textId="77777777" w:rsidR="00E2713D" w:rsidRPr="002D6DDA" w:rsidRDefault="00945986" w:rsidP="002D6DD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 xml:space="preserve">Когда весь необходимый комплект документов собран идем по подсказке системы на след шаг БП к </w:t>
      </w:r>
      <w:r w:rsidRPr="002D6DDA">
        <w:rPr>
          <w:rFonts w:ascii="Times New Roman" w:hAnsi="Times New Roman" w:cs="Times New Roman"/>
          <w:color w:val="FF0000"/>
          <w:sz w:val="24"/>
          <w:szCs w:val="24"/>
        </w:rPr>
        <w:t>результирующему документу</w:t>
      </w:r>
      <w:r w:rsidR="00727E91" w:rsidRPr="002D6DDA">
        <w:rPr>
          <w:rFonts w:ascii="Times New Roman" w:hAnsi="Times New Roman" w:cs="Times New Roman"/>
          <w:color w:val="FF0000"/>
          <w:sz w:val="24"/>
          <w:szCs w:val="24"/>
        </w:rPr>
        <w:t xml:space="preserve"> «Акт обследования земельного участка»</w:t>
      </w:r>
      <w:r w:rsidRPr="002D6DDA">
        <w:rPr>
          <w:rFonts w:ascii="Times New Roman" w:hAnsi="Times New Roman" w:cs="Times New Roman"/>
          <w:sz w:val="24"/>
          <w:szCs w:val="24"/>
        </w:rPr>
        <w:t xml:space="preserve">. </w:t>
      </w:r>
      <w:r w:rsidR="00E2713D" w:rsidRPr="002D6DDA">
        <w:rPr>
          <w:rFonts w:ascii="Times New Roman" w:hAnsi="Times New Roman" w:cs="Times New Roman"/>
          <w:sz w:val="24"/>
          <w:szCs w:val="24"/>
        </w:rPr>
        <w:t xml:space="preserve">Для удобства пользователей часть полей, которые уже использовались при заполнении мероприятия проставлены системой, нам необходимо выбрать </w:t>
      </w:r>
      <w:r w:rsidR="00E2713D" w:rsidRPr="00946DDC">
        <w:rPr>
          <w:rFonts w:ascii="Times New Roman" w:hAnsi="Times New Roman" w:cs="Times New Roman"/>
          <w:i/>
          <w:sz w:val="24"/>
          <w:szCs w:val="24"/>
          <w:highlight w:val="green"/>
        </w:rPr>
        <w:t>Контрольное действие</w:t>
      </w:r>
      <w:r w:rsidR="00E2713D" w:rsidRPr="002D6DDA">
        <w:rPr>
          <w:rFonts w:ascii="Times New Roman" w:hAnsi="Times New Roman" w:cs="Times New Roman"/>
          <w:sz w:val="24"/>
          <w:szCs w:val="24"/>
        </w:rPr>
        <w:t xml:space="preserve"> </w:t>
      </w:r>
      <w:r w:rsidR="00E2713D" w:rsidRPr="002D6DDA">
        <w:rPr>
          <w:rFonts w:ascii="Times New Roman" w:hAnsi="Times New Roman" w:cs="Times New Roman"/>
          <w:color w:val="4472C4" w:themeColor="accent1"/>
          <w:sz w:val="24"/>
          <w:szCs w:val="24"/>
        </w:rPr>
        <w:t>(выбираем любое)</w:t>
      </w:r>
      <w:r w:rsidRPr="002D6DD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E2713D" w:rsidRPr="002D6DDA">
        <w:rPr>
          <w:rFonts w:ascii="Times New Roman" w:hAnsi="Times New Roman" w:cs="Times New Roman"/>
          <w:sz w:val="24"/>
          <w:szCs w:val="24"/>
        </w:rPr>
        <w:t xml:space="preserve">распечатаем документ, проверим что все поля подтянулись </w:t>
      </w:r>
    </w:p>
    <w:p w14:paraId="12A6A97E" w14:textId="5425E11E" w:rsidR="00945986" w:rsidRPr="002D6DDA" w:rsidRDefault="00945986" w:rsidP="002D6DD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>Список приложений также формируется системой.</w:t>
      </w:r>
    </w:p>
    <w:p w14:paraId="5A831C44" w14:textId="111AB356" w:rsidR="00E2713D" w:rsidRDefault="00E2713D" w:rsidP="002D6DDA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D6DDA">
        <w:rPr>
          <w:rFonts w:ascii="Times New Roman" w:hAnsi="Times New Roman" w:cs="Times New Roman"/>
          <w:sz w:val="24"/>
          <w:szCs w:val="24"/>
        </w:rPr>
        <w:t xml:space="preserve">Либо идем до конца </w:t>
      </w:r>
      <w:proofErr w:type="gramStart"/>
      <w:r w:rsidRPr="002D6DDA">
        <w:rPr>
          <w:rFonts w:ascii="Times New Roman" w:hAnsi="Times New Roman" w:cs="Times New Roman"/>
          <w:sz w:val="24"/>
          <w:szCs w:val="24"/>
        </w:rPr>
        <w:t>мероприятия</w:t>
      </w:r>
      <w:proofErr w:type="gramEnd"/>
      <w:r w:rsidRPr="002D6DDA">
        <w:rPr>
          <w:rFonts w:ascii="Times New Roman" w:hAnsi="Times New Roman" w:cs="Times New Roman"/>
          <w:sz w:val="24"/>
          <w:szCs w:val="24"/>
        </w:rPr>
        <w:t xml:space="preserve"> либо проговариваем </w:t>
      </w:r>
      <w:r w:rsidRPr="002D6DDA">
        <w:rPr>
          <w:rFonts w:ascii="Times New Roman" w:hAnsi="Times New Roman" w:cs="Times New Roman"/>
          <w:sz w:val="24"/>
          <w:szCs w:val="24"/>
          <w:highlight w:val="yellow"/>
        </w:rPr>
        <w:t>«</w:t>
      </w:r>
      <w:r w:rsidR="002D6DDA" w:rsidRPr="002D6DDA">
        <w:rPr>
          <w:rFonts w:ascii="Times New Roman" w:hAnsi="Times New Roman" w:cs="Times New Roman"/>
          <w:sz w:val="24"/>
          <w:szCs w:val="24"/>
          <w:highlight w:val="yellow"/>
        </w:rPr>
        <w:t>Далее шаги идентичны, их продемонстрировал ранее, я не буду их дублировать</w:t>
      </w:r>
      <w:r w:rsidRPr="002D6DDA">
        <w:rPr>
          <w:rFonts w:ascii="Times New Roman" w:hAnsi="Times New Roman" w:cs="Times New Roman"/>
          <w:sz w:val="24"/>
          <w:szCs w:val="24"/>
          <w:highlight w:val="yellow"/>
        </w:rPr>
        <w:t>»</w:t>
      </w:r>
    </w:p>
    <w:p w14:paraId="62DEF091" w14:textId="77777777" w:rsidR="00946DDC" w:rsidRPr="002D6DDA" w:rsidRDefault="00946DDC" w:rsidP="00946DD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  <w:highlight w:val="yellow"/>
        </w:rPr>
        <w:t>На этом демонстрация по Функциональному мероприятию завершена.</w:t>
      </w:r>
      <w:r w:rsidRPr="002D6D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5EA3DD" w14:textId="71C122E8" w:rsidR="00946DDC" w:rsidRDefault="00946DDC" w:rsidP="002D6D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652561" w14:textId="77777777" w:rsidR="00946DDC" w:rsidRPr="002D6DDA" w:rsidRDefault="00946DDC" w:rsidP="002D6D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4AE55B" w14:textId="1D6B93A1" w:rsidR="00945986" w:rsidRPr="002D6DDA" w:rsidRDefault="00945986" w:rsidP="002D6DD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 xml:space="preserve">Направляем </w:t>
      </w:r>
      <w:r w:rsidRPr="002D6DDA">
        <w:rPr>
          <w:rFonts w:ascii="Times New Roman" w:hAnsi="Times New Roman" w:cs="Times New Roman"/>
          <w:color w:val="FF0000"/>
          <w:sz w:val="24"/>
          <w:szCs w:val="24"/>
        </w:rPr>
        <w:t xml:space="preserve">мероприятие на верификацию. </w:t>
      </w:r>
      <w:r w:rsidRPr="002D6DDA">
        <w:rPr>
          <w:rFonts w:ascii="Times New Roman" w:hAnsi="Times New Roman" w:cs="Times New Roman"/>
          <w:sz w:val="24"/>
          <w:szCs w:val="24"/>
        </w:rPr>
        <w:t>Система еще раз показывает</w:t>
      </w:r>
      <w:r w:rsidR="0027551E">
        <w:rPr>
          <w:rFonts w:ascii="Times New Roman" w:hAnsi="Times New Roman" w:cs="Times New Roman"/>
          <w:sz w:val="24"/>
          <w:szCs w:val="24"/>
        </w:rPr>
        <w:t xml:space="preserve"> </w:t>
      </w:r>
      <w:r w:rsidR="00E2713D" w:rsidRPr="002D6DDA">
        <w:rPr>
          <w:rFonts w:ascii="Times New Roman" w:hAnsi="Times New Roman" w:cs="Times New Roman"/>
          <w:sz w:val="24"/>
          <w:szCs w:val="24"/>
        </w:rPr>
        <w:t>объект и субъект</w:t>
      </w:r>
      <w:r w:rsidRPr="002D6DDA">
        <w:rPr>
          <w:rFonts w:ascii="Times New Roman" w:hAnsi="Times New Roman" w:cs="Times New Roman"/>
          <w:sz w:val="24"/>
          <w:szCs w:val="24"/>
        </w:rPr>
        <w:t xml:space="preserve"> мероприятия, а также текст рапорта. В случае необходимости пишется комментарий. </w:t>
      </w:r>
    </w:p>
    <w:p w14:paraId="284DBEE8" w14:textId="77777777" w:rsidR="00945986" w:rsidRPr="002D6DDA" w:rsidRDefault="00945986" w:rsidP="002D6DD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 xml:space="preserve">Завершаем этот этап, переходим к следующему. Этот этап исполняет сотрудник, который верифицирует мероприятие, ему доступны для просмотра основные параметры мероприятия и просмотр сформированных документов.  </w:t>
      </w:r>
    </w:p>
    <w:p w14:paraId="593EC9A4" w14:textId="77777777" w:rsidR="00945986" w:rsidRPr="002D6DDA" w:rsidRDefault="00945986" w:rsidP="002D6DD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>Здесь возможны два варианта.</w:t>
      </w:r>
    </w:p>
    <w:p w14:paraId="58CA6F1E" w14:textId="77777777" w:rsidR="00945986" w:rsidRPr="002D6DDA" w:rsidRDefault="00945986" w:rsidP="002D6DDA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color w:val="FF0000"/>
          <w:sz w:val="24"/>
          <w:szCs w:val="24"/>
        </w:rPr>
        <w:t>Сформировать замечания</w:t>
      </w:r>
      <w:r w:rsidRPr="002D6DDA">
        <w:rPr>
          <w:rFonts w:ascii="Times New Roman" w:hAnsi="Times New Roman" w:cs="Times New Roman"/>
          <w:sz w:val="24"/>
          <w:szCs w:val="24"/>
        </w:rPr>
        <w:t xml:space="preserve">. В этом случае дело возвращается на </w:t>
      </w:r>
      <w:proofErr w:type="gramStart"/>
      <w:r w:rsidRPr="002D6DDA">
        <w:rPr>
          <w:rFonts w:ascii="Times New Roman" w:hAnsi="Times New Roman" w:cs="Times New Roman"/>
          <w:sz w:val="24"/>
          <w:szCs w:val="24"/>
        </w:rPr>
        <w:t>этап Зафиксировать</w:t>
      </w:r>
      <w:proofErr w:type="gramEnd"/>
      <w:r w:rsidRPr="002D6DDA">
        <w:rPr>
          <w:rFonts w:ascii="Times New Roman" w:hAnsi="Times New Roman" w:cs="Times New Roman"/>
          <w:sz w:val="24"/>
          <w:szCs w:val="24"/>
        </w:rPr>
        <w:t xml:space="preserve"> результаты мероприятия, инспектор может пройтись по уже заполненным данным, поправить замечания и снова направить на верификацию.  </w:t>
      </w:r>
    </w:p>
    <w:p w14:paraId="6915CA3B" w14:textId="77777777" w:rsidR="00945986" w:rsidRPr="002D6DDA" w:rsidRDefault="00945986" w:rsidP="002D6DD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>Либо</w:t>
      </w:r>
    </w:p>
    <w:p w14:paraId="03FC2EB3" w14:textId="2180CEE0" w:rsidR="00945986" w:rsidRPr="002D6DDA" w:rsidRDefault="00945986" w:rsidP="002D6DDA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color w:val="FF0000"/>
          <w:sz w:val="24"/>
          <w:szCs w:val="24"/>
        </w:rPr>
        <w:t>Утвердить результаты мероприятия</w:t>
      </w:r>
      <w:r w:rsidRPr="002D6DDA">
        <w:rPr>
          <w:rFonts w:ascii="Times New Roman" w:hAnsi="Times New Roman" w:cs="Times New Roman"/>
          <w:sz w:val="24"/>
          <w:szCs w:val="24"/>
        </w:rPr>
        <w:t xml:space="preserve">. Согласующему еще раз показывается текст рапорта. Пользователю необходимо </w:t>
      </w:r>
      <w:r w:rsidR="00E2713D" w:rsidRPr="002D6DDA">
        <w:rPr>
          <w:rFonts w:ascii="Times New Roman" w:hAnsi="Times New Roman" w:cs="Times New Roman"/>
          <w:sz w:val="24"/>
          <w:szCs w:val="24"/>
        </w:rPr>
        <w:t>только утвердить мероприятие.</w:t>
      </w:r>
      <w:r w:rsidRPr="002D6D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9846C4" w14:textId="658D1C59" w:rsidR="00945986" w:rsidRPr="002D6DDA" w:rsidRDefault="00945986" w:rsidP="002D6DD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 xml:space="preserve">Завершаем. Статус переходит на Выполнено. </w:t>
      </w:r>
    </w:p>
    <w:p w14:paraId="78DFC0D0" w14:textId="77777777" w:rsidR="00945986" w:rsidRPr="002D6DDA" w:rsidRDefault="00945986" w:rsidP="002D6DD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AF4F641" w14:textId="0F759B82" w:rsidR="00945986" w:rsidRPr="002D6DDA" w:rsidRDefault="00945986" w:rsidP="002D6DD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  <w:highlight w:val="yellow"/>
        </w:rPr>
        <w:t xml:space="preserve">На этом демонстрация по </w:t>
      </w:r>
      <w:r w:rsidR="00E2713D" w:rsidRPr="002D6DDA">
        <w:rPr>
          <w:rFonts w:ascii="Times New Roman" w:hAnsi="Times New Roman" w:cs="Times New Roman"/>
          <w:sz w:val="24"/>
          <w:szCs w:val="24"/>
          <w:highlight w:val="yellow"/>
        </w:rPr>
        <w:t>Функциональному мероприятию</w:t>
      </w:r>
      <w:r w:rsidRPr="002D6DDA">
        <w:rPr>
          <w:rFonts w:ascii="Times New Roman" w:hAnsi="Times New Roman" w:cs="Times New Roman"/>
          <w:sz w:val="24"/>
          <w:szCs w:val="24"/>
          <w:highlight w:val="yellow"/>
        </w:rPr>
        <w:t xml:space="preserve"> завершена.</w:t>
      </w:r>
      <w:r w:rsidRPr="002D6D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BBFF6B" w14:textId="77777777" w:rsidR="00427A6D" w:rsidRPr="002D6DDA" w:rsidRDefault="00427A6D" w:rsidP="002D6DDA">
      <w:pPr>
        <w:rPr>
          <w:rFonts w:ascii="Times New Roman" w:hAnsi="Times New Roman" w:cs="Times New Roman"/>
          <w:sz w:val="24"/>
          <w:szCs w:val="24"/>
        </w:rPr>
      </w:pPr>
    </w:p>
    <w:sectPr w:rsidR="00427A6D" w:rsidRPr="002D6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A0653"/>
    <w:multiLevelType w:val="hybridMultilevel"/>
    <w:tmpl w:val="49D4B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64"/>
    <w:rsid w:val="002327A2"/>
    <w:rsid w:val="0027551E"/>
    <w:rsid w:val="002D6DDA"/>
    <w:rsid w:val="00410964"/>
    <w:rsid w:val="00427A6D"/>
    <w:rsid w:val="004761D3"/>
    <w:rsid w:val="00727E91"/>
    <w:rsid w:val="008209D4"/>
    <w:rsid w:val="0084198D"/>
    <w:rsid w:val="00945986"/>
    <w:rsid w:val="00946DDC"/>
    <w:rsid w:val="00A006ED"/>
    <w:rsid w:val="00E2713D"/>
    <w:rsid w:val="00F06494"/>
    <w:rsid w:val="00F8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F01F6"/>
  <w15:chartTrackingRefBased/>
  <w15:docId w15:val="{196E04D9-C215-4505-86AC-91AB6B2B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59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Нарубина Светлана Юрьевна</dc:creator>
  <cp:keywords/>
  <dc:description/>
  <cp:lastModifiedBy>Нарубина Светлана Юрьевна</cp:lastModifiedBy>
  <cp:revision>5</cp:revision>
  <dcterms:created xsi:type="dcterms:W3CDTF">2024-01-22T16:46:00Z</dcterms:created>
  <dcterms:modified xsi:type="dcterms:W3CDTF">2024-01-24T11:41:00Z</dcterms:modified>
</cp:coreProperties>
</file>