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BF1240">
            <w:pPr>
              <w:rPr>
                <w:b/>
                <w:kern w:val="0"/>
                <w:sz w:val="30"/>
                <w:szCs w:val="30"/>
              </w:rPr>
            </w:pPr>
            <w:proofErr w:type="gramStart"/>
            <w:r>
              <w:rPr>
                <w:rFonts w:hint="eastAsia"/>
                <w:b/>
                <w:kern w:val="0"/>
                <w:sz w:val="30"/>
                <w:szCs w:val="30"/>
              </w:rPr>
              <w:t>李嘉晨</w:t>
            </w:r>
            <w:proofErr w:type="gramEnd"/>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BF1240">
            <w:pPr>
              <w:spacing w:line="360" w:lineRule="exact"/>
              <w:rPr>
                <w:b/>
                <w:kern w:val="0"/>
                <w:sz w:val="30"/>
                <w:szCs w:val="30"/>
              </w:rPr>
            </w:pPr>
            <w:r>
              <w:rPr>
                <w:rFonts w:hint="eastAsia"/>
                <w:b/>
                <w:kern w:val="0"/>
                <w:sz w:val="30"/>
                <w:szCs w:val="30"/>
              </w:rPr>
              <w:t>201630664758</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BF1240">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p w:rsidR="0037132C" w:rsidRPr="00B93E59" w:rsidRDefault="004763CC" w:rsidP="0037132C">
      <w:pPr>
        <w:numPr>
          <w:ilvl w:val="0"/>
          <w:numId w:val="1"/>
        </w:numPr>
        <w:rPr>
          <w:rFonts w:asciiTheme="majorEastAsia" w:eastAsiaTheme="majorEastAsia" w:hAnsiTheme="majorEastAsia"/>
          <w:b/>
          <w:bCs/>
          <w:sz w:val="24"/>
        </w:rPr>
      </w:pPr>
      <w:r w:rsidRPr="00B93E59">
        <w:rPr>
          <w:rFonts w:asciiTheme="majorEastAsia" w:eastAsiaTheme="majorEastAsia" w:hAnsiTheme="majorEastAsia" w:hint="eastAsia"/>
          <w:b/>
          <w:bCs/>
          <w:sz w:val="24"/>
        </w:rPr>
        <w:lastRenderedPageBreak/>
        <w:t>区块链技术原理</w:t>
      </w:r>
      <w:r w:rsidR="00FD0E83" w:rsidRPr="00B93E59">
        <w:rPr>
          <w:rFonts w:asciiTheme="majorEastAsia" w:eastAsiaTheme="majorEastAsia" w:hAnsiTheme="majorEastAsia" w:hint="eastAsia"/>
          <w:b/>
          <w:bCs/>
          <w:sz w:val="24"/>
        </w:rPr>
        <w:t>；</w:t>
      </w:r>
    </w:p>
    <w:p w:rsidR="0037132C" w:rsidRPr="00B93E59" w:rsidRDefault="0037132C" w:rsidP="0037132C">
      <w:pPr>
        <w:numPr>
          <w:ilvl w:val="1"/>
          <w:numId w:val="1"/>
        </w:numPr>
        <w:rPr>
          <w:rFonts w:asciiTheme="minorEastAsia" w:eastAsiaTheme="minorEastAsia" w:hAnsiTheme="minorEastAsia"/>
          <w:b/>
          <w:bCs/>
          <w:sz w:val="24"/>
        </w:rPr>
      </w:pPr>
      <w:r w:rsidRPr="00B93E59">
        <w:rPr>
          <w:rFonts w:asciiTheme="minorEastAsia" w:eastAsiaTheme="minorEastAsia" w:hAnsiTheme="minorEastAsia" w:hint="eastAsia"/>
          <w:b/>
          <w:bCs/>
          <w:sz w:val="24"/>
        </w:rPr>
        <w:t>共识机制</w:t>
      </w:r>
      <w:r w:rsidRPr="00B93E59">
        <w:rPr>
          <w:rFonts w:asciiTheme="minorEastAsia" w:eastAsiaTheme="minorEastAsia" w:hAnsiTheme="minorEastAsia" w:hint="eastAsia"/>
          <w:b/>
          <w:bCs/>
          <w:sz w:val="24"/>
        </w:rPr>
        <w:t>与共识算法</w:t>
      </w:r>
    </w:p>
    <w:p w:rsidR="0037132C" w:rsidRPr="00B93E59" w:rsidRDefault="0037132C" w:rsidP="0037132C">
      <w:pPr>
        <w:ind w:firstLine="420"/>
        <w:rPr>
          <w:rFonts w:asciiTheme="minorEastAsia" w:eastAsiaTheme="minorEastAsia" w:hAnsiTheme="minorEastAsia" w:hint="eastAsia"/>
          <w:sz w:val="24"/>
        </w:rPr>
      </w:pPr>
      <w:r w:rsidRPr="00B93E59">
        <w:rPr>
          <w:rFonts w:asciiTheme="minorEastAsia" w:eastAsiaTheme="minorEastAsia" w:hAnsiTheme="minorEastAsia"/>
          <w:sz w:val="24"/>
        </w:rPr>
        <w:t>在加密货币领域中，共识算法是每个区块链网络的关键要素，它们负责维护这些分布式系统的完整性和安全性。第一个被创建出的加密货币共识算法是</w:t>
      </w:r>
      <w:hyperlink r:id="rId13" w:tgtFrame="_blank" w:history="1">
        <w:r w:rsidRPr="00B93E59">
          <w:rPr>
            <w:rStyle w:val="a7"/>
            <w:rFonts w:asciiTheme="minorEastAsia" w:eastAsiaTheme="minorEastAsia" w:hAnsiTheme="minorEastAsia"/>
            <w:color w:val="auto"/>
            <w:sz w:val="24"/>
            <w:u w:val="none"/>
          </w:rPr>
          <w:t>工作量证明</w:t>
        </w:r>
      </w:hyperlink>
      <w:r w:rsidRPr="00B93E59">
        <w:rPr>
          <w:rFonts w:asciiTheme="minorEastAsia" w:eastAsiaTheme="minorEastAsia" w:hAnsiTheme="minorEastAsia"/>
          <w:sz w:val="24"/>
        </w:rPr>
        <w:t>（</w:t>
      </w:r>
      <w:proofErr w:type="spellStart"/>
      <w:r w:rsidRPr="00B93E59">
        <w:rPr>
          <w:rFonts w:asciiTheme="minorEastAsia" w:eastAsiaTheme="minorEastAsia" w:hAnsiTheme="minorEastAsia"/>
          <w:sz w:val="24"/>
        </w:rPr>
        <w:t>PoW</w:t>
      </w:r>
      <w:proofErr w:type="spellEnd"/>
      <w:r w:rsidRPr="00B93E59">
        <w:rPr>
          <w:rFonts w:asciiTheme="minorEastAsia" w:eastAsiaTheme="minorEastAsia" w:hAnsiTheme="minorEastAsia"/>
          <w:sz w:val="24"/>
        </w:rPr>
        <w:t>），它由中</w:t>
      </w:r>
      <w:proofErr w:type="gramStart"/>
      <w:r w:rsidRPr="00B93E59">
        <w:rPr>
          <w:rFonts w:asciiTheme="minorEastAsia" w:eastAsiaTheme="minorEastAsia" w:hAnsiTheme="minorEastAsia"/>
          <w:sz w:val="24"/>
        </w:rPr>
        <w:t>本聪设计</w:t>
      </w:r>
      <w:proofErr w:type="gramEnd"/>
      <w:r w:rsidRPr="00B93E59">
        <w:rPr>
          <w:rFonts w:asciiTheme="minorEastAsia" w:eastAsiaTheme="minorEastAsia" w:hAnsiTheme="minorEastAsia"/>
          <w:sz w:val="24"/>
        </w:rPr>
        <w:t>并在</w:t>
      </w:r>
      <w:hyperlink r:id="rId14" w:tgtFrame="_blank" w:history="1">
        <w:r w:rsidRPr="00B93E59">
          <w:rPr>
            <w:rStyle w:val="a7"/>
            <w:rFonts w:asciiTheme="minorEastAsia" w:eastAsiaTheme="minorEastAsia" w:hAnsiTheme="minorEastAsia"/>
            <w:color w:val="auto"/>
            <w:sz w:val="24"/>
            <w:u w:val="none"/>
          </w:rPr>
          <w:t>比特币</w:t>
        </w:r>
      </w:hyperlink>
      <w:r w:rsidRPr="00B93E59">
        <w:rPr>
          <w:rFonts w:asciiTheme="minorEastAsia" w:eastAsiaTheme="minorEastAsia" w:hAnsiTheme="minorEastAsia"/>
          <w:sz w:val="24"/>
        </w:rPr>
        <w:t>上实现，用于实现拜占庭容错。</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共识算法可以被定义为使区块链网络达成共识的机制。公共（去中心化的）区块链是作为分布式系统来构建的，由于它们不依赖于一个中央权威，因此分散的节点需要就交易的有效与否达成一致。这就是共识算法发挥作用的地方，确保所有节点都遵守协议规则并保证所有交易都以可靠的方式进行，即每个货币都只能花一次。</w:t>
      </w:r>
    </w:p>
    <w:p w:rsidR="0037132C" w:rsidRPr="00B93E59" w:rsidRDefault="0037132C" w:rsidP="0037132C">
      <w:pPr>
        <w:pStyle w:val="a6"/>
        <w:ind w:left="420" w:firstLineChars="0" w:firstLine="0"/>
        <w:rPr>
          <w:rFonts w:asciiTheme="minorEastAsia" w:eastAsiaTheme="minorEastAsia" w:hAnsiTheme="minorEastAsia"/>
          <w:sz w:val="24"/>
        </w:rPr>
      </w:pPr>
      <w:r w:rsidRPr="00B93E59">
        <w:rPr>
          <w:rFonts w:asciiTheme="minorEastAsia" w:eastAsiaTheme="minorEastAsia" w:hAnsiTheme="minorEastAsia"/>
          <w:sz w:val="24"/>
        </w:rPr>
        <w:t>在深入研究不同类型的共识算法之前，先了解算法和协议之间的差异非常重要。</w:t>
      </w:r>
    </w:p>
    <w:p w:rsidR="0037132C" w:rsidRPr="00B93E59" w:rsidRDefault="0037132C" w:rsidP="0037132C">
      <w:pPr>
        <w:pStyle w:val="a6"/>
        <w:ind w:left="420" w:firstLineChars="0" w:firstLine="0"/>
        <w:rPr>
          <w:rFonts w:asciiTheme="minorEastAsia" w:eastAsiaTheme="minorEastAsia" w:hAnsiTheme="minorEastAsia" w:hint="eastAsia"/>
          <w:sz w:val="24"/>
        </w:rPr>
      </w:pPr>
    </w:p>
    <w:p w:rsidR="0037132C" w:rsidRPr="00B93E59" w:rsidRDefault="004D45DC" w:rsidP="0037132C">
      <w:pPr>
        <w:numPr>
          <w:ilvl w:val="2"/>
          <w:numId w:val="1"/>
        </w:numPr>
        <w:rPr>
          <w:rFonts w:asciiTheme="minorEastAsia" w:eastAsiaTheme="minorEastAsia" w:hAnsiTheme="minorEastAsia"/>
          <w:b/>
          <w:bCs/>
          <w:sz w:val="24"/>
        </w:rPr>
      </w:pPr>
      <w:r w:rsidRPr="00B93E59">
        <w:rPr>
          <w:rFonts w:asciiTheme="minorEastAsia" w:eastAsiaTheme="minorEastAsia" w:hAnsiTheme="minorEastAsia"/>
          <w:b/>
          <w:bCs/>
          <w:sz w:val="24"/>
        </w:rPr>
        <w:t>共识算法与协议</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算法和协议作为术语经常会被互换使用，但它们并非同一回事。简单来说，我们可以将协议定义为区块链的主要规则，而将算法定义为遵循这些规则的机制。</w:t>
      </w:r>
    </w:p>
    <w:p w:rsidR="0037132C" w:rsidRPr="00B93E59" w:rsidRDefault="0037132C" w:rsidP="0037132C">
      <w:pPr>
        <w:pStyle w:val="a6"/>
        <w:ind w:firstLineChars="0"/>
        <w:rPr>
          <w:rFonts w:asciiTheme="minorEastAsia" w:eastAsiaTheme="minorEastAsia" w:hAnsiTheme="minorEastAsia"/>
          <w:sz w:val="24"/>
        </w:rPr>
      </w:pPr>
      <w:r w:rsidRPr="00B93E59">
        <w:rPr>
          <w:rFonts w:asciiTheme="minorEastAsia" w:eastAsiaTheme="minorEastAsia" w:hAnsiTheme="minorEastAsia"/>
          <w:sz w:val="24"/>
        </w:rPr>
        <w:t>除了金融系统中的广泛应用，区块链技术还可以应用于各种各样的业务，并且可以适用于不同的用例。但无论什么情景，区块链网络都将建立在一个协议之上，该协议将定义系统应该如何工作，因此系统的所有不同部分和网络的所有参与者都需要遵循规则。 </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虽然协议确定了规则是什么，但算法告诉系统采取哪些步骤来遵守这些规则并最终产生所需的结果。例如，区块链的共识算法决定了交易和区块的有效性。因此，比特币和</w:t>
      </w:r>
      <w:hyperlink r:id="rId15" w:tgtFrame="_blank" w:history="1">
        <w:r w:rsidRPr="00B93E59">
          <w:rPr>
            <w:rStyle w:val="a7"/>
            <w:rFonts w:asciiTheme="minorEastAsia" w:eastAsiaTheme="minorEastAsia" w:hAnsiTheme="minorEastAsia"/>
            <w:color w:val="auto"/>
            <w:sz w:val="24"/>
            <w:u w:val="none"/>
          </w:rPr>
          <w:t>以太坊</w:t>
        </w:r>
      </w:hyperlink>
      <w:r w:rsidRPr="00B93E59">
        <w:rPr>
          <w:rFonts w:asciiTheme="minorEastAsia" w:eastAsiaTheme="minorEastAsia" w:hAnsiTheme="minorEastAsia"/>
          <w:sz w:val="24"/>
        </w:rPr>
        <w:t>是协议，而工作量证明和</w:t>
      </w:r>
      <w:hyperlink r:id="rId16" w:tgtFrame="_blank" w:history="1">
        <w:r w:rsidRPr="00B93E59">
          <w:rPr>
            <w:rStyle w:val="a7"/>
            <w:rFonts w:asciiTheme="minorEastAsia" w:eastAsiaTheme="minorEastAsia" w:hAnsiTheme="minorEastAsia"/>
            <w:color w:val="auto"/>
            <w:sz w:val="24"/>
            <w:u w:val="none"/>
          </w:rPr>
          <w:t>权益证明</w:t>
        </w:r>
      </w:hyperlink>
      <w:r w:rsidRPr="00B93E59">
        <w:rPr>
          <w:rFonts w:asciiTheme="minorEastAsia" w:eastAsiaTheme="minorEastAsia" w:hAnsiTheme="minorEastAsia"/>
          <w:sz w:val="24"/>
        </w:rPr>
        <w:t>是它们的共识算法。</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进一步来说，比特</w:t>
      </w:r>
      <w:proofErr w:type="gramStart"/>
      <w:r w:rsidRPr="00B93E59">
        <w:rPr>
          <w:rFonts w:asciiTheme="minorEastAsia" w:eastAsiaTheme="minorEastAsia" w:hAnsiTheme="minorEastAsia"/>
          <w:sz w:val="24"/>
        </w:rPr>
        <w:t>币协议</w:t>
      </w:r>
      <w:proofErr w:type="gramEnd"/>
      <w:r w:rsidRPr="00B93E59">
        <w:rPr>
          <w:rFonts w:asciiTheme="minorEastAsia" w:eastAsiaTheme="minorEastAsia" w:hAnsiTheme="minorEastAsia"/>
          <w:sz w:val="24"/>
        </w:rPr>
        <w:t>定义了节点间应如何交互，数据应如何在它们之间传输，以及区块验证成功的要求是什么。另一方面，公式算法</w:t>
      </w:r>
      <w:proofErr w:type="gramStart"/>
      <w:r w:rsidRPr="00B93E59">
        <w:rPr>
          <w:rFonts w:asciiTheme="minorEastAsia" w:eastAsiaTheme="minorEastAsia" w:hAnsiTheme="minorEastAsia"/>
          <w:sz w:val="24"/>
        </w:rPr>
        <w:t>负责负责验证余额</w:t>
      </w:r>
      <w:proofErr w:type="gramEnd"/>
      <w:r w:rsidRPr="00B93E59">
        <w:rPr>
          <w:rFonts w:asciiTheme="minorEastAsia" w:eastAsiaTheme="minorEastAsia" w:hAnsiTheme="minorEastAsia"/>
          <w:sz w:val="24"/>
        </w:rPr>
        <w:t>和签名，确认交易，以及实际执行区块验证 - 所有这些都取决于网络共识。</w:t>
      </w:r>
    </w:p>
    <w:p w:rsidR="0037132C" w:rsidRPr="00B93E59" w:rsidRDefault="0037132C" w:rsidP="0037132C">
      <w:pPr>
        <w:tabs>
          <w:tab w:val="left" w:pos="312"/>
        </w:tabs>
        <w:rPr>
          <w:rFonts w:asciiTheme="minorEastAsia" w:eastAsiaTheme="minorEastAsia" w:hAnsiTheme="minorEastAsia" w:hint="eastAsia"/>
          <w:sz w:val="24"/>
        </w:rPr>
      </w:pPr>
    </w:p>
    <w:p w:rsidR="0037132C" w:rsidRPr="00B93E59" w:rsidRDefault="004D45DC" w:rsidP="0037132C">
      <w:pPr>
        <w:numPr>
          <w:ilvl w:val="2"/>
          <w:numId w:val="1"/>
        </w:numPr>
        <w:rPr>
          <w:rFonts w:asciiTheme="minorEastAsia" w:eastAsiaTheme="minorEastAsia" w:hAnsiTheme="minorEastAsia"/>
          <w:b/>
          <w:bCs/>
          <w:sz w:val="24"/>
        </w:rPr>
      </w:pPr>
      <w:r w:rsidRPr="00B93E59">
        <w:rPr>
          <w:rFonts w:asciiTheme="minorEastAsia" w:eastAsiaTheme="minorEastAsia" w:hAnsiTheme="minorEastAsia"/>
          <w:b/>
          <w:bCs/>
          <w:sz w:val="24"/>
        </w:rPr>
        <w:t>不同类型的共识算法</w:t>
      </w:r>
    </w:p>
    <w:p w:rsidR="0037132C" w:rsidRPr="00B93E59" w:rsidRDefault="0037132C" w:rsidP="0037132C">
      <w:pPr>
        <w:ind w:firstLine="420"/>
        <w:rPr>
          <w:rFonts w:asciiTheme="minorEastAsia" w:eastAsiaTheme="minorEastAsia" w:hAnsiTheme="minorEastAsia" w:hint="eastAsia"/>
          <w:sz w:val="24"/>
        </w:rPr>
      </w:pPr>
      <w:r w:rsidRPr="00B93E59">
        <w:rPr>
          <w:rFonts w:asciiTheme="minorEastAsia" w:eastAsiaTheme="minorEastAsia" w:hAnsiTheme="minorEastAsia"/>
          <w:sz w:val="24"/>
        </w:rPr>
        <w:t>有几种类型的共识算法。最常见的是工作量证明（</w:t>
      </w:r>
      <w:proofErr w:type="spellStart"/>
      <w:r w:rsidRPr="00B93E59">
        <w:rPr>
          <w:rFonts w:asciiTheme="minorEastAsia" w:eastAsiaTheme="minorEastAsia" w:hAnsiTheme="minorEastAsia"/>
          <w:sz w:val="24"/>
        </w:rPr>
        <w:t>PoW</w:t>
      </w:r>
      <w:proofErr w:type="spellEnd"/>
      <w:r w:rsidRPr="00B93E59">
        <w:rPr>
          <w:rFonts w:asciiTheme="minorEastAsia" w:eastAsiaTheme="minorEastAsia" w:hAnsiTheme="minorEastAsia"/>
          <w:sz w:val="24"/>
        </w:rPr>
        <w:t>）和权益证明（</w:t>
      </w:r>
      <w:proofErr w:type="spellStart"/>
      <w:r w:rsidRPr="00B93E59">
        <w:rPr>
          <w:rFonts w:asciiTheme="minorEastAsia" w:eastAsiaTheme="minorEastAsia" w:hAnsiTheme="minorEastAsia"/>
          <w:sz w:val="24"/>
        </w:rPr>
        <w:t>PoS</w:t>
      </w:r>
      <w:proofErr w:type="spellEnd"/>
      <w:r w:rsidRPr="00B93E59">
        <w:rPr>
          <w:rFonts w:asciiTheme="minorEastAsia" w:eastAsiaTheme="minorEastAsia" w:hAnsiTheme="minorEastAsia"/>
          <w:sz w:val="24"/>
        </w:rPr>
        <w:t>）。在尝试平衡安全性与功能性和</w:t>
      </w:r>
      <w:proofErr w:type="gramStart"/>
      <w:r w:rsidRPr="00B93E59">
        <w:rPr>
          <w:rFonts w:asciiTheme="minorEastAsia" w:eastAsiaTheme="minorEastAsia" w:hAnsiTheme="minorEastAsia"/>
          <w:sz w:val="24"/>
        </w:rPr>
        <w:t>可</w:t>
      </w:r>
      <w:proofErr w:type="gramEnd"/>
      <w:r w:rsidRPr="00B93E59">
        <w:rPr>
          <w:rFonts w:asciiTheme="minorEastAsia" w:eastAsiaTheme="minorEastAsia" w:hAnsiTheme="minorEastAsia"/>
          <w:sz w:val="24"/>
        </w:rPr>
        <w:t>扩展性时，每个方案都有各自的优缺点。</w:t>
      </w:r>
    </w:p>
    <w:p w:rsidR="0037132C" w:rsidRPr="00B93E59" w:rsidRDefault="0037132C" w:rsidP="0037132C">
      <w:pPr>
        <w:numPr>
          <w:ilvl w:val="3"/>
          <w:numId w:val="1"/>
        </w:numPr>
        <w:rPr>
          <w:rFonts w:asciiTheme="minorEastAsia" w:eastAsiaTheme="minorEastAsia" w:hAnsiTheme="minorEastAsia"/>
          <w:b/>
          <w:bCs/>
          <w:sz w:val="24"/>
        </w:rPr>
      </w:pPr>
      <w:r w:rsidRPr="00B93E59">
        <w:rPr>
          <w:rFonts w:asciiTheme="minorEastAsia" w:eastAsiaTheme="minorEastAsia" w:hAnsiTheme="minorEastAsia" w:hint="eastAsia"/>
          <w:b/>
          <w:bCs/>
          <w:sz w:val="24"/>
        </w:rPr>
        <w:t>工作量证明</w:t>
      </w:r>
      <w:r w:rsidRPr="00B93E59">
        <w:rPr>
          <w:rFonts w:asciiTheme="minorEastAsia" w:eastAsiaTheme="minorEastAsia" w:hAnsiTheme="minorEastAsia"/>
          <w:b/>
          <w:bCs/>
          <w:sz w:val="24"/>
        </w:rPr>
        <w:t>（</w:t>
      </w:r>
      <w:proofErr w:type="spellStart"/>
      <w:r w:rsidRPr="00B93E59">
        <w:rPr>
          <w:rFonts w:asciiTheme="minorEastAsia" w:eastAsiaTheme="minorEastAsia" w:hAnsiTheme="minorEastAsia"/>
          <w:b/>
          <w:bCs/>
          <w:sz w:val="24"/>
        </w:rPr>
        <w:t>PoW</w:t>
      </w:r>
      <w:proofErr w:type="spellEnd"/>
      <w:r w:rsidRPr="00B93E59">
        <w:rPr>
          <w:rFonts w:asciiTheme="minorEastAsia" w:eastAsiaTheme="minorEastAsia" w:hAnsiTheme="minorEastAsia"/>
          <w:b/>
          <w:bCs/>
          <w:sz w:val="24"/>
        </w:rPr>
        <w:t>）</w:t>
      </w:r>
    </w:p>
    <w:p w:rsidR="0037132C" w:rsidRPr="00B93E59" w:rsidRDefault="0037132C" w:rsidP="0037132C">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t>工作量证明是第一个被建立的共识算法。它被比特币和许多其他加密货币所采用。工作量证明算法是</w:t>
      </w:r>
      <w:hyperlink r:id="rId17" w:tgtFrame="_blank" w:history="1">
        <w:r w:rsidRPr="00B93E59">
          <w:rPr>
            <w:rStyle w:val="a7"/>
            <w:rFonts w:asciiTheme="minorEastAsia" w:eastAsiaTheme="minorEastAsia" w:hAnsiTheme="minorEastAsia"/>
            <w:color w:val="auto"/>
            <w:sz w:val="24"/>
            <w:u w:val="none"/>
          </w:rPr>
          <w:t>挖矿过程</w:t>
        </w:r>
      </w:hyperlink>
      <w:r w:rsidRPr="00B93E59">
        <w:rPr>
          <w:rFonts w:asciiTheme="minorEastAsia" w:eastAsiaTheme="minorEastAsia" w:hAnsiTheme="minorEastAsia"/>
          <w:sz w:val="24"/>
        </w:rPr>
        <w:t>的重要组成部分工作量证明挖矿涉及到</w:t>
      </w:r>
      <w:proofErr w:type="gramStart"/>
      <w:r w:rsidRPr="00B93E59">
        <w:rPr>
          <w:rFonts w:asciiTheme="minorEastAsia" w:eastAsiaTheme="minorEastAsia" w:hAnsiTheme="minorEastAsia"/>
          <w:sz w:val="24"/>
        </w:rPr>
        <w:t>大量哈</w:t>
      </w:r>
      <w:proofErr w:type="gramEnd"/>
      <w:r w:rsidRPr="00B93E59">
        <w:rPr>
          <w:rFonts w:asciiTheme="minorEastAsia" w:eastAsiaTheme="minorEastAsia" w:hAnsiTheme="minorEastAsia"/>
          <w:sz w:val="24"/>
        </w:rPr>
        <w:t>希（算力）的（挖矿）尝试，因此更多</w:t>
      </w:r>
      <w:proofErr w:type="gramStart"/>
      <w:r w:rsidRPr="00B93E59">
        <w:rPr>
          <w:rFonts w:asciiTheme="minorEastAsia" w:eastAsiaTheme="minorEastAsia" w:hAnsiTheme="minorEastAsia"/>
          <w:sz w:val="24"/>
        </w:rPr>
        <w:t>的算力意味着</w:t>
      </w:r>
      <w:proofErr w:type="gramEnd"/>
      <w:r w:rsidRPr="00B93E59">
        <w:rPr>
          <w:rFonts w:asciiTheme="minorEastAsia" w:eastAsiaTheme="minorEastAsia" w:hAnsiTheme="minorEastAsia"/>
          <w:sz w:val="24"/>
        </w:rPr>
        <w:t>每秒更多的尝试。换句话说，</w:t>
      </w:r>
      <w:proofErr w:type="gramStart"/>
      <w:r w:rsidRPr="00B93E59">
        <w:rPr>
          <w:rFonts w:asciiTheme="minorEastAsia" w:eastAsiaTheme="minorEastAsia" w:hAnsiTheme="minorEastAsia"/>
          <w:sz w:val="24"/>
        </w:rPr>
        <w:t>哈希率的</w:t>
      </w:r>
      <w:proofErr w:type="gramEnd"/>
      <w:r w:rsidRPr="00B93E59">
        <w:rPr>
          <w:rFonts w:asciiTheme="minorEastAsia" w:eastAsiaTheme="minorEastAsia" w:hAnsiTheme="minorEastAsia"/>
          <w:sz w:val="24"/>
        </w:rPr>
        <w:t>矿工有更多机会找到下一个区块（也</w:t>
      </w:r>
      <w:proofErr w:type="gramStart"/>
      <w:r w:rsidRPr="00B93E59">
        <w:rPr>
          <w:rFonts w:asciiTheme="minorEastAsia" w:eastAsiaTheme="minorEastAsia" w:hAnsiTheme="minorEastAsia"/>
          <w:sz w:val="24"/>
        </w:rPr>
        <w:t>叫做块哈希</w:t>
      </w:r>
      <w:proofErr w:type="gramEnd"/>
      <w:r w:rsidRPr="00B93E59">
        <w:rPr>
          <w:rFonts w:asciiTheme="minorEastAsia" w:eastAsiaTheme="minorEastAsia" w:hAnsiTheme="minorEastAsia"/>
          <w:sz w:val="24"/>
        </w:rPr>
        <w:t>）的解。如果网络的分布式节点达成共识并且确认矿工提供</w:t>
      </w:r>
      <w:proofErr w:type="gramStart"/>
      <w:r w:rsidRPr="00B93E59">
        <w:rPr>
          <w:rFonts w:asciiTheme="minorEastAsia" w:eastAsiaTheme="minorEastAsia" w:hAnsiTheme="minorEastAsia"/>
          <w:sz w:val="24"/>
        </w:rPr>
        <w:t>的块哈希</w:t>
      </w:r>
      <w:proofErr w:type="gramEnd"/>
      <w:r w:rsidRPr="00B93E59">
        <w:rPr>
          <w:rFonts w:asciiTheme="minorEastAsia" w:eastAsiaTheme="minorEastAsia" w:hAnsiTheme="minorEastAsia"/>
          <w:sz w:val="24"/>
        </w:rPr>
        <w:t>是有效的工作证明，则工作量证明共识算法确保该矿工仅</w:t>
      </w:r>
      <w:proofErr w:type="gramStart"/>
      <w:r w:rsidRPr="00B93E59">
        <w:rPr>
          <w:rFonts w:asciiTheme="minorEastAsia" w:eastAsiaTheme="minorEastAsia" w:hAnsiTheme="minorEastAsia"/>
          <w:sz w:val="24"/>
        </w:rPr>
        <w:t>能够验新区块</w:t>
      </w:r>
      <w:proofErr w:type="gramEnd"/>
      <w:r w:rsidRPr="00B93E59">
        <w:rPr>
          <w:rFonts w:asciiTheme="minorEastAsia" w:eastAsiaTheme="minorEastAsia" w:hAnsiTheme="minorEastAsia"/>
          <w:sz w:val="24"/>
        </w:rPr>
        <w:t>里的交易并将其添加到区块链。</w:t>
      </w:r>
    </w:p>
    <w:p w:rsidR="0037132C" w:rsidRPr="00B93E59" w:rsidRDefault="0037132C" w:rsidP="0037132C">
      <w:pPr>
        <w:numPr>
          <w:ilvl w:val="3"/>
          <w:numId w:val="1"/>
        </w:numPr>
        <w:rPr>
          <w:rFonts w:asciiTheme="minorEastAsia" w:eastAsiaTheme="minorEastAsia" w:hAnsiTheme="minorEastAsia"/>
          <w:b/>
          <w:bCs/>
          <w:sz w:val="24"/>
        </w:rPr>
      </w:pPr>
      <w:r w:rsidRPr="00B93E59">
        <w:rPr>
          <w:rFonts w:asciiTheme="minorEastAsia" w:eastAsiaTheme="minorEastAsia" w:hAnsiTheme="minorEastAsia"/>
          <w:b/>
          <w:bCs/>
          <w:sz w:val="24"/>
        </w:rPr>
        <w:t>权益证明（</w:t>
      </w:r>
      <w:proofErr w:type="spellStart"/>
      <w:r w:rsidRPr="00B93E59">
        <w:rPr>
          <w:rFonts w:asciiTheme="minorEastAsia" w:eastAsiaTheme="minorEastAsia" w:hAnsiTheme="minorEastAsia"/>
          <w:b/>
          <w:bCs/>
          <w:sz w:val="24"/>
        </w:rPr>
        <w:t>PoS</w:t>
      </w:r>
      <w:proofErr w:type="spellEnd"/>
      <w:r w:rsidRPr="00B93E59">
        <w:rPr>
          <w:rFonts w:asciiTheme="minorEastAsia" w:eastAsiaTheme="minorEastAsia" w:hAnsiTheme="minorEastAsia"/>
          <w:b/>
          <w:bCs/>
          <w:sz w:val="24"/>
        </w:rPr>
        <w:t>）</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作为工作量证明的替代方案，权益证明共识算法在2011年被提出。尽管工作量证明和权益证明有着相同的目标，但它们存在根本的差异性特殊性。特别是</w:t>
      </w:r>
      <w:proofErr w:type="gramStart"/>
      <w:r w:rsidRPr="00B93E59">
        <w:rPr>
          <w:rFonts w:asciiTheme="minorEastAsia" w:eastAsiaTheme="minorEastAsia" w:hAnsiTheme="minorEastAsia"/>
          <w:sz w:val="24"/>
        </w:rPr>
        <w:t>验证新块的</w:t>
      </w:r>
      <w:proofErr w:type="gramEnd"/>
      <w:r w:rsidRPr="00B93E59">
        <w:rPr>
          <w:rFonts w:asciiTheme="minorEastAsia" w:eastAsiaTheme="minorEastAsia" w:hAnsiTheme="minorEastAsia"/>
          <w:sz w:val="24"/>
        </w:rPr>
        <w:t>过程。</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简单来说，权益证明共识算法用一种机制来取代工作量证明的挖矿，期中区块根据参与者的质押的币而验证。每个区块的验证者（也称为铸造者或者铸币者）由本身的加密货币投资决定，而不是分配</w:t>
      </w:r>
      <w:proofErr w:type="gramStart"/>
      <w:r w:rsidRPr="00B93E59">
        <w:rPr>
          <w:rFonts w:asciiTheme="minorEastAsia" w:eastAsiaTheme="minorEastAsia" w:hAnsiTheme="minorEastAsia"/>
          <w:sz w:val="24"/>
        </w:rPr>
        <w:t>的算力数量</w:t>
      </w:r>
      <w:proofErr w:type="gramEnd"/>
      <w:r w:rsidRPr="00B93E59">
        <w:rPr>
          <w:rFonts w:asciiTheme="minorEastAsia" w:eastAsiaTheme="minorEastAsia" w:hAnsiTheme="minorEastAsia"/>
          <w:sz w:val="24"/>
        </w:rPr>
        <w:t>。每个权益证明系统可以以</w:t>
      </w:r>
      <w:r w:rsidRPr="00B93E59">
        <w:rPr>
          <w:rFonts w:asciiTheme="minorEastAsia" w:eastAsiaTheme="minorEastAsia" w:hAnsiTheme="minorEastAsia"/>
          <w:sz w:val="24"/>
        </w:rPr>
        <w:lastRenderedPageBreak/>
        <w:t>不同的方式来实现该算法，但是通常来说，区块链由随机的选举过程保护，该过程考虑了节点的财富、币龄（币被锁定或者是质押的时间）以及随机因素。</w:t>
      </w:r>
    </w:p>
    <w:p w:rsidR="0037132C" w:rsidRPr="00B93E59" w:rsidRDefault="0037132C" w:rsidP="0037132C">
      <w:pPr>
        <w:ind w:firstLine="420"/>
        <w:rPr>
          <w:rFonts w:asciiTheme="minorEastAsia" w:eastAsiaTheme="minorEastAsia" w:hAnsiTheme="minorEastAsia"/>
          <w:sz w:val="24"/>
        </w:rPr>
      </w:pPr>
      <w:r w:rsidRPr="00B93E59">
        <w:rPr>
          <w:rFonts w:asciiTheme="minorEastAsia" w:eastAsiaTheme="minorEastAsia" w:hAnsiTheme="minorEastAsia"/>
          <w:sz w:val="24"/>
        </w:rPr>
        <w:t>以太坊区块链目前基于工作量共识算法，但是最终Casper协议将被推出以将网络从工作量共识切换到权益共识，以尝试增加网络的可扩展性。</w:t>
      </w:r>
    </w:p>
    <w:p w:rsidR="0037132C" w:rsidRPr="00B93E59" w:rsidRDefault="0037132C" w:rsidP="0037132C">
      <w:pPr>
        <w:tabs>
          <w:tab w:val="left" w:pos="312"/>
        </w:tabs>
        <w:rPr>
          <w:rFonts w:asciiTheme="minorEastAsia" w:eastAsiaTheme="minorEastAsia" w:hAnsiTheme="minorEastAsia" w:hint="eastAsia"/>
          <w:sz w:val="24"/>
        </w:rPr>
      </w:pPr>
    </w:p>
    <w:p w:rsidR="004D45DC" w:rsidRPr="00B93E59" w:rsidRDefault="004D45DC" w:rsidP="0037132C">
      <w:pPr>
        <w:numPr>
          <w:ilvl w:val="2"/>
          <w:numId w:val="1"/>
        </w:numPr>
        <w:rPr>
          <w:rFonts w:asciiTheme="minorEastAsia" w:eastAsiaTheme="minorEastAsia" w:hAnsiTheme="minorEastAsia"/>
          <w:b/>
          <w:bCs/>
          <w:sz w:val="24"/>
        </w:rPr>
      </w:pPr>
      <w:r w:rsidRPr="00B93E59">
        <w:rPr>
          <w:rFonts w:asciiTheme="minorEastAsia" w:eastAsiaTheme="minorEastAsia" w:hAnsiTheme="minorEastAsia"/>
          <w:b/>
          <w:bCs/>
          <w:sz w:val="24"/>
        </w:rPr>
        <w:t>为什么共识算法对于加密货币至关重要</w:t>
      </w:r>
    </w:p>
    <w:p w:rsidR="004D45DC" w:rsidRPr="00B93E59" w:rsidRDefault="004D45DC" w:rsidP="004D45DC">
      <w:pPr>
        <w:rPr>
          <w:rFonts w:asciiTheme="minorEastAsia" w:eastAsiaTheme="minorEastAsia" w:hAnsiTheme="minorEastAsia"/>
          <w:sz w:val="24"/>
        </w:rPr>
      </w:pPr>
      <w:r w:rsidRPr="00B93E59">
        <w:rPr>
          <w:rFonts w:asciiTheme="minorEastAsia" w:eastAsiaTheme="minorEastAsia" w:hAnsiTheme="minorEastAsia"/>
          <w:sz w:val="24"/>
        </w:rPr>
        <w:t>就如同前面所说，共识算法对于维护加密货币网络的完整性和安全性至关重要。它们提供了一种分布式节点就正确版本的区块链达成共识的方法。对当前的区块链状态达成共识对数字经济系统的正常运作至关重要。</w:t>
      </w:r>
    </w:p>
    <w:p w:rsidR="004D45DC" w:rsidRPr="00B93E59" w:rsidRDefault="004D45DC" w:rsidP="004D45DC">
      <w:pPr>
        <w:rPr>
          <w:rFonts w:asciiTheme="minorEastAsia" w:eastAsiaTheme="minorEastAsia" w:hAnsiTheme="minorEastAsia"/>
          <w:sz w:val="24"/>
        </w:rPr>
      </w:pPr>
      <w:r w:rsidRPr="00B93E59">
        <w:rPr>
          <w:rFonts w:asciiTheme="minorEastAsia" w:eastAsiaTheme="minorEastAsia" w:hAnsiTheme="minorEastAsia"/>
          <w:sz w:val="24"/>
        </w:rPr>
        <w:t>工作量证明共识算法被认为是拜占庭将军问题的最佳解决方案之一，它可以将比特</w:t>
      </w:r>
      <w:proofErr w:type="gramStart"/>
      <w:r w:rsidRPr="00B93E59">
        <w:rPr>
          <w:rFonts w:asciiTheme="minorEastAsia" w:eastAsiaTheme="minorEastAsia" w:hAnsiTheme="minorEastAsia"/>
          <w:sz w:val="24"/>
        </w:rPr>
        <w:t>币创建</w:t>
      </w:r>
      <w:proofErr w:type="gramEnd"/>
      <w:r w:rsidRPr="00B93E59">
        <w:rPr>
          <w:rFonts w:asciiTheme="minorEastAsia" w:eastAsiaTheme="minorEastAsia" w:hAnsiTheme="minorEastAsia"/>
          <w:sz w:val="24"/>
        </w:rPr>
        <w:t>为拜占庭容错系统。这意味着比特币对攻击具有很强的抵抗力，例如51％的攻击（或多数攻击）。不仅仅因为网络是去中心化的，而且还因为工作量证明算法。挖矿过程中涉及的高成本使矿工很难并且不太可能投入资源来破坏网络。</w:t>
      </w:r>
    </w:p>
    <w:p w:rsidR="00661E65" w:rsidRPr="00B93E59" w:rsidRDefault="00661E65" w:rsidP="00661E65">
      <w:pPr>
        <w:tabs>
          <w:tab w:val="left" w:pos="312"/>
        </w:tabs>
        <w:rPr>
          <w:rFonts w:asciiTheme="minorEastAsia" w:eastAsiaTheme="minorEastAsia" w:hAnsiTheme="minorEastAsia" w:hint="eastAsia"/>
          <w:sz w:val="24"/>
        </w:rPr>
      </w:pPr>
    </w:p>
    <w:p w:rsidR="00661E65" w:rsidRPr="00B93E59" w:rsidRDefault="00661E65" w:rsidP="00661E65">
      <w:pPr>
        <w:numPr>
          <w:ilvl w:val="1"/>
          <w:numId w:val="1"/>
        </w:numPr>
        <w:tabs>
          <w:tab w:val="left" w:pos="312"/>
        </w:tabs>
        <w:rPr>
          <w:rFonts w:asciiTheme="minorEastAsia" w:eastAsiaTheme="minorEastAsia" w:hAnsiTheme="minorEastAsia" w:hint="eastAsia"/>
          <w:b/>
          <w:bCs/>
          <w:sz w:val="24"/>
        </w:rPr>
      </w:pPr>
      <w:r w:rsidRPr="00B93E59">
        <w:rPr>
          <w:rFonts w:asciiTheme="minorEastAsia" w:eastAsiaTheme="minorEastAsia" w:hAnsiTheme="minorEastAsia" w:hint="eastAsia"/>
          <w:b/>
          <w:bCs/>
          <w:sz w:val="24"/>
        </w:rPr>
        <w:t>分布式结构——开源的、去中心化的协议</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我们有了区块+链的数据之后，接下来就要考虑记录和存储的问题了。我们应该让谁来参与数据的记录，又应该把这些盖了时间戳的数据存储在哪里呢？在现如今中心化的体系中，数据都是集中记录并存储于中央电脑上。但是区块链结构设计精妙的地方就在这里，它并不赞同把数据记录并存储在中心化的一台或几台电脑上，而是让每一个参与数据交易的节点都记录并存储下所有的数据。</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1.关于如何让所有节点都能参与记录的问题，区块链的办法是：构建一整套协议机制，让全网每一个节点在参与记录的同时也来验证其他节点记录结果的正确性。只有当全网大部分节点（或甚至所有节点）都同时认为这个记录正确时，或者所有参与记录的节点都比对结果一致通过后，记录的真实性才能得到全网认可，记录数据才允许被写入区块中。</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2.关于如何存储下“区块链”这套严谨数据库的问题，区块链的办法是：构建一个分布式结构的网络系统，让数据库中的所有数据都实时更新并存放于所有参与记录的网络节点中。这样即使部分节点损坏或被黑客攻击，也不会影响整个数据库的数据记录与信息更新。</w:t>
      </w:r>
    </w:p>
    <w:p w:rsidR="00661E65" w:rsidRPr="00B93E59" w:rsidRDefault="00661E65" w:rsidP="005506AA">
      <w:pPr>
        <w:tabs>
          <w:tab w:val="left" w:pos="312"/>
        </w:tabs>
        <w:rPr>
          <w:rFonts w:asciiTheme="minorEastAsia" w:eastAsiaTheme="minorEastAsia" w:hAnsiTheme="minorEastAsia"/>
          <w:sz w:val="24"/>
        </w:rPr>
      </w:pPr>
      <w:r w:rsidRPr="00B93E59">
        <w:rPr>
          <w:rFonts w:asciiTheme="minorEastAsia" w:eastAsiaTheme="minorEastAsia" w:hAnsiTheme="minorEastAsia" w:hint="eastAsia"/>
          <w:sz w:val="24"/>
        </w:rPr>
        <w:t>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w:t>
      </w:r>
    </w:p>
    <w:p w:rsidR="005506AA" w:rsidRPr="00B93E59" w:rsidRDefault="005506AA" w:rsidP="005506AA">
      <w:pPr>
        <w:tabs>
          <w:tab w:val="left" w:pos="312"/>
        </w:tabs>
        <w:rPr>
          <w:rFonts w:asciiTheme="minorEastAsia" w:eastAsiaTheme="minorEastAsia" w:hAnsiTheme="minorEastAsia" w:hint="eastAsia"/>
          <w:sz w:val="24"/>
        </w:rPr>
      </w:pPr>
    </w:p>
    <w:p w:rsidR="00661E65" w:rsidRPr="00B93E59" w:rsidRDefault="00661E65" w:rsidP="005506AA">
      <w:pPr>
        <w:rPr>
          <w:rFonts w:asciiTheme="minorEastAsia" w:eastAsiaTheme="minorEastAsia" w:hAnsiTheme="minorEastAsia" w:hint="eastAsia"/>
          <w:b/>
          <w:bCs/>
          <w:sz w:val="24"/>
        </w:rPr>
      </w:pPr>
      <w:r w:rsidRPr="00B93E59">
        <w:rPr>
          <w:rFonts w:asciiTheme="minorEastAsia" w:eastAsiaTheme="minorEastAsia" w:hAnsiTheme="minorEastAsia" w:hint="eastAsia"/>
          <w:b/>
          <w:bCs/>
          <w:sz w:val="24"/>
        </w:rPr>
        <w:t>分布式记账——会计责任的分散化（</w:t>
      </w:r>
      <w:proofErr w:type="spellStart"/>
      <w:r w:rsidRPr="00B93E59">
        <w:rPr>
          <w:rFonts w:asciiTheme="minorEastAsia" w:eastAsiaTheme="minorEastAsia" w:hAnsiTheme="minorEastAsia" w:hint="eastAsia"/>
          <w:b/>
          <w:bCs/>
          <w:sz w:val="24"/>
        </w:rPr>
        <w:t>Distributedaccountability</w:t>
      </w:r>
      <w:proofErr w:type="spellEnd"/>
      <w:r w:rsidRPr="00B93E59">
        <w:rPr>
          <w:rFonts w:asciiTheme="minorEastAsia" w:eastAsiaTheme="minorEastAsia" w:hAnsiTheme="minorEastAsia" w:hint="eastAsia"/>
          <w:b/>
          <w:bCs/>
          <w:sz w:val="24"/>
        </w:rPr>
        <w:t>）</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从硬件的角度讲，区块链的背后是大量的信息记录储存器（如电脑等）组成的网络，这一网络如何记录发生在网络中的所有价值交换活动呢？区块链设计者没有为专业的会计记录者预留一个特定的位置，而是希望通过自愿原则来建立一套人人都可以参与记录信息的分布式记账体系，从而将会计责任分散化，由整个网络的所有参与者来共同记录。</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区块链中每一笔新交易的传播都采用分布式的结构，根据P2P网络层协议，消息由单个节点被直接发送给全网其他所有的节点。</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区块链技术让数据库中的所有数据均存储于系统所有的电脑节点中，并实时更新。</w:t>
      </w:r>
      <w:proofErr w:type="gramStart"/>
      <w:r w:rsidR="00661E65" w:rsidRPr="00B93E59">
        <w:rPr>
          <w:rFonts w:asciiTheme="minorEastAsia" w:eastAsiaTheme="minorEastAsia" w:hAnsiTheme="minorEastAsia" w:hint="eastAsia"/>
          <w:sz w:val="24"/>
        </w:rPr>
        <w:t>完全去</w:t>
      </w:r>
      <w:proofErr w:type="gramEnd"/>
      <w:r w:rsidR="00661E65" w:rsidRPr="00B93E59">
        <w:rPr>
          <w:rFonts w:asciiTheme="minorEastAsia" w:eastAsiaTheme="minorEastAsia" w:hAnsiTheme="minorEastAsia" w:hint="eastAsia"/>
          <w:sz w:val="24"/>
        </w:rPr>
        <w:t>中心化的结构设置使数据能实时记录，并在每一个参与数据存储的</w:t>
      </w:r>
      <w:r w:rsidR="00661E65" w:rsidRPr="00B93E59">
        <w:rPr>
          <w:rFonts w:asciiTheme="minorEastAsia" w:eastAsiaTheme="minorEastAsia" w:hAnsiTheme="minorEastAsia" w:hint="eastAsia"/>
          <w:sz w:val="24"/>
        </w:rPr>
        <w:lastRenderedPageBreak/>
        <w:t>网络节点中更新，这就极大的提高了数据库的安全性。</w:t>
      </w:r>
    </w:p>
    <w:p w:rsidR="00661E65"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通过分布式记账、分布式传播、分布式存储这三大“分布”我们可以发现，没有人、没有组织、甚至没有哪个国家能够控制这个系统，系统内的数据存储、交易验证、信息传输过程全部都是去中心化的。在没有中心的情况下，大规模的参与者达成共识，共同构建了区块链数据库。可以说，这是人类历史上第一次构建了一个真正意义上的去中心化体系。甚至可以说，区块链技术构建了一套永生不灭的系统——只要不是网络中的所有参与节点在同一时间集体崩溃，数据库系统就可以一直运转下去。</w:t>
      </w:r>
    </w:p>
    <w:p w:rsidR="00661E65" w:rsidRPr="00B93E59" w:rsidRDefault="005506AA" w:rsidP="005506AA">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661E65" w:rsidRPr="00B93E59">
        <w:rPr>
          <w:rFonts w:asciiTheme="minorEastAsia" w:eastAsiaTheme="minorEastAsia" w:hAnsiTheme="minorEastAsia" w:hint="eastAsia"/>
          <w:sz w:val="24"/>
        </w:rPr>
        <w:t>我们现在已经有了一套严谨的数据库，也有了记录并存储这套数据库的可用协议，那么当我们将这套数据库运用于实际社会时，我们要解决</w:t>
      </w:r>
      <w:proofErr w:type="gramStart"/>
      <w:r w:rsidR="00661E65" w:rsidRPr="00B93E59">
        <w:rPr>
          <w:rFonts w:asciiTheme="minorEastAsia" w:eastAsiaTheme="minorEastAsia" w:hAnsiTheme="minorEastAsia" w:hint="eastAsia"/>
          <w:sz w:val="24"/>
        </w:rPr>
        <w:t>最</w:t>
      </w:r>
      <w:proofErr w:type="gramEnd"/>
      <w:r w:rsidR="00661E65" w:rsidRPr="00B93E59">
        <w:rPr>
          <w:rFonts w:asciiTheme="minorEastAsia" w:eastAsiaTheme="minorEastAsia" w:hAnsiTheme="minorEastAsia" w:hint="eastAsia"/>
          <w:sz w:val="24"/>
        </w:rPr>
        <w:t>核心的一个问题（问题三）是：如何使这个严谨且完整存储下来的数据库变得可信赖，使得我们可以在互联网无实名背景下成功防止诈骗？</w:t>
      </w:r>
    </w:p>
    <w:p w:rsidR="005506AA" w:rsidRPr="00B93E59" w:rsidRDefault="005506AA" w:rsidP="005506AA">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p>
    <w:p w:rsidR="00661E65" w:rsidRPr="00B93E59" w:rsidRDefault="00661E65" w:rsidP="00022862">
      <w:pPr>
        <w:numPr>
          <w:ilvl w:val="1"/>
          <w:numId w:val="1"/>
        </w:numPr>
        <w:tabs>
          <w:tab w:val="left" w:pos="312"/>
        </w:tabs>
        <w:rPr>
          <w:rFonts w:asciiTheme="minorEastAsia" w:eastAsiaTheme="minorEastAsia" w:hAnsiTheme="minorEastAsia"/>
          <w:b/>
          <w:bCs/>
          <w:sz w:val="24"/>
        </w:rPr>
      </w:pPr>
      <w:r w:rsidRPr="00B93E59">
        <w:rPr>
          <w:rFonts w:asciiTheme="minorEastAsia" w:eastAsiaTheme="minorEastAsia" w:hAnsiTheme="minorEastAsia" w:hint="eastAsia"/>
          <w:b/>
          <w:bCs/>
          <w:sz w:val="24"/>
        </w:rPr>
        <w:t>非对称加密算法核心技术</w:t>
      </w:r>
    </w:p>
    <w:p w:rsidR="00022862" w:rsidRPr="00B93E59" w:rsidRDefault="00022862" w:rsidP="0002286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什么是非对称加密？简单来说，它让我们在“加密”和“解密”的过程中分别使用两个密码，两个密码具有非对称的特点：（1）加密时的密码（在区块链中被称为“公钥”）是公开全网可见的，所有人都可以用自己的公</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来加密一段信息（信息的真实性）；（2）解密时的密码（在区块链中被称为“私钥”）是只有信息拥有者才知道的，被加密过的信息只有拥有相应私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的人才能够解密（信息的安全性）。</w:t>
      </w:r>
    </w:p>
    <w:p w:rsidR="00022862" w:rsidRPr="00B93E59" w:rsidRDefault="00022862" w:rsidP="0002286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的总结：区块链系统内，所有权验证机制的基础是非对称加密算法。常见的非对称加密算法包括RSA、</w:t>
      </w:r>
      <w:proofErr w:type="spellStart"/>
      <w:r w:rsidRPr="00B93E59">
        <w:rPr>
          <w:rFonts w:asciiTheme="minorEastAsia" w:eastAsiaTheme="minorEastAsia" w:hAnsiTheme="minorEastAsia" w:hint="eastAsia"/>
          <w:sz w:val="24"/>
        </w:rPr>
        <w:t>Elgamal</w:t>
      </w:r>
      <w:proofErr w:type="spellEnd"/>
      <w:r w:rsidRPr="00B93E59">
        <w:rPr>
          <w:rFonts w:asciiTheme="minorEastAsia" w:eastAsiaTheme="minorEastAsia" w:hAnsiTheme="minorEastAsia" w:hint="eastAsia"/>
          <w:sz w:val="24"/>
        </w:rPr>
        <w:t>、D-H、ECC</w:t>
      </w:r>
      <w:r w:rsidRPr="00B93E59">
        <w:rPr>
          <w:rFonts w:asciiTheme="minorEastAsia" w:eastAsiaTheme="minorEastAsia" w:hAnsiTheme="minorEastAsia"/>
          <w:b/>
          <w:bCs/>
          <w:sz w:val="24"/>
        </w:rPr>
        <w:t>[</w:t>
      </w:r>
      <w:r w:rsidRPr="00B93E59">
        <w:rPr>
          <w:rFonts w:asciiTheme="minorEastAsia" w:eastAsiaTheme="minorEastAsia" w:hAnsiTheme="minorEastAsia" w:hint="eastAsia"/>
          <w:b/>
          <w:bCs/>
          <w:sz w:val="24"/>
        </w:rPr>
        <w:t>1</w:t>
      </w:r>
      <w:r w:rsidRPr="00B93E59">
        <w:rPr>
          <w:rFonts w:asciiTheme="minorEastAsia" w:eastAsiaTheme="minorEastAsia" w:hAnsiTheme="minorEastAsia"/>
          <w:b/>
          <w:bCs/>
          <w:sz w:val="24"/>
        </w:rPr>
        <w:t>]</w:t>
      </w:r>
      <w:r w:rsidRPr="00B93E59">
        <w:rPr>
          <w:rFonts w:asciiTheme="minorEastAsia" w:eastAsiaTheme="minorEastAsia" w:hAnsiTheme="minorEastAsia" w:hint="eastAsia"/>
          <w:sz w:val="24"/>
        </w:rPr>
        <w:t>（椭圆曲线加密算法）等。在非对称加密算法中，如果一个“密钥对”中的两个密钥满足以下两个条件：1、对信息用其中一个密钥加密后，只有用另一个密钥才能解开；2、其中一个密钥公开后，根据公开的密钥别人也无法算出另一个，那么我们就称这个密钥对为非对称密钥对，公开的密钥称为公</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，不公开的密钥称为私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。在区块链系统的交易中，非对称密钥的基本使用场景有两种：1、公</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对交易信息加密，私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对交易信息解密。私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持有人解密后，可以使用收到的价值。2、私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对信息签名，公</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验证签名。通过公</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签名验证的信息确认为私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持有人发出。</w:t>
      </w:r>
    </w:p>
    <w:p w:rsidR="00022862" w:rsidRPr="00B93E59" w:rsidRDefault="00022862" w:rsidP="00022862">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我们可以看出，从信任的角度来看，区块链实际上是数学方法解决信任问题的产物。过去，人们解决信任问题可能依靠熟人社会的“老乡”，政党社会的“同志”，传统互联网中的交易平台“支付宝”。而区块链技术中，所有的规则事先都以算法程序的形式表述出来，人们完全不需要知道交易的对手方是“君子”还是“小人”，更不需要求助中心化的第三方机构来进行交易背书，而只需要信任数学算法就可以建立互信。区块链技术的背后，实质上是算法在为人们创造信用，达成共识背书。</w:t>
      </w:r>
    </w:p>
    <w:p w:rsidR="00022862" w:rsidRPr="00B93E59" w:rsidRDefault="00022862" w:rsidP="00022862">
      <w:pPr>
        <w:tabs>
          <w:tab w:val="left" w:pos="312"/>
        </w:tabs>
        <w:rPr>
          <w:rFonts w:asciiTheme="minorEastAsia" w:eastAsiaTheme="minorEastAsia" w:hAnsiTheme="minorEastAsia" w:hint="eastAsia"/>
          <w:sz w:val="24"/>
        </w:rPr>
      </w:pPr>
    </w:p>
    <w:p w:rsidR="00022862" w:rsidRPr="00B93E59" w:rsidRDefault="00022862" w:rsidP="00022862">
      <w:pPr>
        <w:numPr>
          <w:ilvl w:val="1"/>
          <w:numId w:val="1"/>
        </w:numPr>
        <w:tabs>
          <w:tab w:val="left" w:pos="312"/>
        </w:tabs>
        <w:rPr>
          <w:rFonts w:asciiTheme="minorEastAsia" w:eastAsiaTheme="minorEastAsia" w:hAnsiTheme="minorEastAsia"/>
          <w:b/>
          <w:bCs/>
          <w:sz w:val="24"/>
        </w:rPr>
      </w:pPr>
      <w:r w:rsidRPr="00B93E59">
        <w:rPr>
          <w:rFonts w:asciiTheme="minorEastAsia" w:eastAsiaTheme="minorEastAsia" w:hAnsiTheme="minorEastAsia" w:hint="eastAsia"/>
          <w:b/>
          <w:bCs/>
          <w:sz w:val="24"/>
        </w:rPr>
        <w:t>智能合约</w:t>
      </w:r>
    </w:p>
    <w:p w:rsidR="00B93E59" w:rsidRPr="00434B1B" w:rsidRDefault="00022862" w:rsidP="00434B1B">
      <w:pPr>
        <w:ind w:firstLine="420"/>
        <w:rPr>
          <w:rFonts w:asciiTheme="minorEastAsia" w:eastAsiaTheme="minorEastAsia" w:hAnsiTheme="minorEastAsia" w:hint="eastAsia"/>
          <w:sz w:val="24"/>
        </w:rPr>
      </w:pPr>
      <w:r w:rsidRPr="00434B1B">
        <w:rPr>
          <w:rFonts w:asciiTheme="minorEastAsia" w:eastAsiaTheme="minorEastAsia" w:hAnsiTheme="minorEastAsia" w:hint="eastAsia"/>
          <w:sz w:val="24"/>
        </w:rPr>
        <w:t>智能合约（</w:t>
      </w:r>
      <w:proofErr w:type="spellStart"/>
      <w:r w:rsidRPr="00434B1B">
        <w:rPr>
          <w:rFonts w:asciiTheme="minorEastAsia" w:eastAsiaTheme="minorEastAsia" w:hAnsiTheme="minorEastAsia"/>
          <w:sz w:val="24"/>
        </w:rPr>
        <w:t>Smartcontract</w:t>
      </w:r>
      <w:proofErr w:type="spellEnd"/>
      <w:r w:rsidRPr="00434B1B">
        <w:rPr>
          <w:rFonts w:asciiTheme="minorEastAsia" w:eastAsiaTheme="minorEastAsia" w:hAnsiTheme="minorEastAsia" w:hint="eastAsia"/>
          <w:sz w:val="24"/>
        </w:rPr>
        <w:t>）是一种特殊协议，在区块链内制定合约时使用，当中内含了程式</w:t>
      </w:r>
      <w:proofErr w:type="gramStart"/>
      <w:r w:rsidRPr="00434B1B">
        <w:rPr>
          <w:rFonts w:asciiTheme="minorEastAsia" w:eastAsiaTheme="minorEastAsia" w:hAnsiTheme="minorEastAsia" w:hint="eastAsia"/>
          <w:sz w:val="24"/>
        </w:rPr>
        <w:t>码函式</w:t>
      </w:r>
      <w:proofErr w:type="gramEnd"/>
      <w:r w:rsidRPr="00434B1B">
        <w:rPr>
          <w:rFonts w:asciiTheme="minorEastAsia" w:eastAsiaTheme="minorEastAsia" w:hAnsiTheme="minorEastAsia"/>
          <w:sz w:val="24"/>
        </w:rPr>
        <w:t>(Function)</w:t>
      </w:r>
      <w:r w:rsidRPr="00434B1B">
        <w:rPr>
          <w:rFonts w:asciiTheme="minorEastAsia" w:eastAsiaTheme="minorEastAsia" w:hAnsiTheme="minorEastAsia" w:hint="eastAsia"/>
          <w:sz w:val="24"/>
        </w:rPr>
        <w:t>，亦能与其他合约进行互动、做决策、储存资料及传送以太币等功能。智能合约主力提供验证及执行合约内所订立的条件。智能合约允许在没有第三方的情况下进行可信交易。这些交易可追踪且不可逆转。</w:t>
      </w:r>
      <w:r w:rsidR="00434B1B" w:rsidRPr="00434B1B">
        <w:rPr>
          <w:rFonts w:hint="eastAsia"/>
          <w:sz w:val="24"/>
        </w:rPr>
        <w:t>智能合约概念于</w:t>
      </w:r>
      <w:r w:rsidR="00434B1B" w:rsidRPr="00434B1B">
        <w:rPr>
          <w:sz w:val="24"/>
        </w:rPr>
        <w:t>1994</w:t>
      </w:r>
      <w:r w:rsidR="00434B1B" w:rsidRPr="00434B1B">
        <w:rPr>
          <w:rFonts w:hint="eastAsia"/>
          <w:sz w:val="24"/>
        </w:rPr>
        <w:t>年由一名身兼计算机科学家及密码学专家的学者尼克</w:t>
      </w:r>
      <w:r w:rsidR="00434B1B" w:rsidRPr="00434B1B">
        <w:rPr>
          <w:sz w:val="24"/>
        </w:rPr>
        <w:t>‧</w:t>
      </w:r>
      <w:proofErr w:type="gramStart"/>
      <w:r w:rsidR="00434B1B" w:rsidRPr="00434B1B">
        <w:rPr>
          <w:rFonts w:hint="eastAsia"/>
          <w:sz w:val="24"/>
        </w:rPr>
        <w:t>萨</w:t>
      </w:r>
      <w:proofErr w:type="gramEnd"/>
      <w:r w:rsidR="00434B1B" w:rsidRPr="00434B1B">
        <w:rPr>
          <w:rFonts w:hint="eastAsia"/>
          <w:sz w:val="24"/>
        </w:rPr>
        <w:t>博</w:t>
      </w:r>
      <w:r w:rsidR="00434B1B" w:rsidRPr="00434B1B">
        <w:rPr>
          <w:sz w:val="24"/>
        </w:rPr>
        <w:t xml:space="preserve"> </w:t>
      </w:r>
      <w:r w:rsidR="00B93E59" w:rsidRPr="00434B1B">
        <w:rPr>
          <w:rFonts w:asciiTheme="minorEastAsia" w:eastAsiaTheme="minorEastAsia" w:hAnsiTheme="minorEastAsia"/>
          <w:sz w:val="24"/>
        </w:rPr>
        <w:t>(</w:t>
      </w:r>
      <w:proofErr w:type="spellStart"/>
      <w:r w:rsidR="00B93E59" w:rsidRPr="00434B1B">
        <w:rPr>
          <w:rFonts w:asciiTheme="minorEastAsia" w:eastAsiaTheme="minorEastAsia" w:hAnsiTheme="minorEastAsia"/>
          <w:sz w:val="24"/>
        </w:rPr>
        <w:t>NickSzabo</w:t>
      </w:r>
      <w:proofErr w:type="spellEnd"/>
      <w:r w:rsidR="00B93E59" w:rsidRPr="00434B1B">
        <w:rPr>
          <w:rFonts w:asciiTheme="minorEastAsia" w:eastAsiaTheme="minorEastAsia" w:hAnsiTheme="minorEastAsia"/>
          <w:sz w:val="24"/>
        </w:rPr>
        <w:t>)</w:t>
      </w:r>
      <w:r w:rsidR="00B93E59" w:rsidRPr="00434B1B">
        <w:rPr>
          <w:rFonts w:asciiTheme="minorEastAsia" w:eastAsiaTheme="minorEastAsia" w:hAnsiTheme="minorEastAsia" w:hint="eastAsia"/>
          <w:sz w:val="24"/>
        </w:rPr>
        <w:t>首次提出。</w:t>
      </w:r>
      <w:r w:rsidR="00B93E59" w:rsidRPr="00434B1B">
        <w:rPr>
          <w:rFonts w:asciiTheme="minorEastAsia" w:eastAsiaTheme="minorEastAsia" w:hAnsiTheme="minorEastAsia"/>
          <w:sz w:val="24"/>
        </w:rPr>
        <w:t>[2]</w:t>
      </w:r>
    </w:p>
    <w:p w:rsidR="00022862" w:rsidRPr="00434B1B" w:rsidRDefault="00B93E59" w:rsidP="00B93E59">
      <w:pPr>
        <w:rPr>
          <w:rFonts w:asciiTheme="minorEastAsia" w:eastAsiaTheme="minorEastAsia" w:hAnsiTheme="minorEastAsia"/>
          <w:sz w:val="24"/>
        </w:rPr>
      </w:pPr>
      <w:r w:rsidRPr="00434B1B">
        <w:rPr>
          <w:rFonts w:asciiTheme="minorEastAsia" w:eastAsiaTheme="minorEastAsia" w:hAnsiTheme="minorEastAsia"/>
          <w:sz w:val="24"/>
        </w:rPr>
        <w:lastRenderedPageBreak/>
        <w:tab/>
      </w:r>
      <w:r w:rsidR="00022862" w:rsidRPr="00434B1B">
        <w:rPr>
          <w:rFonts w:asciiTheme="minorEastAsia" w:eastAsiaTheme="minorEastAsia" w:hAnsiTheme="minorEastAsia" w:hint="eastAsia"/>
          <w:sz w:val="24"/>
        </w:rPr>
        <w:t>智能合同的目的是提供优于传统合同方法的安全，并减少与合同相关的其他交易成本。</w:t>
      </w:r>
    </w:p>
    <w:p w:rsidR="00022862" w:rsidRPr="00B93E59" w:rsidRDefault="00022862" w:rsidP="00022862">
      <w:pPr>
        <w:tabs>
          <w:tab w:val="left" w:pos="312"/>
        </w:tabs>
        <w:rPr>
          <w:rFonts w:asciiTheme="minorEastAsia" w:eastAsiaTheme="minorEastAsia" w:hAnsiTheme="minorEastAsia"/>
          <w:b/>
          <w:bCs/>
          <w:sz w:val="24"/>
        </w:rPr>
      </w:pPr>
      <w:r w:rsidRPr="00B93E59">
        <w:rPr>
          <w:rFonts w:asciiTheme="minorEastAsia" w:eastAsiaTheme="minorEastAsia" w:hAnsiTheme="minorEastAsia" w:hint="eastAsia"/>
          <w:b/>
          <w:bCs/>
          <w:sz w:val="24"/>
        </w:rPr>
        <w:t>安全问题</w:t>
      </w:r>
    </w:p>
    <w:p w:rsidR="00022862" w:rsidRPr="00B93E59" w:rsidRDefault="00022862" w:rsidP="0002286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智能合约是“执行合约条款的计算机交易协议”。区块链上的所有用户都可以看到基于区块链的智能合约。但是，这会导致包括安全漏洞在内的所有漏洞都可见，并且可能无法迅速修复</w:t>
      </w:r>
      <w:r w:rsidRPr="00B93E59">
        <w:rPr>
          <w:rFonts w:asciiTheme="minorEastAsia" w:eastAsiaTheme="minorEastAsia" w:hAnsiTheme="minorEastAsia" w:hint="eastAsia"/>
          <w:sz w:val="24"/>
        </w:rPr>
        <w:t>。</w:t>
      </w:r>
    </w:p>
    <w:p w:rsidR="00022862" w:rsidRPr="00B93E59" w:rsidRDefault="00022862" w:rsidP="0002286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这样的攻击难以迅速解决，例如，2016年6月</w:t>
      </w:r>
      <w:proofErr w:type="spellStart"/>
      <w:r w:rsidRPr="00B93E59">
        <w:rPr>
          <w:rFonts w:asciiTheme="minorEastAsia" w:eastAsiaTheme="minorEastAsia" w:hAnsiTheme="minorEastAsia" w:hint="eastAsia"/>
          <w:sz w:val="24"/>
        </w:rPr>
        <w:t>TheDAOEther</w:t>
      </w:r>
      <w:proofErr w:type="spellEnd"/>
      <w:r w:rsidRPr="00B93E59">
        <w:rPr>
          <w:rFonts w:asciiTheme="minorEastAsia" w:eastAsiaTheme="minorEastAsia" w:hAnsiTheme="minorEastAsia" w:hint="eastAsia"/>
          <w:sz w:val="24"/>
        </w:rPr>
        <w:t>的漏洞造成损失5000万美元，而开发者试图达成共识的解决方案。DAO的程序在黑客删除资金之前有一段时间的延迟。以太</w:t>
      </w:r>
      <w:proofErr w:type="gramStart"/>
      <w:r w:rsidRPr="00B93E59">
        <w:rPr>
          <w:rFonts w:asciiTheme="minorEastAsia" w:eastAsiaTheme="minorEastAsia" w:hAnsiTheme="minorEastAsia" w:hint="eastAsia"/>
          <w:sz w:val="24"/>
        </w:rPr>
        <w:t>坊软件</w:t>
      </w:r>
      <w:proofErr w:type="gramEnd"/>
      <w:r w:rsidRPr="00B93E59">
        <w:rPr>
          <w:rFonts w:asciiTheme="minorEastAsia" w:eastAsiaTheme="minorEastAsia" w:hAnsiTheme="minorEastAsia" w:hint="eastAsia"/>
          <w:sz w:val="24"/>
        </w:rPr>
        <w:t>的一个硬分叉在时限到期之前完成了攻击者的资金回收工作。</w:t>
      </w:r>
    </w:p>
    <w:p w:rsidR="00022862" w:rsidRPr="00B93E59" w:rsidRDefault="00022862" w:rsidP="0002286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以太坊智能合约中的问题包括合约编程Solidity、编译器错误、以太坊虚拟机错误、对区块链网络的攻击、程序错误的不变性以及其他尚无文档记录的攻击</w:t>
      </w:r>
      <w:r w:rsidRPr="00B93E59">
        <w:rPr>
          <w:rFonts w:asciiTheme="minorEastAsia" w:eastAsiaTheme="minorEastAsia" w:hAnsiTheme="minorEastAsia" w:hint="eastAsia"/>
          <w:sz w:val="24"/>
        </w:rPr>
        <w:t>。</w:t>
      </w:r>
    </w:p>
    <w:p w:rsidR="00661E65" w:rsidRPr="00B93E59" w:rsidRDefault="00022862" w:rsidP="00022862">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2018年4月22日，</w:t>
      </w:r>
      <w:proofErr w:type="spellStart"/>
      <w:r w:rsidRPr="00B93E59">
        <w:rPr>
          <w:rFonts w:asciiTheme="minorEastAsia" w:eastAsiaTheme="minorEastAsia" w:hAnsiTheme="minorEastAsia" w:hint="eastAsia"/>
          <w:sz w:val="24"/>
        </w:rPr>
        <w:t>BeautyChain</w:t>
      </w:r>
      <w:proofErr w:type="spellEnd"/>
      <w:r w:rsidRPr="00B93E59">
        <w:rPr>
          <w:rFonts w:asciiTheme="minorEastAsia" w:eastAsiaTheme="minorEastAsia" w:hAnsiTheme="minorEastAsia" w:hint="eastAsia"/>
          <w:sz w:val="24"/>
        </w:rPr>
        <w:t>智能合约出现重大漏洞，黑客通过此漏洞无限生成代币，导致BEC的价值接近归零。同月25日，</w:t>
      </w:r>
      <w:proofErr w:type="spellStart"/>
      <w:r w:rsidRPr="00B93E59">
        <w:rPr>
          <w:rFonts w:asciiTheme="minorEastAsia" w:eastAsiaTheme="minorEastAsia" w:hAnsiTheme="minorEastAsia" w:hint="eastAsia"/>
          <w:sz w:val="24"/>
        </w:rPr>
        <w:t>SmartMesh</w:t>
      </w:r>
      <w:proofErr w:type="spellEnd"/>
      <w:r w:rsidRPr="00B93E59">
        <w:rPr>
          <w:rFonts w:asciiTheme="minorEastAsia" w:eastAsiaTheme="minorEastAsia" w:hAnsiTheme="minorEastAsia" w:hint="eastAsia"/>
          <w:sz w:val="24"/>
        </w:rPr>
        <w:t>出现疑似重大安全漏洞，宣布暂停所有SMT交易和转账直至另行通知，导致损失约1.4亿美金。28日，EOS被指可能存在BEC代币合约类似的整数溢出漏洞，但没消息详细说明。5月24日，BAI交易存在大量异常问题，损失金额未知。8月22日，GODGAME合约被黑客入侵，GOD智能合约上的以太坊总数归零。</w:t>
      </w:r>
    </w:p>
    <w:p w:rsidR="00022862" w:rsidRPr="00B93E59" w:rsidRDefault="00022862" w:rsidP="00022862">
      <w:pPr>
        <w:tabs>
          <w:tab w:val="left" w:pos="312"/>
        </w:tabs>
        <w:rPr>
          <w:rFonts w:asciiTheme="minorEastAsia" w:eastAsiaTheme="minorEastAsia" w:hAnsiTheme="minorEastAsia" w:hint="eastAsia"/>
          <w:sz w:val="24"/>
        </w:rPr>
      </w:pPr>
    </w:p>
    <w:p w:rsidR="002D120F" w:rsidRPr="00434B1B" w:rsidRDefault="00FD0E83" w:rsidP="002D120F">
      <w:pPr>
        <w:numPr>
          <w:ilvl w:val="0"/>
          <w:numId w:val="1"/>
        </w:numPr>
        <w:rPr>
          <w:rFonts w:asciiTheme="minorEastAsia" w:eastAsiaTheme="minorEastAsia" w:hAnsiTheme="minorEastAsia"/>
          <w:b/>
          <w:bCs/>
          <w:sz w:val="24"/>
        </w:rPr>
      </w:pPr>
      <w:r w:rsidRPr="00434B1B">
        <w:rPr>
          <w:rFonts w:asciiTheme="minorEastAsia" w:eastAsiaTheme="minorEastAsia" w:hAnsiTheme="minorEastAsia" w:hint="eastAsia"/>
          <w:b/>
          <w:bCs/>
          <w:sz w:val="24"/>
        </w:rPr>
        <w:t>联盟链和公有链的异同</w:t>
      </w:r>
      <w:r w:rsidR="004763CC" w:rsidRPr="00434B1B">
        <w:rPr>
          <w:rFonts w:asciiTheme="minorEastAsia" w:eastAsiaTheme="minorEastAsia" w:hAnsiTheme="minorEastAsia" w:hint="eastAsia"/>
          <w:b/>
          <w:bCs/>
          <w:sz w:val="24"/>
        </w:rPr>
        <w:t>；</w:t>
      </w:r>
    </w:p>
    <w:p w:rsidR="005551C2" w:rsidRPr="00434B1B" w:rsidRDefault="00CA121C" w:rsidP="002D120F">
      <w:pPr>
        <w:numPr>
          <w:ilvl w:val="1"/>
          <w:numId w:val="1"/>
        </w:numPr>
        <w:tabs>
          <w:tab w:val="left" w:pos="312"/>
        </w:tabs>
        <w:rPr>
          <w:rFonts w:asciiTheme="minorEastAsia" w:eastAsiaTheme="minorEastAsia" w:hAnsiTheme="minorEastAsia" w:hint="eastAsia"/>
          <w:b/>
          <w:bCs/>
          <w:sz w:val="24"/>
        </w:rPr>
      </w:pPr>
      <w:r w:rsidRPr="00434B1B">
        <w:rPr>
          <w:rFonts w:asciiTheme="minorEastAsia" w:eastAsiaTheme="minorEastAsia" w:hAnsiTheme="minorEastAsia" w:hint="eastAsia"/>
          <w:b/>
          <w:bCs/>
          <w:sz w:val="24"/>
        </w:rPr>
        <w:t>联盟链</w:t>
      </w:r>
    </w:p>
    <w:p w:rsidR="00C95620" w:rsidRPr="00B93E59" w:rsidRDefault="005551C2" w:rsidP="005551C2">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104F52" w:rsidRPr="00B93E59">
        <w:rPr>
          <w:rFonts w:asciiTheme="minorEastAsia" w:eastAsiaTheme="minorEastAsia" w:hAnsiTheme="minorEastAsia" w:hint="eastAsia"/>
          <w:sz w:val="24"/>
        </w:rPr>
        <w:t>如果不同的公司一起经营区块链，称联盟链。</w:t>
      </w:r>
      <w:r w:rsidR="00C95620" w:rsidRPr="00B93E59">
        <w:rPr>
          <w:rFonts w:asciiTheme="minorEastAsia" w:eastAsiaTheme="minorEastAsia" w:hAnsiTheme="minorEastAsia" w:hint="eastAsia"/>
          <w:sz w:val="24"/>
        </w:rPr>
        <w:t>联盟链是具有由预设节点控制的共识过程的区块链。区块链可以允许每个人或仅参与者访问或采用混合访问方法。例如，</w:t>
      </w:r>
      <w:proofErr w:type="gramStart"/>
      <w:r w:rsidR="00C95620" w:rsidRPr="00B93E59">
        <w:rPr>
          <w:rFonts w:asciiTheme="minorEastAsia" w:eastAsiaTheme="minorEastAsia" w:hAnsiTheme="minorEastAsia" w:hint="eastAsia"/>
          <w:sz w:val="24"/>
        </w:rPr>
        <w:t>根哈希及其</w:t>
      </w:r>
      <w:proofErr w:type="gramEnd"/>
      <w:r w:rsidR="00C95620" w:rsidRPr="00B93E59">
        <w:rPr>
          <w:rFonts w:asciiTheme="minorEastAsia" w:eastAsiaTheme="minorEastAsia" w:hAnsiTheme="minorEastAsia" w:hint="eastAsia"/>
          <w:sz w:val="24"/>
        </w:rPr>
        <w:t>API（应用程序接口）可以向公众开放; 外部各方可以使用API进行一定数量的查询，并获得与区块链状态相关的信息。这种区块链可以被视为“部分分散的”</w:t>
      </w:r>
      <w:r w:rsidR="00C95620" w:rsidRPr="00B93E59">
        <w:rPr>
          <w:rFonts w:asciiTheme="minorEastAsia" w:eastAsiaTheme="minorEastAsia" w:hAnsiTheme="minorEastAsia" w:hint="eastAsia"/>
          <w:sz w:val="24"/>
        </w:rPr>
        <w:t>。</w:t>
      </w:r>
    </w:p>
    <w:p w:rsidR="005551C2" w:rsidRPr="00B93E59" w:rsidRDefault="005551C2" w:rsidP="005551C2">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为了成为一个联盟而不是一个私人链，参与公司必须平等地参与该链的共识和决策过程。从技术上讲，可以使用奇偶校验等解决方案轻松实现联盟链。但是，有关合作伙伴对财团的平衡控制至关重要。由于这种治理往往在这些项目中被忽视，所有努力的结果往往又是一个集中控制的私人链。</w:t>
      </w:r>
    </w:p>
    <w:p w:rsidR="005551C2" w:rsidRPr="00B93E59" w:rsidRDefault="005551C2" w:rsidP="005551C2">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bookmarkStart w:id="0" w:name="_Hlk13508725"/>
      <w:r w:rsidRPr="00B93E59">
        <w:rPr>
          <w:rFonts w:asciiTheme="minorEastAsia" w:eastAsiaTheme="minorEastAsia" w:hAnsiTheme="minorEastAsia" w:hint="eastAsia"/>
          <w:sz w:val="24"/>
        </w:rPr>
        <w:t>联盟链</w:t>
      </w:r>
      <w:bookmarkEnd w:id="0"/>
      <w:r w:rsidRPr="00B93E59">
        <w:rPr>
          <w:rFonts w:asciiTheme="minorEastAsia" w:eastAsiaTheme="minorEastAsia" w:hAnsiTheme="minorEastAsia" w:hint="eastAsia"/>
          <w:sz w:val="24"/>
        </w:rPr>
        <w:t>与其公</w:t>
      </w:r>
      <w:r w:rsidRPr="00B93E59">
        <w:rPr>
          <w:rFonts w:asciiTheme="minorEastAsia" w:eastAsiaTheme="minorEastAsia" w:hAnsiTheme="minorEastAsia" w:hint="eastAsia"/>
          <w:sz w:val="24"/>
        </w:rPr>
        <w:t>有</w:t>
      </w:r>
      <w:r w:rsidRPr="00B93E59">
        <w:rPr>
          <w:rFonts w:asciiTheme="minorEastAsia" w:eastAsiaTheme="minorEastAsia" w:hAnsiTheme="minorEastAsia" w:hint="eastAsia"/>
          <w:sz w:val="24"/>
        </w:rPr>
        <w:t>链的不同之处在于它们</w:t>
      </w:r>
      <w:r w:rsidRPr="00B93E59">
        <w:rPr>
          <w:rFonts w:asciiTheme="minorEastAsia" w:eastAsiaTheme="minorEastAsia" w:hAnsiTheme="minorEastAsia" w:hint="eastAsia"/>
          <w:sz w:val="24"/>
        </w:rPr>
        <w:t>需要权限</w:t>
      </w:r>
      <w:r w:rsidRPr="00B93E59">
        <w:rPr>
          <w:rFonts w:asciiTheme="minorEastAsia" w:eastAsiaTheme="minorEastAsia" w:hAnsiTheme="minorEastAsia" w:hint="eastAsia"/>
          <w:sz w:val="24"/>
        </w:rPr>
        <w:t>，因此，不</w:t>
      </w:r>
      <w:r w:rsidRPr="00B93E59">
        <w:rPr>
          <w:rFonts w:asciiTheme="minorEastAsia" w:eastAsiaTheme="minorEastAsia" w:hAnsiTheme="minorEastAsia" w:hint="eastAsia"/>
          <w:sz w:val="24"/>
        </w:rPr>
        <w:t>是</w:t>
      </w:r>
      <w:r w:rsidRPr="00B93E59">
        <w:rPr>
          <w:rFonts w:asciiTheme="minorEastAsia" w:eastAsiaTheme="minorEastAsia" w:hAnsiTheme="minorEastAsia" w:hint="eastAsia"/>
          <w:sz w:val="24"/>
        </w:rPr>
        <w:t>任何具有互联网连接的人都可以访问联盟链。这些类型的区块链也可以被描述为半分散的。对</w:t>
      </w:r>
      <w:r w:rsidRPr="00B93E59">
        <w:rPr>
          <w:rFonts w:asciiTheme="minorEastAsia" w:eastAsiaTheme="minorEastAsia" w:hAnsiTheme="minorEastAsia" w:hint="eastAsia"/>
          <w:sz w:val="24"/>
        </w:rPr>
        <w:t>联盟</w:t>
      </w:r>
      <w:r w:rsidRPr="00B93E59">
        <w:rPr>
          <w:rFonts w:asciiTheme="minorEastAsia" w:eastAsiaTheme="minorEastAsia" w:hAnsiTheme="minorEastAsia" w:hint="eastAsia"/>
          <w:sz w:val="24"/>
        </w:rPr>
        <w:t>链的控制不授予单个实体，而是授予一组经批准的个人。</w:t>
      </w:r>
      <w:r w:rsidR="00104F52" w:rsidRPr="00B93E59">
        <w:rPr>
          <w:rFonts w:asciiTheme="minorEastAsia" w:eastAsiaTheme="minorEastAsia" w:hAnsiTheme="minorEastAsia" w:hint="eastAsia"/>
          <w:sz w:val="24"/>
        </w:rPr>
        <w:t>联盟</w:t>
      </w:r>
      <w:r w:rsidRPr="00B93E59">
        <w:rPr>
          <w:rFonts w:asciiTheme="minorEastAsia" w:eastAsiaTheme="minorEastAsia" w:hAnsiTheme="minorEastAsia" w:hint="eastAsia"/>
          <w:sz w:val="24"/>
        </w:rPr>
        <w:t>链共识流程可能与公</w:t>
      </w:r>
      <w:r w:rsidR="00104F52" w:rsidRPr="00B93E59">
        <w:rPr>
          <w:rFonts w:asciiTheme="minorEastAsia" w:eastAsiaTheme="minorEastAsia" w:hAnsiTheme="minorEastAsia" w:hint="eastAsia"/>
          <w:sz w:val="24"/>
        </w:rPr>
        <w:t>有</w:t>
      </w:r>
      <w:r w:rsidRPr="00B93E59">
        <w:rPr>
          <w:rFonts w:asciiTheme="minorEastAsia" w:eastAsiaTheme="minorEastAsia" w:hAnsiTheme="minorEastAsia" w:hint="eastAsia"/>
          <w:sz w:val="24"/>
        </w:rPr>
        <w:t>链不同。联盟链的共识参与者可能是网络上的一组预先批准的节点，而不是任何人都能参与该过程。因此，联盟</w:t>
      </w:r>
      <w:proofErr w:type="gramStart"/>
      <w:r w:rsidRPr="00B93E59">
        <w:rPr>
          <w:rFonts w:asciiTheme="minorEastAsia" w:eastAsiaTheme="minorEastAsia" w:hAnsiTheme="minorEastAsia" w:hint="eastAsia"/>
          <w:sz w:val="24"/>
        </w:rPr>
        <w:t>链具有</w:t>
      </w:r>
      <w:proofErr w:type="gramEnd"/>
      <w:r w:rsidRPr="00B93E59">
        <w:rPr>
          <w:rFonts w:asciiTheme="minorEastAsia" w:eastAsiaTheme="minorEastAsia" w:hAnsiTheme="minorEastAsia" w:hint="eastAsia"/>
          <w:sz w:val="24"/>
        </w:rPr>
        <w:t>公共区块链中固有的安全特征，同时还允许对网络的更大程度的控制。</w:t>
      </w:r>
    </w:p>
    <w:p w:rsidR="00104F52" w:rsidRPr="00B93E59" w:rsidRDefault="00104F52" w:rsidP="00104F5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联盟链是</w:t>
      </w:r>
      <w:r w:rsidRPr="00B93E59">
        <w:rPr>
          <w:rFonts w:asciiTheme="minorEastAsia" w:eastAsiaTheme="minorEastAsia" w:hAnsiTheme="minorEastAsia" w:hint="eastAsia"/>
          <w:sz w:val="24"/>
        </w:rPr>
        <w:t>部分</w:t>
      </w:r>
      <w:r w:rsidRPr="00B93E59">
        <w:rPr>
          <w:rFonts w:asciiTheme="minorEastAsia" w:eastAsiaTheme="minorEastAsia" w:hAnsiTheme="minorEastAsia" w:hint="eastAsia"/>
          <w:sz w:val="24"/>
        </w:rPr>
        <w:t>私</w:t>
      </w:r>
      <w:r w:rsidRPr="00B93E59">
        <w:rPr>
          <w:rFonts w:asciiTheme="minorEastAsia" w:eastAsiaTheme="minorEastAsia" w:hAnsiTheme="minorEastAsia" w:hint="eastAsia"/>
          <w:sz w:val="24"/>
        </w:rPr>
        <w:t>有</w:t>
      </w:r>
      <w:r w:rsidRPr="00B93E59">
        <w:rPr>
          <w:rFonts w:asciiTheme="minorEastAsia" w:eastAsiaTheme="minorEastAsia" w:hAnsiTheme="minorEastAsia" w:hint="eastAsia"/>
          <w:sz w:val="24"/>
        </w:rPr>
        <w:t>的。关于这与完全私</w:t>
      </w:r>
      <w:r w:rsidRPr="00B93E59">
        <w:rPr>
          <w:rFonts w:asciiTheme="minorEastAsia" w:eastAsiaTheme="minorEastAsia" w:hAnsiTheme="minorEastAsia" w:hint="eastAsia"/>
          <w:sz w:val="24"/>
        </w:rPr>
        <w:t>有</w:t>
      </w:r>
      <w:r w:rsidRPr="00B93E59">
        <w:rPr>
          <w:rFonts w:asciiTheme="minorEastAsia" w:eastAsiaTheme="minorEastAsia" w:hAnsiTheme="minorEastAsia" w:hint="eastAsia"/>
          <w:sz w:val="24"/>
        </w:rPr>
        <w:t xml:space="preserve">系统的区别如何，这一直存在一些混淆。 </w:t>
      </w:r>
      <w:proofErr w:type="spellStart"/>
      <w:r w:rsidRPr="00B93E59">
        <w:rPr>
          <w:rFonts w:asciiTheme="minorEastAsia" w:eastAsiaTheme="minorEastAsia" w:hAnsiTheme="minorEastAsia" w:hint="eastAsia"/>
          <w:sz w:val="24"/>
        </w:rPr>
        <w:t>Vitalik</w:t>
      </w:r>
      <w:proofErr w:type="spellEnd"/>
      <w:r w:rsidRPr="00B93E59">
        <w:rPr>
          <w:rFonts w:asciiTheme="minorEastAsia" w:eastAsiaTheme="minorEastAsia" w:hAnsiTheme="minorEastAsia" w:hint="eastAsia"/>
          <w:sz w:val="24"/>
        </w:rPr>
        <w:t xml:space="preserve"> </w:t>
      </w:r>
      <w:proofErr w:type="spellStart"/>
      <w:r w:rsidRPr="00B93E59">
        <w:rPr>
          <w:rFonts w:asciiTheme="minorEastAsia" w:eastAsiaTheme="minorEastAsia" w:hAnsiTheme="minorEastAsia" w:hint="eastAsia"/>
          <w:sz w:val="24"/>
        </w:rPr>
        <w:t>Buterin</w:t>
      </w:r>
      <w:proofErr w:type="spellEnd"/>
      <w:r w:rsidRPr="00B93E59">
        <w:rPr>
          <w:rFonts w:asciiTheme="minorEastAsia" w:eastAsiaTheme="minorEastAsia" w:hAnsiTheme="minorEastAsia" w:hint="eastAsia"/>
          <w:sz w:val="24"/>
        </w:rPr>
        <w:t>提供了一个非常简单的定义：</w:t>
      </w:r>
    </w:p>
    <w:p w:rsidR="00104F52" w:rsidRPr="00B93E59" w:rsidRDefault="00104F52" w:rsidP="002D120F">
      <w:pPr>
        <w:tabs>
          <w:tab w:val="left" w:pos="312"/>
        </w:tabs>
        <w:ind w:leftChars="300" w:left="630" w:rightChars="300" w:right="630"/>
        <w:rPr>
          <w:rFonts w:asciiTheme="minorEastAsia" w:eastAsiaTheme="minorEastAsia" w:hAnsiTheme="minorEastAsia" w:hint="eastAsia"/>
          <w:sz w:val="24"/>
        </w:rPr>
      </w:pPr>
      <w:r w:rsidRPr="00B93E59">
        <w:rPr>
          <w:rFonts w:asciiTheme="minorEastAsia" w:eastAsiaTheme="minorEastAsia" w:hAnsiTheme="minorEastAsia" w:hint="eastAsia"/>
          <w:sz w:val="24"/>
        </w:rPr>
        <w:t>“到目前为止，很少强调</w:t>
      </w:r>
      <w:r w:rsidR="002D120F" w:rsidRPr="00B93E59">
        <w:rPr>
          <w:rFonts w:asciiTheme="minorEastAsia" w:eastAsiaTheme="minorEastAsia" w:hAnsiTheme="minorEastAsia" w:hint="eastAsia"/>
          <w:sz w:val="24"/>
        </w:rPr>
        <w:t>联盟链</w:t>
      </w:r>
      <w:r w:rsidRPr="00B93E59">
        <w:rPr>
          <w:rFonts w:asciiTheme="minorEastAsia" w:eastAsiaTheme="minorEastAsia" w:hAnsiTheme="minorEastAsia" w:hint="eastAsia"/>
          <w:sz w:val="24"/>
        </w:rPr>
        <w:t>和私有链之间的区别，尽管它很重要：前者提供了公共区块链提供的'低信任'和'单一高度可信实体'模型之间的混合体。私有链，而后者可以更准确地描述为具有一定程度的加密可审计性的传统集中系统。</w:t>
      </w:r>
      <w:r w:rsidR="002D120F" w:rsidRPr="00B93E59">
        <w:rPr>
          <w:rFonts w:asciiTheme="minorEastAsia" w:eastAsiaTheme="minorEastAsia" w:hAnsiTheme="minorEastAsia"/>
          <w:sz w:val="24"/>
        </w:rPr>
        <w:t>”</w:t>
      </w:r>
      <w:r w:rsidRPr="00B93E59">
        <w:rPr>
          <w:rFonts w:asciiTheme="minorEastAsia" w:eastAsiaTheme="minorEastAsia" w:hAnsiTheme="minorEastAsia" w:hint="eastAsia"/>
          <w:b/>
          <w:bCs/>
          <w:sz w:val="24"/>
        </w:rPr>
        <w:t>[</w:t>
      </w:r>
      <w:r w:rsidR="00ED78BA" w:rsidRPr="00B93E59">
        <w:rPr>
          <w:rFonts w:asciiTheme="minorEastAsia" w:eastAsiaTheme="minorEastAsia" w:hAnsiTheme="minorEastAsia"/>
          <w:b/>
          <w:bCs/>
          <w:sz w:val="24"/>
        </w:rPr>
        <w:t>3</w:t>
      </w:r>
      <w:r w:rsidRPr="00B93E59">
        <w:rPr>
          <w:rFonts w:asciiTheme="minorEastAsia" w:eastAsiaTheme="minorEastAsia" w:hAnsiTheme="minorEastAsia" w:hint="eastAsia"/>
          <w:b/>
          <w:bCs/>
          <w:sz w:val="24"/>
        </w:rPr>
        <w:t>]</w:t>
      </w:r>
    </w:p>
    <w:p w:rsidR="00104F52" w:rsidRPr="00B93E59" w:rsidRDefault="00104F52" w:rsidP="00104F5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不是允许任何具有互联网连接的人参与交易过程的验证或仅允许一个公司完全控制，而是预先确定一些选定的节点。一个联盟平台提供许多与私有区块链相</w:t>
      </w:r>
      <w:r w:rsidRPr="00B93E59">
        <w:rPr>
          <w:rFonts w:asciiTheme="minorEastAsia" w:eastAsiaTheme="minorEastAsia" w:hAnsiTheme="minorEastAsia" w:hint="eastAsia"/>
          <w:sz w:val="24"/>
        </w:rPr>
        <w:lastRenderedPageBreak/>
        <w:t>关的相同利益 - 例如效率和交易隐私 - 而不</w:t>
      </w:r>
      <w:proofErr w:type="gramStart"/>
      <w:r w:rsidRPr="00B93E59">
        <w:rPr>
          <w:rFonts w:asciiTheme="minorEastAsia" w:eastAsiaTheme="minorEastAsia" w:hAnsiTheme="minorEastAsia" w:hint="eastAsia"/>
          <w:sz w:val="24"/>
        </w:rPr>
        <w:t>需要仅</w:t>
      </w:r>
      <w:proofErr w:type="gramEnd"/>
      <w:r w:rsidRPr="00B93E59">
        <w:rPr>
          <w:rFonts w:asciiTheme="minorEastAsia" w:eastAsiaTheme="minorEastAsia" w:hAnsiTheme="minorEastAsia" w:hint="eastAsia"/>
          <w:sz w:val="24"/>
        </w:rPr>
        <w:t>与一家公司合并。您可以将其视为信任长老理事会。理事会成员通常是已知的实体，他们可以决定谁可以读取区块链分类账。</w:t>
      </w:r>
    </w:p>
    <w:p w:rsidR="00104F52" w:rsidRPr="00B93E59" w:rsidRDefault="00104F52" w:rsidP="00104F5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联盟区块链平台具有许多与私有区块链相同的优势，但在一个组的领导下运行而不是单一实体。该平台非常适合组织协作。想象一下，中央银行根据国际金融规则协调其活动。或者联合国将其交易分类账和投票系统外包给区块链，允许每个国家代表一个验证节点。可能性是无止境</w:t>
      </w:r>
    </w:p>
    <w:p w:rsidR="005551C2" w:rsidRPr="00B93E59" w:rsidRDefault="005551C2" w:rsidP="005551C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p>
    <w:p w:rsidR="00C95620" w:rsidRPr="00434B1B" w:rsidRDefault="00C95620" w:rsidP="00CA121C">
      <w:pPr>
        <w:numPr>
          <w:ilvl w:val="1"/>
          <w:numId w:val="1"/>
        </w:numPr>
        <w:tabs>
          <w:tab w:val="left" w:pos="312"/>
        </w:tabs>
        <w:rPr>
          <w:rFonts w:asciiTheme="minorEastAsia" w:eastAsiaTheme="minorEastAsia" w:hAnsiTheme="minorEastAsia"/>
          <w:b/>
          <w:bCs/>
          <w:sz w:val="24"/>
        </w:rPr>
      </w:pPr>
      <w:r w:rsidRPr="00434B1B">
        <w:rPr>
          <w:rFonts w:asciiTheme="minorEastAsia" w:eastAsiaTheme="minorEastAsia" w:hAnsiTheme="minorEastAsia" w:hint="eastAsia"/>
          <w:b/>
          <w:bCs/>
          <w:sz w:val="24"/>
        </w:rPr>
        <w:t>公有链</w:t>
      </w:r>
    </w:p>
    <w:p w:rsidR="00C95620" w:rsidRPr="00B93E59" w:rsidRDefault="005551C2" w:rsidP="00C95620">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C95620" w:rsidRPr="00B93E59">
        <w:rPr>
          <w:rFonts w:asciiTheme="minorEastAsia" w:eastAsiaTheme="minorEastAsia" w:hAnsiTheme="minorEastAsia" w:hint="eastAsia"/>
          <w:sz w:val="24"/>
        </w:rPr>
        <w:t>对于</w:t>
      </w:r>
      <w:r w:rsidR="00C95620" w:rsidRPr="00B93E59">
        <w:rPr>
          <w:rFonts w:asciiTheme="minorEastAsia" w:eastAsiaTheme="minorEastAsia" w:hAnsiTheme="minorEastAsia" w:hint="eastAsia"/>
          <w:sz w:val="24"/>
        </w:rPr>
        <w:t>公有链</w:t>
      </w:r>
      <w:r w:rsidR="00C95620" w:rsidRPr="00B93E59">
        <w:rPr>
          <w:rFonts w:asciiTheme="minorEastAsia" w:eastAsiaTheme="minorEastAsia" w:hAnsiTheme="minorEastAsia" w:hint="eastAsia"/>
          <w:sz w:val="24"/>
        </w:rPr>
        <w:t>，任何个人都可以访问该信息，提交有效确认的交易，并参与其中的共识程序。</w:t>
      </w:r>
      <w:r w:rsidR="00C95620" w:rsidRPr="00B93E59">
        <w:rPr>
          <w:rFonts w:asciiTheme="minorEastAsia" w:eastAsiaTheme="minorEastAsia" w:hAnsiTheme="minorEastAsia" w:hint="eastAsia"/>
          <w:sz w:val="24"/>
        </w:rPr>
        <w:t>公有链</w:t>
      </w:r>
      <w:r w:rsidR="00C95620" w:rsidRPr="00B93E59">
        <w:rPr>
          <w:rFonts w:asciiTheme="minorEastAsia" w:eastAsiaTheme="minorEastAsia" w:hAnsiTheme="minorEastAsia" w:hint="eastAsia"/>
          <w:sz w:val="24"/>
        </w:rPr>
        <w:t>通过POW机制或POS机制等方法整合经济激励和加密数字验证。遵守这些规则，每个人都可以获得与对共识程序所做贡献成比例的经济激励</w:t>
      </w:r>
      <w:r w:rsidR="00C95620" w:rsidRPr="00B93E59">
        <w:rPr>
          <w:rFonts w:asciiTheme="minorEastAsia" w:eastAsiaTheme="minorEastAsia" w:hAnsiTheme="minorEastAsia" w:hint="eastAsia"/>
          <w:sz w:val="24"/>
        </w:rPr>
        <w:t>。</w:t>
      </w:r>
      <w:r w:rsidR="00C95620" w:rsidRPr="00B93E59">
        <w:rPr>
          <w:rFonts w:asciiTheme="minorEastAsia" w:eastAsiaTheme="minorEastAsia" w:hAnsiTheme="minorEastAsia" w:hint="eastAsia"/>
          <w:sz w:val="24"/>
        </w:rPr>
        <w:t>整个</w:t>
      </w:r>
      <w:r w:rsidR="00C95620" w:rsidRPr="00B93E59">
        <w:rPr>
          <w:rFonts w:asciiTheme="minorEastAsia" w:eastAsiaTheme="minorEastAsia" w:hAnsiTheme="minorEastAsia" w:hint="eastAsia"/>
          <w:sz w:val="24"/>
        </w:rPr>
        <w:t>公有链</w:t>
      </w:r>
      <w:r w:rsidR="00C95620" w:rsidRPr="00B93E59">
        <w:rPr>
          <w:rFonts w:asciiTheme="minorEastAsia" w:eastAsiaTheme="minorEastAsia" w:hAnsiTheme="minorEastAsia" w:hint="eastAsia"/>
          <w:sz w:val="24"/>
        </w:rPr>
        <w:t>系统是开放和透明的，被视为一个开源系统。而且，每个节点的身份可以保持匿名，因此保护系统中节点的匿名性和隐私性。关于上述特征，</w:t>
      </w:r>
      <w:r w:rsidR="00C95620" w:rsidRPr="00B93E59">
        <w:rPr>
          <w:rFonts w:asciiTheme="minorEastAsia" w:eastAsiaTheme="minorEastAsia" w:hAnsiTheme="minorEastAsia" w:hint="eastAsia"/>
          <w:sz w:val="24"/>
        </w:rPr>
        <w:t>公有链</w:t>
      </w:r>
      <w:r w:rsidR="00C95620" w:rsidRPr="00B93E59">
        <w:rPr>
          <w:rFonts w:asciiTheme="minorEastAsia" w:eastAsiaTheme="minorEastAsia" w:hAnsiTheme="minorEastAsia" w:hint="eastAsia"/>
          <w:sz w:val="24"/>
        </w:rPr>
        <w:t>被认为是完全分散的。比特币，以太坊和</w:t>
      </w:r>
      <w:proofErr w:type="gramStart"/>
      <w:r w:rsidR="00C95620" w:rsidRPr="00B93E59">
        <w:rPr>
          <w:rFonts w:asciiTheme="minorEastAsia" w:eastAsiaTheme="minorEastAsia" w:hAnsiTheme="minorEastAsia" w:hint="eastAsia"/>
          <w:sz w:val="24"/>
        </w:rPr>
        <w:t>莱特</w:t>
      </w:r>
      <w:proofErr w:type="gramEnd"/>
      <w:r w:rsidR="00C95620" w:rsidRPr="00B93E59">
        <w:rPr>
          <w:rFonts w:asciiTheme="minorEastAsia" w:eastAsiaTheme="minorEastAsia" w:hAnsiTheme="minorEastAsia" w:hint="eastAsia"/>
          <w:sz w:val="24"/>
        </w:rPr>
        <w:t>币都采用</w:t>
      </w:r>
      <w:r w:rsidR="00C95620" w:rsidRPr="00B93E59">
        <w:rPr>
          <w:rFonts w:asciiTheme="minorEastAsia" w:eastAsiaTheme="minorEastAsia" w:hAnsiTheme="minorEastAsia" w:hint="eastAsia"/>
          <w:sz w:val="24"/>
        </w:rPr>
        <w:t>公有链</w:t>
      </w:r>
      <w:r w:rsidR="00C95620" w:rsidRPr="00B93E59">
        <w:rPr>
          <w:rFonts w:asciiTheme="minorEastAsia" w:eastAsiaTheme="minorEastAsia" w:hAnsiTheme="minorEastAsia" w:hint="eastAsia"/>
          <w:sz w:val="24"/>
        </w:rPr>
        <w:t>系统。</w:t>
      </w:r>
    </w:p>
    <w:p w:rsidR="005551C2" w:rsidRPr="00B93E59" w:rsidRDefault="005551C2" w:rsidP="00104F52">
      <w:pPr>
        <w:ind w:firstLine="420"/>
        <w:rPr>
          <w:rFonts w:asciiTheme="minorEastAsia" w:eastAsiaTheme="minorEastAsia" w:hAnsiTheme="minorEastAsia"/>
          <w:sz w:val="24"/>
        </w:rPr>
      </w:pPr>
      <w:r w:rsidRPr="00B93E59">
        <w:rPr>
          <w:rFonts w:asciiTheme="minorEastAsia" w:eastAsiaTheme="minorEastAsia" w:hAnsiTheme="minorEastAsia" w:hint="eastAsia"/>
          <w:sz w:val="24"/>
        </w:rPr>
        <w:t>这种类型的区块链没有访问限制，意味着任何有互联网连接的人都可以成为公共区块链的参与者。</w:t>
      </w:r>
      <w:r w:rsidR="00104F52" w:rsidRPr="00B93E59">
        <w:rPr>
          <w:rFonts w:asciiTheme="minorEastAsia" w:eastAsiaTheme="minorEastAsia" w:hAnsiTheme="minorEastAsia" w:hint="eastAsia"/>
          <w:sz w:val="24"/>
        </w:rPr>
        <w:t>换句话说</w:t>
      </w:r>
      <w:r w:rsidRPr="00B93E59">
        <w:rPr>
          <w:rFonts w:asciiTheme="minorEastAsia" w:eastAsiaTheme="minorEastAsia" w:hAnsiTheme="minorEastAsia" w:hint="eastAsia"/>
          <w:sz w:val="24"/>
        </w:rPr>
        <w:t>，世界上任何人都能够读取区块链中包含的数据，并且允许世界上的任何人在公共区块链上执行交易。重要的是，对于谁可以参与区块链的共识过程也没有限制，区块链是确定可以向区块链添加区块的个人或实体的过程。公共区块链被认为是完全分散的，对区块链的控制不在任何单个个体或实体的控制之下。</w:t>
      </w:r>
    </w:p>
    <w:p w:rsidR="00104F52" w:rsidRPr="00B93E59" w:rsidRDefault="00104F52" w:rsidP="00104F52">
      <w:pPr>
        <w:ind w:firstLine="420"/>
        <w:rPr>
          <w:rFonts w:asciiTheme="minorEastAsia" w:eastAsiaTheme="minorEastAsia" w:hAnsiTheme="minorEastAsia"/>
          <w:sz w:val="24"/>
        </w:rPr>
      </w:pPr>
      <w:r w:rsidRPr="00B93E59">
        <w:rPr>
          <w:rFonts w:asciiTheme="minorEastAsia" w:eastAsiaTheme="minorEastAsia" w:hAnsiTheme="minorEastAsia" w:hint="eastAsia"/>
          <w:sz w:val="24"/>
        </w:rPr>
        <w:t>区块链旨在</w:t>
      </w:r>
      <w:proofErr w:type="gramStart"/>
      <w:r w:rsidRPr="00B93E59">
        <w:rPr>
          <w:rFonts w:asciiTheme="minorEastAsia" w:eastAsiaTheme="minorEastAsia" w:hAnsiTheme="minorEastAsia" w:hint="eastAsia"/>
          <w:sz w:val="24"/>
        </w:rPr>
        <w:t>在</w:t>
      </w:r>
      <w:proofErr w:type="gramEnd"/>
      <w:r w:rsidRPr="00B93E59">
        <w:rPr>
          <w:rFonts w:asciiTheme="minorEastAsia" w:eastAsiaTheme="minorEastAsia" w:hAnsiTheme="minorEastAsia" w:hint="eastAsia"/>
          <w:sz w:val="24"/>
        </w:rPr>
        <w:t>任何资产交换场景中安全地切断中间人。它通过设置一个对等事务块来实现。在将每个事务写入系统之前，每个事务都被验证并与附属于区块链的每个节点同步。在此之前，下一笔交易无法继续前进。任何拥有计算机和互联网连接的人都可以设置为一个节点，然后与整个区块链历史同步。</w:t>
      </w:r>
    </w:p>
    <w:p w:rsidR="00104F52" w:rsidRPr="00B93E59" w:rsidRDefault="00104F52" w:rsidP="00104F5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虽然这种冗余使公共区块链非常安全，但它也使它变得缓慢而浪费。运行每笔交易所需的电力是天文数字，并随着每个额外的节点而增加。好处是每个交易都是公开的，用户可以保持匿名。</w:t>
      </w:r>
    </w:p>
    <w:p w:rsidR="00104F52" w:rsidRPr="00B93E59" w:rsidRDefault="00104F52" w:rsidP="00104F52">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当网络需要分散时，公共区块链是最合适的。如果</w:t>
      </w:r>
      <w:proofErr w:type="gramStart"/>
      <w:r w:rsidRPr="00B93E59">
        <w:rPr>
          <w:rFonts w:asciiTheme="minorEastAsia" w:eastAsiaTheme="minorEastAsia" w:hAnsiTheme="minorEastAsia" w:hint="eastAsia"/>
          <w:sz w:val="24"/>
        </w:rPr>
        <w:t>分类帐</w:t>
      </w:r>
      <w:proofErr w:type="gramEnd"/>
      <w:r w:rsidRPr="00B93E59">
        <w:rPr>
          <w:rFonts w:asciiTheme="minorEastAsia" w:eastAsiaTheme="minorEastAsia" w:hAnsiTheme="minorEastAsia" w:hint="eastAsia"/>
          <w:sz w:val="24"/>
        </w:rPr>
        <w:t>或个人匿名的完全透明度是期望的好处，那也是很好的。与现有的会计系统和方法相比，成本更高，速度慢于私有链，但速度更快，成本更低。对于像比特</w:t>
      </w:r>
      <w:proofErr w:type="gramStart"/>
      <w:r w:rsidRPr="00B93E59">
        <w:rPr>
          <w:rFonts w:asciiTheme="minorEastAsia" w:eastAsiaTheme="minorEastAsia" w:hAnsiTheme="minorEastAsia" w:hint="eastAsia"/>
          <w:sz w:val="24"/>
        </w:rPr>
        <w:t>币这样</w:t>
      </w:r>
      <w:proofErr w:type="gramEnd"/>
      <w:r w:rsidRPr="00B93E59">
        <w:rPr>
          <w:rFonts w:asciiTheme="minorEastAsia" w:eastAsiaTheme="minorEastAsia" w:hAnsiTheme="minorEastAsia" w:hint="eastAsia"/>
          <w:sz w:val="24"/>
        </w:rPr>
        <w:t>的加密货币来说，这是一个很好的权衡。安全性是他们用户的关键，分散的网络是项目的核心，他们在金融行业的竞争对手仍然比公共区块链网络更加昂贵和慢，尽管与私有区块链相比，它的速度很慢。</w:t>
      </w:r>
    </w:p>
    <w:p w:rsidR="00CA121C" w:rsidRPr="00B93E59" w:rsidRDefault="00CA121C" w:rsidP="00CA121C">
      <w:pPr>
        <w:tabs>
          <w:tab w:val="left" w:pos="312"/>
        </w:tabs>
        <w:rPr>
          <w:rFonts w:asciiTheme="minorEastAsia" w:eastAsiaTheme="minorEastAsia" w:hAnsiTheme="minorEastAsia" w:hint="eastAsia"/>
          <w:sz w:val="24"/>
        </w:rPr>
      </w:pPr>
    </w:p>
    <w:p w:rsidR="00CA121C" w:rsidRPr="00434B1B" w:rsidRDefault="00FD0E83" w:rsidP="00CA121C">
      <w:pPr>
        <w:numPr>
          <w:ilvl w:val="0"/>
          <w:numId w:val="1"/>
        </w:numPr>
        <w:rPr>
          <w:rFonts w:asciiTheme="minorEastAsia" w:eastAsiaTheme="minorEastAsia" w:hAnsiTheme="minorEastAsia"/>
          <w:b/>
          <w:bCs/>
          <w:sz w:val="24"/>
        </w:rPr>
      </w:pPr>
      <w:r w:rsidRPr="00434B1B">
        <w:rPr>
          <w:rFonts w:asciiTheme="minorEastAsia" w:eastAsiaTheme="minorEastAsia" w:hAnsiTheme="minorEastAsia" w:hint="eastAsia"/>
          <w:b/>
          <w:bCs/>
          <w:sz w:val="24"/>
        </w:rPr>
        <w:t>信任链是如何建立的？</w:t>
      </w:r>
    </w:p>
    <w:p w:rsidR="00120F68" w:rsidRPr="00B93E59" w:rsidRDefault="00ED78BA" w:rsidP="00ED78BA">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信任链，或称数字证书链，是一连串的数字证书，由根证书为起点，透过层层信任</w:t>
      </w:r>
      <w:r w:rsidRPr="00B93E59">
        <w:rPr>
          <w:rFonts w:asciiTheme="minorEastAsia" w:eastAsiaTheme="minorEastAsia" w:hAnsiTheme="minorEastAsia" w:hint="eastAsia"/>
          <w:b/>
          <w:bCs/>
          <w:sz w:val="24"/>
        </w:rPr>
        <w:t>[</w:t>
      </w:r>
      <w:r w:rsidRPr="00B93E59">
        <w:rPr>
          <w:rFonts w:asciiTheme="minorEastAsia" w:eastAsiaTheme="minorEastAsia" w:hAnsiTheme="minorEastAsia"/>
          <w:b/>
          <w:bCs/>
          <w:sz w:val="24"/>
        </w:rPr>
        <w:t>4</w:t>
      </w:r>
      <w:r w:rsidRPr="00B93E59">
        <w:rPr>
          <w:rFonts w:asciiTheme="minorEastAsia" w:eastAsiaTheme="minorEastAsia" w:hAnsiTheme="minorEastAsia" w:hint="eastAsia"/>
          <w:b/>
          <w:bCs/>
          <w:sz w:val="24"/>
        </w:rPr>
        <w:t>]</w:t>
      </w:r>
      <w:r w:rsidR="00120F68" w:rsidRPr="00B93E59">
        <w:rPr>
          <w:rFonts w:asciiTheme="minorEastAsia" w:eastAsiaTheme="minorEastAsia" w:hAnsiTheme="minorEastAsia" w:hint="eastAsia"/>
          <w:sz w:val="24"/>
        </w:rPr>
        <w:t>，</w:t>
      </w:r>
    </w:p>
    <w:p w:rsidR="00120F68" w:rsidRPr="00B93E59" w:rsidRDefault="00120F68" w:rsidP="00120F68">
      <w:pPr>
        <w:ind w:leftChars="200" w:left="420" w:rightChars="200" w:right="420"/>
        <w:jc w:val="left"/>
        <w:rPr>
          <w:rFonts w:asciiTheme="minorEastAsia" w:eastAsiaTheme="minorEastAsia" w:hAnsiTheme="minorEastAsia"/>
          <w:sz w:val="24"/>
        </w:rPr>
      </w:pPr>
      <w:r w:rsidRPr="00B93E59">
        <w:rPr>
          <w:rFonts w:asciiTheme="minorEastAsia" w:eastAsiaTheme="minorEastAsia" w:hAnsiTheme="minorEastAsia" w:hint="eastAsia"/>
          <w:sz w:val="24"/>
        </w:rPr>
        <w:t>“</w:t>
      </w:r>
      <w:r w:rsidRPr="00B93E59">
        <w:rPr>
          <w:rFonts w:asciiTheme="minorEastAsia" w:eastAsiaTheme="minorEastAsia" w:hAnsiTheme="minorEastAsia" w:hint="eastAsia"/>
          <w:sz w:val="24"/>
        </w:rPr>
        <w:t xml:space="preserve">A certificate chain is an ordered list of certificates, containing an SSL Certificate and Certificate Authority (CA) Certificates, that enable the receiver to verify that the sender and all CA's are trustworthy. The chain or path begins with the SSL certificate, and each certificate in the chain is signed by the entity identified by the next certificate in the </w:t>
      </w:r>
      <w:r w:rsidRPr="00B93E59">
        <w:rPr>
          <w:rFonts w:asciiTheme="minorEastAsia" w:eastAsiaTheme="minorEastAsia" w:hAnsiTheme="minorEastAsia" w:hint="eastAsia"/>
          <w:sz w:val="24"/>
        </w:rPr>
        <w:lastRenderedPageBreak/>
        <w:t>chain.</w:t>
      </w:r>
      <w:r w:rsidRPr="00B93E59">
        <w:rPr>
          <w:rFonts w:asciiTheme="minorEastAsia" w:eastAsiaTheme="minorEastAsia" w:hAnsiTheme="minorEastAsia" w:hint="eastAsia"/>
          <w:sz w:val="24"/>
        </w:rPr>
        <w:t>”</w:t>
      </w:r>
    </w:p>
    <w:p w:rsidR="00120F68" w:rsidRPr="00B93E59" w:rsidRDefault="00ED78BA" w:rsidP="00120F68">
      <w:pPr>
        <w:jc w:val="left"/>
        <w:rPr>
          <w:rFonts w:asciiTheme="minorEastAsia" w:eastAsiaTheme="minorEastAsia" w:hAnsiTheme="minorEastAsia"/>
          <w:sz w:val="24"/>
        </w:rPr>
      </w:pPr>
      <w:r w:rsidRPr="00B93E59">
        <w:rPr>
          <w:rFonts w:asciiTheme="minorEastAsia" w:eastAsiaTheme="minorEastAsia" w:hAnsiTheme="minorEastAsia" w:hint="eastAsia"/>
          <w:sz w:val="24"/>
        </w:rPr>
        <w:t>使终端实体证书的持有者可以获得转授的信任</w:t>
      </w:r>
      <w:r w:rsidRPr="00B93E59">
        <w:rPr>
          <w:rFonts w:asciiTheme="minorEastAsia" w:eastAsiaTheme="minorEastAsia" w:hAnsiTheme="minorEastAsia" w:hint="eastAsia"/>
          <w:b/>
          <w:bCs/>
          <w:sz w:val="24"/>
        </w:rPr>
        <w:t>[</w:t>
      </w:r>
      <w:r w:rsidRPr="00B93E59">
        <w:rPr>
          <w:rFonts w:asciiTheme="minorEastAsia" w:eastAsiaTheme="minorEastAsia" w:hAnsiTheme="minorEastAsia"/>
          <w:b/>
          <w:bCs/>
          <w:sz w:val="24"/>
        </w:rPr>
        <w:t>5</w:t>
      </w:r>
      <w:r w:rsidRPr="00B93E59">
        <w:rPr>
          <w:rFonts w:asciiTheme="minorEastAsia" w:eastAsiaTheme="minorEastAsia" w:hAnsiTheme="minorEastAsia" w:hint="eastAsia"/>
          <w:b/>
          <w:bCs/>
          <w:sz w:val="24"/>
        </w:rPr>
        <w:t>]</w:t>
      </w:r>
      <w:r w:rsidRPr="00B93E59">
        <w:rPr>
          <w:rFonts w:asciiTheme="minorEastAsia" w:eastAsiaTheme="minorEastAsia" w:hAnsiTheme="minorEastAsia" w:hint="eastAsia"/>
          <w:sz w:val="24"/>
        </w:rPr>
        <w:t>，</w:t>
      </w:r>
    </w:p>
    <w:p w:rsidR="00120F68" w:rsidRPr="00B93E59" w:rsidRDefault="00120F68" w:rsidP="00120F68">
      <w:pPr>
        <w:ind w:leftChars="200" w:left="420" w:rightChars="200" w:right="420"/>
        <w:jc w:val="left"/>
        <w:rPr>
          <w:rFonts w:asciiTheme="minorEastAsia" w:eastAsiaTheme="minorEastAsia" w:hAnsiTheme="minorEastAsia" w:hint="eastAsia"/>
          <w:sz w:val="24"/>
        </w:rPr>
      </w:pPr>
      <w:proofErr w:type="gramStart"/>
      <w:r w:rsidRPr="00B93E59">
        <w:rPr>
          <w:rFonts w:asciiTheme="minorEastAsia" w:eastAsiaTheme="minorEastAsia" w:hAnsiTheme="minorEastAsia" w:hint="eastAsia"/>
          <w:sz w:val="24"/>
        </w:rPr>
        <w:t>“</w:t>
      </w:r>
      <w:proofErr w:type="gramEnd"/>
      <w:r w:rsidRPr="00B93E59">
        <w:rPr>
          <w:rFonts w:asciiTheme="minorEastAsia" w:eastAsiaTheme="minorEastAsia" w:hAnsiTheme="minorEastAsia" w:hint="eastAsia"/>
          <w:sz w:val="24"/>
        </w:rPr>
        <w:t>我们在网络上可以信任谁或什么？每台连到网络的计算机都包含可信任的根</w:t>
      </w:r>
      <w:r w:rsidRPr="00B93E59">
        <w:rPr>
          <w:rFonts w:asciiTheme="minorEastAsia" w:eastAsiaTheme="minorEastAsia" w:hAnsiTheme="minorEastAsia"/>
          <w:sz w:val="24"/>
        </w:rPr>
        <w:t>CA</w:t>
      </w:r>
      <w:r w:rsidRPr="00B93E59">
        <w:rPr>
          <w:rFonts w:asciiTheme="minorEastAsia" w:eastAsiaTheme="minorEastAsia" w:hAnsiTheme="minorEastAsia" w:hint="eastAsia"/>
          <w:sz w:val="24"/>
        </w:rPr>
        <w:t>列表。这些根</w:t>
      </w:r>
      <w:r w:rsidRPr="00B93E59">
        <w:rPr>
          <w:rFonts w:asciiTheme="minorEastAsia" w:eastAsiaTheme="minorEastAsia" w:hAnsiTheme="minorEastAsia"/>
          <w:sz w:val="24"/>
        </w:rPr>
        <w:t>CA</w:t>
      </w:r>
      <w:r w:rsidRPr="00B93E59">
        <w:rPr>
          <w:rFonts w:asciiTheme="minorEastAsia" w:eastAsiaTheme="minorEastAsia" w:hAnsiTheme="minorEastAsia" w:hint="eastAsia"/>
          <w:sz w:val="24"/>
        </w:rPr>
        <w:t>签发的证书可以用来为其他</w:t>
      </w:r>
      <w:r w:rsidRPr="00B93E59">
        <w:rPr>
          <w:rFonts w:asciiTheme="minorEastAsia" w:eastAsiaTheme="minorEastAsia" w:hAnsiTheme="minorEastAsia"/>
          <w:sz w:val="24"/>
        </w:rPr>
        <w:t>CA</w:t>
      </w:r>
      <w:r w:rsidRPr="00B93E59">
        <w:rPr>
          <w:rFonts w:asciiTheme="minorEastAsia" w:eastAsiaTheme="minorEastAsia" w:hAnsiTheme="minorEastAsia" w:hint="eastAsia"/>
          <w:sz w:val="24"/>
        </w:rPr>
        <w:t>或服务器签名证书。任何证书都需有一个“信任链”，让系统看到它所信任的任何一个根证书。</w:t>
      </w:r>
      <w:r w:rsidRPr="00B93E59">
        <w:rPr>
          <w:rFonts w:asciiTheme="minorEastAsia" w:eastAsiaTheme="minorEastAsia" w:hAnsiTheme="minorEastAsia" w:hint="eastAsia"/>
          <w:sz w:val="24"/>
        </w:rPr>
        <w:t>”</w:t>
      </w:r>
    </w:p>
    <w:p w:rsidR="00ED78BA" w:rsidRPr="00B93E59" w:rsidRDefault="00ED78BA" w:rsidP="00120F68">
      <w:pPr>
        <w:jc w:val="left"/>
        <w:rPr>
          <w:rFonts w:asciiTheme="minorEastAsia" w:eastAsiaTheme="minorEastAsia" w:hAnsiTheme="minorEastAsia" w:hint="eastAsia"/>
          <w:b/>
          <w:bCs/>
          <w:sz w:val="24"/>
        </w:rPr>
      </w:pPr>
      <w:r w:rsidRPr="00B93E59">
        <w:rPr>
          <w:rFonts w:asciiTheme="minorEastAsia" w:eastAsiaTheme="minorEastAsia" w:hAnsiTheme="minorEastAsia" w:hint="eastAsia"/>
          <w:sz w:val="24"/>
        </w:rPr>
        <w:t>以证明身份。基于信息安全的考虑，在进行电子商务或使用政府服务时，交易的另一方用户，以根证书为基础，凭借对签发机构的信任，相信当时持有信任链终端的证书持有者确为其人，并透过公开密钥加密确保通信保密、透过数字签名确保内容无误、以及保证对方无法抵赖。</w:t>
      </w:r>
    </w:p>
    <w:p w:rsidR="00120F68" w:rsidRPr="00B93E59" w:rsidRDefault="00ED78BA" w:rsidP="00ED78BA">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公开密钥基础建设已经在X.509及RFC 5280指定了使用信任链的认证路径验证算法</w:t>
      </w:r>
      <w:r w:rsidRPr="00B93E59">
        <w:rPr>
          <w:rFonts w:asciiTheme="minorEastAsia" w:eastAsiaTheme="minorEastAsia" w:hAnsiTheme="minorEastAsia" w:hint="eastAsia"/>
          <w:b/>
          <w:bCs/>
          <w:sz w:val="24"/>
        </w:rPr>
        <w:t>[</w:t>
      </w:r>
      <w:r w:rsidRPr="00B93E59">
        <w:rPr>
          <w:rFonts w:asciiTheme="minorEastAsia" w:eastAsiaTheme="minorEastAsia" w:hAnsiTheme="minorEastAsia"/>
          <w:b/>
          <w:bCs/>
          <w:sz w:val="24"/>
        </w:rPr>
        <w:t>6</w:t>
      </w:r>
      <w:r w:rsidRPr="00B93E59">
        <w:rPr>
          <w:rFonts w:asciiTheme="minorEastAsia" w:eastAsiaTheme="minorEastAsia" w:hAnsiTheme="minorEastAsia" w:hint="eastAsia"/>
          <w:b/>
          <w:bCs/>
          <w:sz w:val="24"/>
        </w:rPr>
        <w:t>]</w:t>
      </w:r>
      <w:r w:rsidRPr="00B93E59">
        <w:rPr>
          <w:rFonts w:asciiTheme="minorEastAsia" w:eastAsiaTheme="minorEastAsia" w:hAnsiTheme="minorEastAsia" w:hint="eastAsia"/>
          <w:sz w:val="24"/>
        </w:rPr>
        <w:t>。</w:t>
      </w:r>
    </w:p>
    <w:p w:rsidR="00120F68" w:rsidRPr="00B93E59" w:rsidRDefault="00120F68" w:rsidP="00120F68">
      <w:pPr>
        <w:tabs>
          <w:tab w:val="left" w:pos="312"/>
        </w:tabs>
        <w:ind w:leftChars="200" w:left="420" w:rightChars="200" w:right="420"/>
        <w:rPr>
          <w:rFonts w:asciiTheme="minorEastAsia" w:eastAsiaTheme="minorEastAsia" w:hAnsiTheme="minorEastAsia"/>
          <w:sz w:val="24"/>
        </w:rPr>
      </w:pPr>
      <w:r w:rsidRPr="00B93E59">
        <w:rPr>
          <w:rFonts w:asciiTheme="minorEastAsia" w:eastAsiaTheme="minorEastAsia" w:hAnsiTheme="minorEastAsia" w:hint="eastAsia"/>
          <w:sz w:val="24"/>
        </w:rPr>
        <w:t>“</w:t>
      </w:r>
      <w:r w:rsidRPr="00B93E59">
        <w:rPr>
          <w:rFonts w:asciiTheme="minorEastAsia" w:eastAsiaTheme="minorEastAsia" w:hAnsiTheme="minorEastAsia" w:hint="eastAsia"/>
          <w:sz w:val="24"/>
        </w:rPr>
        <w:t>In general, a chain of multiple certificates may be needed, comprising a certificate of the public key owner (the end entity) signed by one CA, and zero or more additional certificates of CAs signed by other CAs. Such chains, called c</w:t>
      </w:r>
      <w:r w:rsidRPr="00B93E59">
        <w:rPr>
          <w:rFonts w:asciiTheme="minorEastAsia" w:eastAsiaTheme="minorEastAsia" w:hAnsiTheme="minorEastAsia"/>
          <w:sz w:val="24"/>
        </w:rPr>
        <w:t>ertification paths, are required because a public key user is only initialized with a limited number of assured CA public keys.</w:t>
      </w:r>
      <w:r w:rsidRPr="00B93E59">
        <w:rPr>
          <w:rFonts w:asciiTheme="minorEastAsia" w:eastAsiaTheme="minorEastAsia" w:hAnsiTheme="minorEastAsia" w:hint="eastAsia"/>
          <w:sz w:val="24"/>
        </w:rPr>
        <w:t>”</w:t>
      </w:r>
    </w:p>
    <w:p w:rsidR="00120F68" w:rsidRPr="00B93E59" w:rsidRDefault="00120F68" w:rsidP="00ED78BA">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ED78BA" w:rsidRPr="00B93E59">
        <w:rPr>
          <w:rFonts w:asciiTheme="minorEastAsia" w:eastAsiaTheme="minorEastAsia" w:hAnsiTheme="minorEastAsia" w:hint="eastAsia"/>
          <w:sz w:val="24"/>
        </w:rPr>
        <w:t>其中，会透过证书吊销列表及OCSP检查手上得到的证书是否已被证书机构在到期前撤消。另一方面，证书机构签发新的证书时，也可能透过证书透明度公布签发证书的记录，让公众查核，避免有其他机构在未得到当事人同意下滥发欺诈证书伪冒身份。CA/浏览器论坛通过了DNS证书颁发机构授权协议，参与的证书机构会在签发证书前透过域名系统检查是否已获授权。在互联网中，任何机构都可以登记域名以设立服务器，供大众连接沟通并进行电子商务或使用政府服务。虽然公开密钥加密可以确保通信保密、数字签名可以确保内容无误、以及保证对方无法抵赖；但如果数字证书未获得可供信任的数字证书认证机构数字签名（即自签证书），对方的真实身份仍然可疑</w:t>
      </w:r>
      <w:r w:rsidR="00ED78BA" w:rsidRPr="00B93E59">
        <w:rPr>
          <w:rFonts w:asciiTheme="minorEastAsia" w:eastAsiaTheme="minorEastAsia" w:hAnsiTheme="minorEastAsia" w:hint="eastAsia"/>
          <w:b/>
          <w:bCs/>
          <w:sz w:val="24"/>
        </w:rPr>
        <w:t>[</w:t>
      </w:r>
      <w:r w:rsidR="00ED78BA" w:rsidRPr="00B93E59">
        <w:rPr>
          <w:rFonts w:asciiTheme="minorEastAsia" w:eastAsiaTheme="minorEastAsia" w:hAnsiTheme="minorEastAsia"/>
          <w:b/>
          <w:bCs/>
          <w:sz w:val="24"/>
        </w:rPr>
        <w:t>7</w:t>
      </w:r>
      <w:r w:rsidR="00ED78BA" w:rsidRPr="00B93E59">
        <w:rPr>
          <w:rFonts w:asciiTheme="minorEastAsia" w:eastAsiaTheme="minorEastAsia" w:hAnsiTheme="minorEastAsia" w:hint="eastAsia"/>
          <w:b/>
          <w:bCs/>
          <w:sz w:val="24"/>
        </w:rPr>
        <w:t>]</w:t>
      </w:r>
      <w:r w:rsidR="00ED78BA" w:rsidRPr="00B93E59">
        <w:rPr>
          <w:rFonts w:asciiTheme="minorEastAsia" w:eastAsiaTheme="minorEastAsia" w:hAnsiTheme="minorEastAsia" w:hint="eastAsia"/>
          <w:sz w:val="24"/>
        </w:rPr>
        <w:t>（除非通信双方早已互相认识并预先透过安全渠道交换数字证书）。</w:t>
      </w:r>
    </w:p>
    <w:p w:rsidR="00120F68" w:rsidRPr="00B93E59" w:rsidRDefault="00120F68" w:rsidP="00120F68">
      <w:pPr>
        <w:tabs>
          <w:tab w:val="left" w:pos="312"/>
        </w:tabs>
        <w:ind w:leftChars="200" w:left="420" w:rightChars="200" w:right="420"/>
        <w:rPr>
          <w:rFonts w:asciiTheme="minorEastAsia" w:eastAsiaTheme="minorEastAsia" w:hAnsiTheme="minorEastAsia"/>
          <w:sz w:val="24"/>
        </w:rPr>
      </w:pPr>
      <w:r w:rsidRPr="00B93E59">
        <w:rPr>
          <w:rFonts w:asciiTheme="minorEastAsia" w:eastAsiaTheme="minorEastAsia" w:hAnsiTheme="minorEastAsia" w:hint="eastAsia"/>
          <w:sz w:val="24"/>
        </w:rPr>
        <w:t>“</w:t>
      </w:r>
      <w:r w:rsidRPr="00B93E59">
        <w:rPr>
          <w:rFonts w:asciiTheme="minorEastAsia" w:eastAsiaTheme="minorEastAsia" w:hAnsiTheme="minorEastAsia"/>
          <w:sz w:val="24"/>
        </w:rPr>
        <w:t>An https web site is only secure to the extent that the web site is operated by someone in contact with the person who registered the domain name, and the communication between you and the website is encrypted to prevent eavesdropping. No other surety is implied. When you visit a secure website, Firefox will validate the website’s certificate by checking that the certificate that signed it is valid, and checking that the certificate that signed the parent certificate is valid and so forth up to a root certificate that is known to be valid. This chain of certificates is called the Certificate Hierarchy.</w:t>
      </w:r>
      <w:r w:rsidRPr="00B93E59">
        <w:rPr>
          <w:rFonts w:asciiTheme="minorEastAsia" w:eastAsiaTheme="minorEastAsia" w:hAnsiTheme="minorEastAsia" w:hint="eastAsia"/>
          <w:sz w:val="24"/>
        </w:rPr>
        <w:t>”</w:t>
      </w:r>
    </w:p>
    <w:p w:rsidR="00ED78BA" w:rsidRPr="00B93E59" w:rsidRDefault="00ED78BA" w:rsidP="00ED78BA">
      <w:pPr>
        <w:tabs>
          <w:tab w:val="left" w:pos="312"/>
        </w:tabs>
        <w:rPr>
          <w:rFonts w:asciiTheme="minorEastAsia" w:eastAsiaTheme="minorEastAsia" w:hAnsiTheme="minorEastAsia"/>
          <w:sz w:val="24"/>
        </w:rPr>
      </w:pPr>
      <w:r w:rsidRPr="00B93E59">
        <w:rPr>
          <w:rFonts w:asciiTheme="minorEastAsia" w:eastAsiaTheme="minorEastAsia" w:hAnsiTheme="minorEastAsia" w:hint="eastAsia"/>
          <w:sz w:val="24"/>
        </w:rPr>
        <w:t>数字证书认证机构在公开密钥加密基建担任了非常重要的角色，计算机软件安装并信任了其根证书，根据其私</w:t>
      </w:r>
      <w:proofErr w:type="gramStart"/>
      <w:r w:rsidRPr="00B93E59">
        <w:rPr>
          <w:rFonts w:asciiTheme="minorEastAsia" w:eastAsiaTheme="minorEastAsia" w:hAnsiTheme="minorEastAsia" w:hint="eastAsia"/>
          <w:sz w:val="24"/>
        </w:rPr>
        <w:t>钥</w:t>
      </w:r>
      <w:proofErr w:type="gramEnd"/>
      <w:r w:rsidRPr="00B93E59">
        <w:rPr>
          <w:rFonts w:asciiTheme="minorEastAsia" w:eastAsiaTheme="minorEastAsia" w:hAnsiTheme="minorEastAsia" w:hint="eastAsia"/>
          <w:sz w:val="24"/>
        </w:rPr>
        <w:t>签发的下层证书都可（基于数字签名）被自动信任，如果是中介证书，则再下层的终端实体证书也一样被自动信任，此即构成了一条信任链</w:t>
      </w:r>
      <w:r w:rsidRPr="00B93E59">
        <w:rPr>
          <w:rFonts w:asciiTheme="minorEastAsia" w:eastAsiaTheme="minorEastAsia" w:hAnsiTheme="minorEastAsia" w:hint="eastAsia"/>
          <w:b/>
          <w:bCs/>
          <w:sz w:val="24"/>
        </w:rPr>
        <w:t>[</w:t>
      </w:r>
      <w:r w:rsidRPr="00B93E59">
        <w:rPr>
          <w:rFonts w:asciiTheme="minorEastAsia" w:eastAsiaTheme="minorEastAsia" w:hAnsiTheme="minorEastAsia"/>
          <w:b/>
          <w:bCs/>
          <w:sz w:val="24"/>
        </w:rPr>
        <w:t>8</w:t>
      </w:r>
      <w:r w:rsidRPr="00B93E59">
        <w:rPr>
          <w:rFonts w:asciiTheme="minorEastAsia" w:eastAsiaTheme="minorEastAsia" w:hAnsiTheme="minorEastAsia" w:hint="eastAsia"/>
          <w:b/>
          <w:bCs/>
          <w:sz w:val="24"/>
        </w:rPr>
        <w:t>]</w:t>
      </w:r>
    </w:p>
    <w:p w:rsidR="00120F68" w:rsidRPr="00B93E59" w:rsidRDefault="00120F68" w:rsidP="00120F68">
      <w:pPr>
        <w:tabs>
          <w:tab w:val="left" w:pos="312"/>
        </w:tabs>
        <w:ind w:leftChars="200" w:left="420" w:rightChars="200" w:right="420"/>
        <w:rPr>
          <w:rFonts w:asciiTheme="minorEastAsia" w:eastAsiaTheme="minorEastAsia" w:hAnsiTheme="minorEastAsia" w:hint="eastAsia"/>
          <w:sz w:val="24"/>
        </w:rPr>
      </w:pPr>
      <w:r w:rsidRPr="00B93E59">
        <w:rPr>
          <w:rFonts w:asciiTheme="minorEastAsia" w:eastAsiaTheme="minorEastAsia" w:hAnsiTheme="minorEastAsia"/>
          <w:sz w:val="24"/>
        </w:rPr>
        <w:tab/>
      </w:r>
      <w:proofErr w:type="gramStart"/>
      <w:r w:rsidRPr="00B93E59">
        <w:rPr>
          <w:rFonts w:asciiTheme="minorEastAsia" w:eastAsiaTheme="minorEastAsia" w:hAnsiTheme="minorEastAsia"/>
          <w:sz w:val="24"/>
        </w:rPr>
        <w:t>“</w:t>
      </w:r>
      <w:proofErr w:type="gramEnd"/>
      <w:r w:rsidRPr="00B93E59">
        <w:rPr>
          <w:rFonts w:asciiTheme="minorEastAsia" w:eastAsiaTheme="minorEastAsia" w:hAnsiTheme="minorEastAsia" w:hint="eastAsia"/>
          <w:sz w:val="24"/>
        </w:rPr>
        <w:t xml:space="preserve">证书是在层次结构中创建的，其中每个个别证书都会链接到核发证书的 CA。此链接连至 CA 的证书。接着，CA 的证书会链接至核发 CA </w:t>
      </w:r>
      <w:r w:rsidRPr="00B93E59">
        <w:rPr>
          <w:rFonts w:asciiTheme="minorEastAsia" w:eastAsiaTheme="minorEastAsia" w:hAnsiTheme="minorEastAsia" w:hint="eastAsia"/>
          <w:sz w:val="24"/>
        </w:rPr>
        <w:lastRenderedPageBreak/>
        <w:t>原始证书的 CA。在找到根 CA 的证书之前，会一直重复这个程序。根 CA 的证书在本质上会受到信任。数字签名会借由信任此层次结构 (也称为“信任链接”(Chain of Trust)) 来验证实体。您可以使用 MMC 嵌入式管理单元来查看任何证书的链接，只要按两下任何证书，然后按一下 [证书路径] 选项卡即可。</w:t>
      </w:r>
      <w:r w:rsidRPr="00B93E59">
        <w:rPr>
          <w:rFonts w:asciiTheme="minorEastAsia" w:eastAsiaTheme="minorEastAsia" w:hAnsiTheme="minorEastAsia"/>
          <w:sz w:val="24"/>
        </w:rPr>
        <w:t>”</w:t>
      </w:r>
    </w:p>
    <w:p w:rsidR="00FD0E83" w:rsidRPr="00B93E59" w:rsidRDefault="00ED78BA" w:rsidP="00B93E59">
      <w:pPr>
        <w:tabs>
          <w:tab w:val="left" w:pos="105"/>
        </w:tabs>
        <w:rPr>
          <w:rFonts w:asciiTheme="minorEastAsia" w:eastAsiaTheme="minorEastAsia" w:hAnsiTheme="minorEastAsia" w:hint="eastAsia"/>
          <w:sz w:val="24"/>
        </w:rPr>
      </w:pPr>
      <w:r w:rsidRPr="00B93E59">
        <w:rPr>
          <w:rFonts w:asciiTheme="minorEastAsia" w:eastAsiaTheme="minorEastAsia" w:hAnsiTheme="minorEastAsia"/>
          <w:sz w:val="24"/>
        </w:rPr>
        <w:tab/>
      </w:r>
    </w:p>
    <w:p w:rsidR="002A1B91" w:rsidRPr="00434B1B" w:rsidRDefault="00FD0E83" w:rsidP="002A1B91">
      <w:pPr>
        <w:numPr>
          <w:ilvl w:val="0"/>
          <w:numId w:val="1"/>
        </w:numPr>
        <w:rPr>
          <w:rFonts w:asciiTheme="minorEastAsia" w:eastAsiaTheme="minorEastAsia" w:hAnsiTheme="minorEastAsia"/>
          <w:b/>
          <w:bCs/>
          <w:sz w:val="24"/>
        </w:rPr>
      </w:pPr>
      <w:r w:rsidRPr="00434B1B">
        <w:rPr>
          <w:rFonts w:asciiTheme="minorEastAsia" w:eastAsiaTheme="minorEastAsia" w:hAnsiTheme="minorEastAsia"/>
          <w:b/>
          <w:bCs/>
          <w:sz w:val="24"/>
        </w:rPr>
        <w:t>Gas</w:t>
      </w:r>
      <w:r w:rsidRPr="00434B1B">
        <w:rPr>
          <w:rFonts w:asciiTheme="minorEastAsia" w:eastAsiaTheme="minorEastAsia" w:hAnsiTheme="minorEastAsia" w:hint="eastAsia"/>
          <w:b/>
          <w:bCs/>
          <w:sz w:val="24"/>
        </w:rPr>
        <w:t>在智能合约中的作用；</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“gas”是以太</w:t>
      </w:r>
      <w:proofErr w:type="gramStart"/>
      <w:r w:rsidRPr="00B93E59">
        <w:rPr>
          <w:rFonts w:asciiTheme="minorEastAsia" w:eastAsiaTheme="minorEastAsia" w:hAnsiTheme="minorEastAsia" w:hint="eastAsia"/>
          <w:sz w:val="24"/>
        </w:rPr>
        <w:t>坊使用</w:t>
      </w:r>
      <w:proofErr w:type="gramEnd"/>
      <w:r w:rsidRPr="00B93E59">
        <w:rPr>
          <w:rFonts w:asciiTheme="minorEastAsia" w:eastAsiaTheme="minorEastAsia" w:hAnsiTheme="minorEastAsia" w:hint="eastAsia"/>
          <w:sz w:val="24"/>
        </w:rPr>
        <w:t>的特殊单位的名称。它衡量一个动作或一系列动作需要执行多少“工作”：例如，计算一个Keccak256密码散列，每计算一次散列需要30个</w:t>
      </w:r>
      <w:r w:rsidRPr="00B93E59">
        <w:rPr>
          <w:rFonts w:asciiTheme="minorEastAsia" w:eastAsiaTheme="minorEastAsia" w:hAnsiTheme="minorEastAsia" w:hint="eastAsia"/>
          <w:sz w:val="24"/>
        </w:rPr>
        <w:t>gas</w:t>
      </w:r>
      <w:r w:rsidRPr="00B93E59">
        <w:rPr>
          <w:rFonts w:asciiTheme="minorEastAsia" w:eastAsiaTheme="minorEastAsia" w:hAnsiTheme="minorEastAsia" w:hint="eastAsia"/>
          <w:sz w:val="24"/>
        </w:rPr>
        <w:t>，每256位数据被哈希。Ethereum平台上的一项交易或合同可以执行的每项操作都会花费一定数量的天然气，其运营所需的计算资源比计算资源要求较少的运算需要更多的天然气。</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gas的重要性在于它有助于确保提交给网络的交易支付适当的费用。通过要求交易支付每个操作的执行（或导致合同执行），我们确保网络不会因为执行大量对任何人无价值的密集工作而陷入困境。这与比特</w:t>
      </w:r>
      <w:proofErr w:type="gramStart"/>
      <w:r w:rsidRPr="00B93E59">
        <w:rPr>
          <w:rFonts w:asciiTheme="minorEastAsia" w:eastAsiaTheme="minorEastAsia" w:hAnsiTheme="minorEastAsia" w:hint="eastAsia"/>
          <w:sz w:val="24"/>
        </w:rPr>
        <w:t>币交易</w:t>
      </w:r>
      <w:proofErr w:type="gramEnd"/>
      <w:r w:rsidRPr="00B93E59">
        <w:rPr>
          <w:rFonts w:asciiTheme="minorEastAsia" w:eastAsiaTheme="minorEastAsia" w:hAnsiTheme="minorEastAsia" w:hint="eastAsia"/>
          <w:sz w:val="24"/>
        </w:rPr>
        <w:t>费用不同，它仅基于交易的千字节大小。由于以太</w:t>
      </w:r>
      <w:proofErr w:type="gramStart"/>
      <w:r w:rsidRPr="00B93E59">
        <w:rPr>
          <w:rFonts w:asciiTheme="minorEastAsia" w:eastAsiaTheme="minorEastAsia" w:hAnsiTheme="minorEastAsia" w:hint="eastAsia"/>
          <w:sz w:val="24"/>
        </w:rPr>
        <w:t>坊允许</w:t>
      </w:r>
      <w:proofErr w:type="gramEnd"/>
      <w:r w:rsidRPr="00B93E59">
        <w:rPr>
          <w:rFonts w:asciiTheme="minorEastAsia" w:eastAsiaTheme="minorEastAsia" w:hAnsiTheme="minorEastAsia" w:hint="eastAsia"/>
          <w:sz w:val="24"/>
        </w:rPr>
        <w:t>运行任意复杂的计算机代码，所以短的代码实际上可能导致大量计算工作的完成。所以衡量直接完成的工作非常重要，而不是仅仅根据交易或合同的长度选择费用。</w:t>
      </w:r>
    </w:p>
    <w:p w:rsidR="002A1B91" w:rsidRPr="00B93E59" w:rsidRDefault="002A1B91" w:rsidP="002A1B91">
      <w:pPr>
        <w:ind w:firstLine="420"/>
        <w:rPr>
          <w:rFonts w:asciiTheme="minorEastAsia" w:eastAsiaTheme="minorEastAsia" w:hAnsiTheme="minorEastAsia"/>
          <w:sz w:val="24"/>
        </w:rPr>
      </w:pPr>
      <w:r w:rsidRPr="00B93E59">
        <w:rPr>
          <w:rFonts w:asciiTheme="minorEastAsia" w:eastAsiaTheme="minorEastAsia" w:hAnsiTheme="minorEastAsia" w:hint="eastAsia"/>
          <w:sz w:val="24"/>
        </w:rPr>
        <w:t>所以，如果gas基本上是交易费用，那么你如何支付？这是一个棘手的地方。虽然gas是一个可以测量物质的单位，但gas并没有任何实际的标志。也就是说，你不能拥有1000gas。相反，gas只存在于以太坊虚拟机内部，作为正在执行多少工作的计数。在实际支付gas时，交易费用是ether的一定数量，以太</w:t>
      </w:r>
      <w:proofErr w:type="gramStart"/>
      <w:r w:rsidRPr="00B93E59">
        <w:rPr>
          <w:rFonts w:asciiTheme="minorEastAsia" w:eastAsiaTheme="minorEastAsia" w:hAnsiTheme="minorEastAsia" w:hint="eastAsia"/>
          <w:sz w:val="24"/>
        </w:rPr>
        <w:t>坊网络</w:t>
      </w:r>
      <w:proofErr w:type="gramEnd"/>
      <w:r w:rsidRPr="00B93E59">
        <w:rPr>
          <w:rFonts w:asciiTheme="minorEastAsia" w:eastAsiaTheme="minorEastAsia" w:hAnsiTheme="minorEastAsia" w:hint="eastAsia"/>
          <w:sz w:val="24"/>
        </w:rPr>
        <w:t>上的内置令牌和矿工奖励生产块的令牌。</w:t>
      </w:r>
    </w:p>
    <w:p w:rsidR="002A1B91" w:rsidRPr="00B93E59" w:rsidRDefault="002A1B91" w:rsidP="002A1B91">
      <w:pPr>
        <w:ind w:firstLine="420"/>
        <w:rPr>
          <w:rFonts w:asciiTheme="minorEastAsia" w:eastAsiaTheme="minorEastAsia" w:hAnsiTheme="minorEastAsia" w:hint="eastAsia"/>
          <w:sz w:val="24"/>
        </w:rPr>
      </w:pPr>
      <w:proofErr w:type="gramStart"/>
      <w:r w:rsidRPr="00B93E59">
        <w:rPr>
          <w:rFonts w:asciiTheme="minorEastAsia" w:eastAsiaTheme="minorEastAsia" w:hAnsiTheme="minorEastAsia" w:hint="eastAsia"/>
          <w:sz w:val="24"/>
        </w:rPr>
        <w:t>起初这</w:t>
      </w:r>
      <w:proofErr w:type="gramEnd"/>
      <w:r w:rsidRPr="00B93E59">
        <w:rPr>
          <w:rFonts w:asciiTheme="minorEastAsia" w:eastAsiaTheme="minorEastAsia" w:hAnsiTheme="minorEastAsia" w:hint="eastAsia"/>
          <w:sz w:val="24"/>
        </w:rPr>
        <w:t>可能看起来很奇怪。为什么不直接用ether衡量成本？答案是，就像比特币一样，以太网的市场价格可能会迅速变化！但是计算的代价并不是因为以太的价格变化而上升或下降的。所以将计算价格与以太币的价格区分开来是很有用的，这样每次市场走势就不需要改变操作成本。</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这里的术语有点混乱。EVM中的操作具有gas成本，但gas本身也具有以ether的gas价格。每笔交易都规定了每个gas单位愿意支付的gas价格，从而使市场能够决定gas价格和计算成本（以天然气计量）之间的关系。这是两者的总和，即所用gas总量乘以</w:t>
      </w:r>
      <w:proofErr w:type="spellStart"/>
      <w:r w:rsidRPr="00B93E59">
        <w:rPr>
          <w:rFonts w:asciiTheme="minorEastAsia" w:eastAsiaTheme="minorEastAsia" w:hAnsiTheme="minorEastAsia" w:hint="eastAsia"/>
          <w:sz w:val="24"/>
        </w:rPr>
        <w:t>gasprice</w:t>
      </w:r>
      <w:proofErr w:type="spellEnd"/>
      <w:r w:rsidRPr="00B93E59">
        <w:rPr>
          <w:rFonts w:asciiTheme="minorEastAsia" w:eastAsiaTheme="minorEastAsia" w:hAnsiTheme="minorEastAsia" w:hint="eastAsia"/>
          <w:sz w:val="24"/>
        </w:rPr>
        <w:t>，得到交易支付的全部费用。</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尽管这很棘手，但了解这个区别是很重要的，因为这会导致以太</w:t>
      </w:r>
      <w:proofErr w:type="gramStart"/>
      <w:r w:rsidRPr="00B93E59">
        <w:rPr>
          <w:rFonts w:asciiTheme="minorEastAsia" w:eastAsiaTheme="minorEastAsia" w:hAnsiTheme="minorEastAsia" w:hint="eastAsia"/>
          <w:sz w:val="24"/>
        </w:rPr>
        <w:t>坊交易</w:t>
      </w:r>
      <w:proofErr w:type="gramEnd"/>
      <w:r w:rsidRPr="00B93E59">
        <w:rPr>
          <w:rFonts w:asciiTheme="minorEastAsia" w:eastAsiaTheme="minorEastAsia" w:hAnsiTheme="minorEastAsia" w:hint="eastAsia"/>
          <w:sz w:val="24"/>
        </w:rPr>
        <w:t>对最初的学习者来说最混乱的一件事情：您的交易没有用完，交易也没有足够高费用。如果我在我的交易中设定的</w:t>
      </w:r>
      <w:proofErr w:type="spellStart"/>
      <w:r w:rsidRPr="00B93E59">
        <w:rPr>
          <w:rFonts w:asciiTheme="minorEastAsia" w:eastAsiaTheme="minorEastAsia" w:hAnsiTheme="minorEastAsia" w:hint="eastAsia"/>
          <w:sz w:val="24"/>
        </w:rPr>
        <w:t>gasprice</w:t>
      </w:r>
      <w:proofErr w:type="spellEnd"/>
      <w:r w:rsidRPr="00B93E59">
        <w:rPr>
          <w:rFonts w:asciiTheme="minorEastAsia" w:eastAsiaTheme="minorEastAsia" w:hAnsiTheme="minorEastAsia" w:hint="eastAsia"/>
          <w:sz w:val="24"/>
        </w:rPr>
        <w:t>太低，那么没有人会在第一时间去管理我的交易。它不会被矿工包括在区块链中。但如果我提供一个可以接受的天然气价格，那么我的交易就会产生如此多的计算工作，以至于合并后的天然气成本超过了我所附加的费用数额，那么这个天然气就会被计算为“花费”，我不会收回。矿工将停止处理交易，恢复所做的任何更改，但仍将其作为“失败的交易”包含在区块链中，收取费用。这看起来可能很苛刻，但是当你意识到矿工真正的工作是在执行计算的时候，你可以看到他们永远也不会获得这些资源。所以，即使你设计糟糕的交易用完了，你付给他们的工作也是公平的。</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提供太多的费用也不同于提供太多的ether。如果你设置了一个非常高的</w:t>
      </w:r>
      <w:proofErr w:type="spellStart"/>
      <w:r w:rsidRPr="00B93E59">
        <w:rPr>
          <w:rFonts w:asciiTheme="minorEastAsia" w:eastAsiaTheme="minorEastAsia" w:hAnsiTheme="minorEastAsia" w:hint="eastAsia"/>
          <w:sz w:val="24"/>
        </w:rPr>
        <w:t>gasprice</w:t>
      </w:r>
      <w:proofErr w:type="spellEnd"/>
      <w:r w:rsidRPr="00B93E59">
        <w:rPr>
          <w:rFonts w:asciiTheme="minorEastAsia" w:eastAsiaTheme="minorEastAsia" w:hAnsiTheme="minorEastAsia" w:hint="eastAsia"/>
          <w:sz w:val="24"/>
        </w:rPr>
        <w:t>，那么你只需要付出很少的代价，就像在比特币中设置超高的交易费用一样。你肯定会被排在最前面，但你的钱已经没有了。但是，如果您提供了正常</w:t>
      </w:r>
      <w:r w:rsidRPr="00B93E59">
        <w:rPr>
          <w:rFonts w:asciiTheme="minorEastAsia" w:eastAsiaTheme="minorEastAsia" w:hAnsiTheme="minorEastAsia" w:hint="eastAsia"/>
          <w:sz w:val="24"/>
        </w:rPr>
        <w:lastRenderedPageBreak/>
        <w:t>的</w:t>
      </w:r>
      <w:proofErr w:type="spellStart"/>
      <w:r w:rsidRPr="00B93E59">
        <w:rPr>
          <w:rFonts w:asciiTheme="minorEastAsia" w:eastAsiaTheme="minorEastAsia" w:hAnsiTheme="minorEastAsia" w:hint="eastAsia"/>
          <w:sz w:val="24"/>
        </w:rPr>
        <w:t>gasprice</w:t>
      </w:r>
      <w:proofErr w:type="spellEnd"/>
      <w:r w:rsidRPr="00B93E59">
        <w:rPr>
          <w:rFonts w:asciiTheme="minorEastAsia" w:eastAsiaTheme="minorEastAsia" w:hAnsiTheme="minorEastAsia" w:hint="eastAsia"/>
          <w:sz w:val="24"/>
        </w:rPr>
        <w:t>，并且只需要支付比您购买gas所需的更多的ether，那么超额部分将退还给您。矿工只收取你实际工作的费用。你可以把煤气价格看作矿工的小时工资，把煤气成本看作是工作时间表。</w:t>
      </w:r>
    </w:p>
    <w:p w:rsidR="002A1B91" w:rsidRPr="00B93E59" w:rsidRDefault="002A1B91" w:rsidP="002A1B91">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gas还有许多其他的微妙之处，但这应该给你基本的东西！gas是使以太坊中的复杂计算“安全”的关键机制，因为任何失控的程序只会在请求运行的人提供的资金的情况下持续下去。当资金停止时，矿工们就停止工作。而你在程序中犯的错误只会影响付费使用它的人-网络的其他部分不会因为你的错误而遭受性能问题。当性能问题消耗掉所有的ether时，他们只会得到一个大的薪水！如果没有这个关键技术，通用区块链的想法将是完全不可能的。</w:t>
      </w:r>
    </w:p>
    <w:p w:rsidR="002A1B91" w:rsidRPr="00B93E59" w:rsidRDefault="002A1B91" w:rsidP="002A1B91">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p>
    <w:p w:rsidR="00185816" w:rsidRPr="00434B1B" w:rsidRDefault="00FD0E83" w:rsidP="00185816">
      <w:pPr>
        <w:numPr>
          <w:ilvl w:val="0"/>
          <w:numId w:val="1"/>
        </w:numPr>
        <w:rPr>
          <w:rFonts w:asciiTheme="minorEastAsia" w:eastAsiaTheme="minorEastAsia" w:hAnsiTheme="minorEastAsia"/>
          <w:b/>
          <w:bCs/>
          <w:sz w:val="24"/>
        </w:rPr>
      </w:pPr>
      <w:r w:rsidRPr="00434B1B">
        <w:rPr>
          <w:rFonts w:asciiTheme="minorEastAsia" w:eastAsiaTheme="minorEastAsia" w:hAnsiTheme="minorEastAsia"/>
          <w:b/>
          <w:bCs/>
          <w:sz w:val="24"/>
        </w:rPr>
        <w:t>EVM</w:t>
      </w:r>
      <w:r w:rsidRPr="00434B1B">
        <w:rPr>
          <w:rFonts w:asciiTheme="minorEastAsia" w:eastAsiaTheme="minorEastAsia" w:hAnsiTheme="minorEastAsia" w:hint="eastAsia"/>
          <w:b/>
          <w:bCs/>
          <w:sz w:val="24"/>
        </w:rPr>
        <w:t>中的数据存储结构；</w:t>
      </w:r>
    </w:p>
    <w:p w:rsidR="00185816" w:rsidRPr="00434B1B" w:rsidRDefault="00185816" w:rsidP="00185816">
      <w:pPr>
        <w:rPr>
          <w:rFonts w:asciiTheme="minorEastAsia" w:eastAsiaTheme="minorEastAsia" w:hAnsiTheme="minorEastAsia" w:hint="eastAsia"/>
          <w:b/>
          <w:bCs/>
          <w:sz w:val="24"/>
        </w:rPr>
      </w:pPr>
      <w:r w:rsidRPr="00434B1B">
        <w:rPr>
          <w:rFonts w:asciiTheme="minorEastAsia" w:eastAsiaTheme="minorEastAsia" w:hAnsiTheme="minorEastAsia" w:hint="eastAsia"/>
          <w:b/>
          <w:bCs/>
          <w:sz w:val="24"/>
        </w:rPr>
        <w:t>以太坊虚拟机(EVM)</w:t>
      </w:r>
    </w:p>
    <w:p w:rsidR="00185816" w:rsidRPr="00B93E59" w:rsidRDefault="00185816"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hint="eastAsia"/>
          <w:sz w:val="24"/>
        </w:rPr>
        <w:t>以太坊虚拟机(EVM)是智能合约的运行环境。它是一个完全独立的沙盒，合约代码在EVM内部运行，对外是完全隔离的，甚至不同合约之间也只有有限的访问权限</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b/>
          <w:bCs/>
          <w:sz w:val="24"/>
        </w:rPr>
      </w:pPr>
      <w:r w:rsidRPr="00434B1B">
        <w:rPr>
          <w:rFonts w:asciiTheme="minorEastAsia" w:eastAsiaTheme="minorEastAsia" w:hAnsiTheme="minorEastAsia" w:hint="eastAsia"/>
          <w:b/>
          <w:bCs/>
          <w:sz w:val="24"/>
        </w:rPr>
        <w:t>账户</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以太坊中有两种不同类型但是共享同一地址空间的账户：外部账户由一对公私</w:t>
      </w:r>
      <w:proofErr w:type="gramStart"/>
      <w:r w:rsidR="00185816" w:rsidRPr="00B93E59">
        <w:rPr>
          <w:rFonts w:asciiTheme="minorEastAsia" w:eastAsiaTheme="minorEastAsia" w:hAnsiTheme="minorEastAsia" w:hint="eastAsia"/>
          <w:sz w:val="24"/>
        </w:rPr>
        <w:t>钥</w:t>
      </w:r>
      <w:proofErr w:type="gramEnd"/>
      <w:r w:rsidR="00185816" w:rsidRPr="00B93E59">
        <w:rPr>
          <w:rFonts w:asciiTheme="minorEastAsia" w:eastAsiaTheme="minorEastAsia" w:hAnsiTheme="minorEastAsia" w:hint="eastAsia"/>
          <w:sz w:val="24"/>
        </w:rPr>
        <w:t>控制，合约账户由账户内部的合约代码控制。</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外部账户的地址是由公</w:t>
      </w:r>
      <w:proofErr w:type="gramStart"/>
      <w:r w:rsidR="00185816" w:rsidRPr="00B93E59">
        <w:rPr>
          <w:rFonts w:asciiTheme="minorEastAsia" w:eastAsiaTheme="minorEastAsia" w:hAnsiTheme="minorEastAsia" w:hint="eastAsia"/>
          <w:sz w:val="24"/>
        </w:rPr>
        <w:t>钥</w:t>
      </w:r>
      <w:proofErr w:type="gramEnd"/>
      <w:r w:rsidR="00185816" w:rsidRPr="00B93E59">
        <w:rPr>
          <w:rFonts w:asciiTheme="minorEastAsia" w:eastAsiaTheme="minorEastAsia" w:hAnsiTheme="minorEastAsia" w:hint="eastAsia"/>
          <w:sz w:val="24"/>
        </w:rPr>
        <w:t>（经过hash运算）决定的，而合约账户的地址在此合约被创建的时候决定的（由合约创建者的地址和发送到此合约地址的交易数决定，这就是所谓的“nonce”）</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不管是哪种类型的账户，EVM的处理方式是一样的每个账户都有一个持久的key-value类型的存储，把256字节的key映射到256字节的value</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此外，每个账户都有以“Wei”为单位，在交易过程中会被修改的资产(balance)信息</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b/>
          <w:bCs/>
          <w:sz w:val="24"/>
        </w:rPr>
      </w:pPr>
      <w:r w:rsidRPr="00434B1B">
        <w:rPr>
          <w:rFonts w:asciiTheme="minorEastAsia" w:eastAsiaTheme="minorEastAsia" w:hAnsiTheme="minorEastAsia" w:hint="eastAsia"/>
          <w:b/>
          <w:bCs/>
          <w:sz w:val="24"/>
        </w:rPr>
        <w:t>交易</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交易是一个从账户发往另一个账户（可以是同一个账户或者是special zero-account）的消息。它包含二进制数据（交易相关的数据）和 Ether。</w:t>
      </w:r>
    </w:p>
    <w:p w:rsidR="00B93E59" w:rsidRPr="00B93E59" w:rsidRDefault="00B93E59" w:rsidP="00185816">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如果目标账户包含代码，代码会被执行，交易相关的数据将作为参数</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如果目标账户是地址为0的账户zero-account, 交易会创建一个新的合约。如上文提到的，合约地址不是一个地址为0的地址，而是一个由交易发送者和交易数来决定的地址。这样的一笔（到zero-account）交易的相关参数会被转化为EVM字节码</w:t>
      </w:r>
    </w:p>
    <w:p w:rsidR="00185816" w:rsidRPr="00B93E59" w:rsidRDefault="00B93E59" w:rsidP="00185816">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然后被执行，输出结果就是被永久存储的合约代码。这意味着为了创建一个合约，并不需要发送真实的合约代码，代码可以被自动创建</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b/>
          <w:bCs/>
          <w:sz w:val="24"/>
        </w:rPr>
      </w:pPr>
      <w:r w:rsidRPr="00434B1B">
        <w:rPr>
          <w:rFonts w:asciiTheme="minorEastAsia" w:eastAsiaTheme="minorEastAsia" w:hAnsiTheme="minorEastAsia"/>
          <w:b/>
          <w:bCs/>
          <w:sz w:val="24"/>
        </w:rPr>
        <w:t>G</w:t>
      </w:r>
      <w:r w:rsidRPr="00434B1B">
        <w:rPr>
          <w:rFonts w:asciiTheme="minorEastAsia" w:eastAsiaTheme="minorEastAsia" w:hAnsiTheme="minorEastAsia"/>
          <w:b/>
          <w:bCs/>
          <w:sz w:val="24"/>
        </w:rPr>
        <w:t>as</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创建之后，每笔交易都需要一定数量的gas，用于限制交易所消耗的工作量，即交易是需要付出代价的（避免DDoS攻击）。EVM执行交易的过程中，gas会按一个特殊规则逐渐减少</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费用的多少是由交易发起者设置，至少需要从发起账户支付</w:t>
      </w:r>
      <w:proofErr w:type="spellStart"/>
      <w:r w:rsidR="00185816" w:rsidRPr="00B93E59">
        <w:rPr>
          <w:rFonts w:asciiTheme="minorEastAsia" w:eastAsiaTheme="minorEastAsia" w:hAnsiTheme="minorEastAsia" w:hint="eastAsia"/>
          <w:sz w:val="24"/>
        </w:rPr>
        <w:t>gas_price</w:t>
      </w:r>
      <w:proofErr w:type="spellEnd"/>
      <w:r w:rsidR="00185816" w:rsidRPr="00B93E59">
        <w:rPr>
          <w:rFonts w:asciiTheme="minorEastAsia" w:eastAsiaTheme="minorEastAsia" w:hAnsiTheme="minorEastAsia" w:hint="eastAsia"/>
          <w:sz w:val="24"/>
        </w:rPr>
        <w:t xml:space="preserve"> * gas用费。如果交易执行完毕费用还有剩余的，将退回到发起账户。</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lastRenderedPageBreak/>
        <w:tab/>
      </w:r>
      <w:r w:rsidR="00185816" w:rsidRPr="00B93E59">
        <w:rPr>
          <w:rFonts w:asciiTheme="minorEastAsia" w:eastAsiaTheme="minorEastAsia" w:hAnsiTheme="minorEastAsia" w:hint="eastAsia"/>
          <w:sz w:val="24"/>
        </w:rPr>
        <w:t>如果交易完成之前费用耗尽，将会抛出一个out-of-gas的异常，所有的修改都会被回滚</w:t>
      </w:r>
    </w:p>
    <w:p w:rsidR="00185816" w:rsidRPr="00B93E59" w:rsidRDefault="00185816" w:rsidP="00185816">
      <w:pPr>
        <w:tabs>
          <w:tab w:val="left" w:pos="312"/>
        </w:tabs>
        <w:rPr>
          <w:rFonts w:asciiTheme="minorEastAsia" w:eastAsiaTheme="minorEastAsia" w:hAnsiTheme="minorEastAsia"/>
          <w:sz w:val="24"/>
        </w:rPr>
      </w:pPr>
      <w:r w:rsidRPr="00B93E59">
        <w:rPr>
          <w:rFonts w:asciiTheme="minorEastAsia" w:eastAsiaTheme="minorEastAsia" w:hAnsiTheme="minorEastAsia" w:hint="eastAsia"/>
          <w:sz w:val="24"/>
        </w:rPr>
        <w:t>更多关于gas的理解和讨论可以戳这里</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b/>
          <w:bCs/>
          <w:sz w:val="24"/>
        </w:rPr>
      </w:pPr>
      <w:proofErr w:type="spellStart"/>
      <w:proofErr w:type="gramStart"/>
      <w:r w:rsidRPr="00434B1B">
        <w:rPr>
          <w:rFonts w:asciiTheme="minorEastAsia" w:eastAsiaTheme="minorEastAsia" w:hAnsiTheme="minorEastAsia"/>
          <w:b/>
          <w:bCs/>
          <w:sz w:val="24"/>
        </w:rPr>
        <w:t>storage,memory</w:t>
      </w:r>
      <w:proofErr w:type="gramEnd"/>
      <w:r w:rsidRPr="00434B1B">
        <w:rPr>
          <w:rFonts w:asciiTheme="minorEastAsia" w:eastAsiaTheme="minorEastAsia" w:hAnsiTheme="minorEastAsia"/>
          <w:b/>
          <w:bCs/>
          <w:sz w:val="24"/>
        </w:rPr>
        <w:t>,stack</w:t>
      </w:r>
      <w:proofErr w:type="spellEnd"/>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每个账户都有一个持久的内存空间，称之为</w:t>
      </w:r>
      <w:proofErr w:type="spellStart"/>
      <w:r w:rsidR="00185816" w:rsidRPr="00B93E59">
        <w:rPr>
          <w:rFonts w:asciiTheme="minorEastAsia" w:eastAsiaTheme="minorEastAsia" w:hAnsiTheme="minorEastAsia" w:hint="eastAsia"/>
          <w:sz w:val="24"/>
        </w:rPr>
        <w:t>storage,storage</w:t>
      </w:r>
      <w:proofErr w:type="spellEnd"/>
      <w:r w:rsidR="00185816" w:rsidRPr="00B93E59">
        <w:rPr>
          <w:rFonts w:asciiTheme="minorEastAsia" w:eastAsiaTheme="minorEastAsia" w:hAnsiTheme="minorEastAsia" w:hint="eastAsia"/>
          <w:sz w:val="24"/>
        </w:rPr>
        <w:t>以key-value形式存储，256字节的key映射到256字节value，合约内部不可能枚举storage(内部元素)，读取或者修改storage操作消耗都很大(原文是 It is not possible to enumerate storage from within a contract and it is comparatively costly to read and even more so, to modify storage. )。 合约只能读取和修改自己的storage里的数据。</w:t>
      </w:r>
    </w:p>
    <w:p w:rsidR="00185816" w:rsidRPr="00B93E59" w:rsidRDefault="00B93E59" w:rsidP="00185816">
      <w:pPr>
        <w:tabs>
          <w:tab w:val="left" w:pos="312"/>
        </w:tabs>
        <w:rPr>
          <w:rFonts w:asciiTheme="minorEastAsia" w:eastAsiaTheme="minorEastAsia" w:hAnsiTheme="minorEastAsia" w:hint="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第二种内存空间称之为memory,里面存储着每个消息调用时合约创建的实例。memory是线型的，可以以字节级别来处理，但是限制为256字节宽度，写入可以是8或256字节宽度。当读取或写入一个</w:t>
      </w:r>
      <w:proofErr w:type="gramStart"/>
      <w:r w:rsidR="00185816" w:rsidRPr="00B93E59">
        <w:rPr>
          <w:rFonts w:asciiTheme="minorEastAsia" w:eastAsiaTheme="minorEastAsia" w:hAnsiTheme="minorEastAsia" w:hint="eastAsia"/>
          <w:sz w:val="24"/>
        </w:rPr>
        <w:t>预先未</w:t>
      </w:r>
      <w:proofErr w:type="gramEnd"/>
      <w:r w:rsidR="00185816" w:rsidRPr="00B93E59">
        <w:rPr>
          <w:rFonts w:asciiTheme="minorEastAsia" w:eastAsiaTheme="minorEastAsia" w:hAnsiTheme="minorEastAsia" w:hint="eastAsia"/>
          <w:sz w:val="24"/>
        </w:rPr>
        <w:t>触发的指令的时候会消耗memory的空间，消耗空间的同时，必须支付gas。memory消耗的越多，需要的gas越多（按</w:t>
      </w:r>
      <w:proofErr w:type="gramStart"/>
      <w:r w:rsidR="00185816" w:rsidRPr="00B93E59">
        <w:rPr>
          <w:rFonts w:asciiTheme="minorEastAsia" w:eastAsiaTheme="minorEastAsia" w:hAnsiTheme="minorEastAsia" w:hint="eastAsia"/>
          <w:sz w:val="24"/>
        </w:rPr>
        <w:t>平方级</w:t>
      </w:r>
      <w:proofErr w:type="gramEnd"/>
      <w:r w:rsidR="00185816" w:rsidRPr="00B93E59">
        <w:rPr>
          <w:rFonts w:asciiTheme="minorEastAsia" w:eastAsiaTheme="minorEastAsia" w:hAnsiTheme="minorEastAsia" w:hint="eastAsia"/>
          <w:sz w:val="24"/>
        </w:rPr>
        <w:t>增长）</w:t>
      </w:r>
      <w:r w:rsidRPr="00B93E59">
        <w:rPr>
          <w:rFonts w:asciiTheme="minorEastAsia" w:eastAsiaTheme="minorEastAsia" w:hAnsiTheme="minorEastAsia" w:hint="eastAsia"/>
          <w:sz w:val="24"/>
        </w:rPr>
        <w:t>。</w:t>
      </w:r>
    </w:p>
    <w:p w:rsidR="00185816" w:rsidRPr="00B93E59" w:rsidRDefault="00B93E59" w:rsidP="00185816">
      <w:pPr>
        <w:tabs>
          <w:tab w:val="left" w:pos="312"/>
        </w:tabs>
        <w:rPr>
          <w:rFonts w:asciiTheme="minorEastAsia" w:eastAsiaTheme="minorEastAsia" w:hAnsiTheme="minorEastAsia"/>
          <w:sz w:val="24"/>
        </w:rPr>
      </w:pPr>
      <w:r w:rsidRPr="00B93E59">
        <w:rPr>
          <w:rFonts w:asciiTheme="minorEastAsia" w:eastAsiaTheme="minorEastAsia" w:hAnsiTheme="minorEastAsia"/>
          <w:sz w:val="24"/>
        </w:rPr>
        <w:tab/>
      </w:r>
      <w:r w:rsidR="00185816" w:rsidRPr="00B93E59">
        <w:rPr>
          <w:rFonts w:asciiTheme="minorEastAsia" w:eastAsiaTheme="minorEastAsia" w:hAnsiTheme="minorEastAsia" w:hint="eastAsia"/>
          <w:sz w:val="24"/>
        </w:rPr>
        <w:t>EVM不是一个注册的机器而是一个堆栈机器，所以所有的计算指令都在stack空间里面执行。stack最多只能容纳1024个长度不超过256字节的指令元素。只能用下述方法，从顶部访问stack：可以拷贝最顶部的16个元素中的一个到stack的最顶部，或者将最顶部的那个元素与其下面的16个元素之一互换。所有其它操作从stack最顶部取出两个（或一个，或更多，取决于操作）元素，然后把结果push到stack顶端。当然将stack中的元素移到memory或者storage也是可以的，但是不能直接访问stack中间的元素（必须从头部开始访问）</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b/>
          <w:bCs/>
          <w:sz w:val="24"/>
        </w:rPr>
      </w:pPr>
      <w:r w:rsidRPr="00434B1B">
        <w:rPr>
          <w:rFonts w:asciiTheme="minorEastAsia" w:eastAsiaTheme="minorEastAsia" w:hAnsiTheme="minorEastAsia" w:hint="eastAsia"/>
          <w:b/>
          <w:bCs/>
          <w:sz w:val="24"/>
        </w:rPr>
        <w:t>指令集合</w:t>
      </w:r>
    </w:p>
    <w:p w:rsidR="00185816" w:rsidRPr="00B93E59" w:rsidRDefault="00185816" w:rsidP="00185816">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EVM的指令集合控制的很小，这样可以避免错误的执行引发问题。所有的指令都是操作最基本的数据类型，256字节。而且都是最常见的逻辑，算法，字节和比较运算。有条件或无条件的跳转都可以。此外，合约可以访问当前区块的属性，比如区块编号和时间戳。</w:t>
      </w:r>
    </w:p>
    <w:p w:rsidR="00185816" w:rsidRPr="00B93E59" w:rsidRDefault="00185816" w:rsidP="00185816">
      <w:pPr>
        <w:tabs>
          <w:tab w:val="left" w:pos="312"/>
        </w:tabs>
        <w:rPr>
          <w:rFonts w:asciiTheme="minorEastAsia" w:eastAsiaTheme="minorEastAsia" w:hAnsiTheme="minorEastAsia" w:hint="eastAsia"/>
          <w:sz w:val="24"/>
        </w:rPr>
      </w:pPr>
    </w:p>
    <w:p w:rsidR="00185816" w:rsidRPr="00434B1B" w:rsidRDefault="00185816" w:rsidP="00185816">
      <w:pPr>
        <w:numPr>
          <w:ilvl w:val="1"/>
          <w:numId w:val="1"/>
        </w:numPr>
        <w:tabs>
          <w:tab w:val="left" w:pos="312"/>
        </w:tabs>
        <w:rPr>
          <w:rFonts w:asciiTheme="minorEastAsia" w:eastAsiaTheme="minorEastAsia" w:hAnsiTheme="minorEastAsia" w:hint="eastAsia"/>
          <w:b/>
          <w:bCs/>
          <w:sz w:val="24"/>
        </w:rPr>
      </w:pPr>
      <w:r w:rsidRPr="00434B1B">
        <w:rPr>
          <w:rFonts w:asciiTheme="minorEastAsia" w:eastAsiaTheme="minorEastAsia" w:hAnsiTheme="minorEastAsia" w:hint="eastAsia"/>
          <w:b/>
          <w:bCs/>
          <w:sz w:val="24"/>
        </w:rPr>
        <w:t>消息调用</w:t>
      </w:r>
    </w:p>
    <w:p w:rsidR="00185816" w:rsidRPr="00B93E59" w:rsidRDefault="00185816" w:rsidP="00B93E59">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合约之间可以通过消息调用的方式进行相互调用或者另一个给另一个无合约账户（外部账户）转币。消息调用很像交易，两者都有源账户，目标账户，数据（data payload），Ether,费用和返回数据。实际上每笔交易都由一个可创建更多调用的顶级调用组成。</w:t>
      </w:r>
    </w:p>
    <w:p w:rsidR="00185816" w:rsidRPr="00B93E59" w:rsidRDefault="00185816" w:rsidP="00B93E59">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合约可以决定内部消息调用的时候发送多少手续费，保留多少。如果在内部消息调用的时候抛出out-of-gas异常（或者其它异常），这个会被一个错误值标记，放到stack顶部。如此，只有和消息一起发出的手续费才会被消耗。在Solidity中这种情形默认会引发一个异常，以便异常“冒泡”到stack最顶端</w:t>
      </w:r>
    </w:p>
    <w:p w:rsidR="00185816" w:rsidRPr="00B93E59" w:rsidRDefault="00185816" w:rsidP="00B93E59">
      <w:pPr>
        <w:ind w:firstLine="420"/>
        <w:rPr>
          <w:rFonts w:asciiTheme="minorEastAsia" w:eastAsiaTheme="minorEastAsia" w:hAnsiTheme="minorEastAsia" w:hint="eastAsia"/>
          <w:sz w:val="24"/>
        </w:rPr>
      </w:pPr>
      <w:r w:rsidRPr="00B93E59">
        <w:rPr>
          <w:rFonts w:asciiTheme="minorEastAsia" w:eastAsiaTheme="minorEastAsia" w:hAnsiTheme="minorEastAsia" w:hint="eastAsia"/>
          <w:sz w:val="24"/>
        </w:rPr>
        <w:t>如上所述，被调用的合约会接收到一个刚创建的memory实例，并且可以访问调用参数，调用参数被存储在一个被为</w:t>
      </w:r>
      <w:proofErr w:type="spellStart"/>
      <w:r w:rsidRPr="00B93E59">
        <w:rPr>
          <w:rFonts w:asciiTheme="minorEastAsia" w:eastAsiaTheme="minorEastAsia" w:hAnsiTheme="minorEastAsia" w:hint="eastAsia"/>
          <w:sz w:val="24"/>
        </w:rPr>
        <w:t>calldata</w:t>
      </w:r>
      <w:proofErr w:type="spellEnd"/>
      <w:r w:rsidRPr="00B93E59">
        <w:rPr>
          <w:rFonts w:asciiTheme="minorEastAsia" w:eastAsiaTheme="minorEastAsia" w:hAnsiTheme="minorEastAsia" w:hint="eastAsia"/>
          <w:sz w:val="24"/>
        </w:rPr>
        <w:t>的隔离的区域。执行完毕后，被调用的合约将返回数据存储在调用合约预先创建的内存中。</w:t>
      </w:r>
    </w:p>
    <w:p w:rsidR="00185816" w:rsidRPr="00B93E59" w:rsidRDefault="00185816" w:rsidP="00B93E59">
      <w:pPr>
        <w:ind w:firstLine="420"/>
        <w:rPr>
          <w:rFonts w:asciiTheme="minorEastAsia" w:eastAsiaTheme="minorEastAsia" w:hAnsiTheme="minorEastAsia"/>
          <w:sz w:val="24"/>
        </w:rPr>
      </w:pPr>
      <w:r w:rsidRPr="00B93E59">
        <w:rPr>
          <w:rFonts w:asciiTheme="minorEastAsia" w:eastAsiaTheme="minorEastAsia" w:hAnsiTheme="minorEastAsia" w:hint="eastAsia"/>
          <w:sz w:val="24"/>
        </w:rPr>
        <w:t>调用被限制在1024深度，这意味着复杂的操作应尽量使用循环代替递归调用。</w:t>
      </w:r>
    </w:p>
    <w:p w:rsidR="00B93E59" w:rsidRPr="00B93E59" w:rsidRDefault="00B93E59" w:rsidP="00185816">
      <w:pPr>
        <w:rPr>
          <w:rFonts w:asciiTheme="minorEastAsia" w:eastAsiaTheme="minorEastAsia" w:hAnsiTheme="minorEastAsia" w:hint="eastAsia"/>
          <w:sz w:val="24"/>
        </w:rPr>
      </w:pPr>
    </w:p>
    <w:p w:rsidR="00B93E59" w:rsidRPr="00434B1B" w:rsidRDefault="00185816" w:rsidP="00B93E59">
      <w:pPr>
        <w:numPr>
          <w:ilvl w:val="1"/>
          <w:numId w:val="1"/>
        </w:numPr>
        <w:tabs>
          <w:tab w:val="left" w:pos="312"/>
        </w:tabs>
        <w:rPr>
          <w:rFonts w:asciiTheme="minorEastAsia" w:eastAsiaTheme="minorEastAsia" w:hAnsiTheme="minorEastAsia" w:hint="eastAsia"/>
          <w:b/>
          <w:bCs/>
          <w:sz w:val="24"/>
        </w:rPr>
      </w:pPr>
      <w:r w:rsidRPr="00434B1B">
        <w:rPr>
          <w:rFonts w:asciiTheme="minorEastAsia" w:eastAsiaTheme="minorEastAsia" w:hAnsiTheme="minorEastAsia" w:hint="eastAsia"/>
          <w:b/>
          <w:bCs/>
          <w:sz w:val="24"/>
        </w:rPr>
        <w:t>代理调用/调用代码和库</w:t>
      </w:r>
    </w:p>
    <w:p w:rsidR="00B93E59" w:rsidRPr="00B93E59" w:rsidRDefault="00185816" w:rsidP="00B93E59">
      <w:pPr>
        <w:tabs>
          <w:tab w:val="left" w:pos="7098"/>
        </w:tabs>
        <w:ind w:firstLineChars="200" w:firstLine="480"/>
        <w:rPr>
          <w:rFonts w:asciiTheme="minorEastAsia" w:eastAsiaTheme="minorEastAsia" w:hAnsiTheme="minorEastAsia"/>
          <w:sz w:val="24"/>
        </w:rPr>
      </w:pPr>
      <w:r w:rsidRPr="00B93E59">
        <w:rPr>
          <w:rFonts w:asciiTheme="minorEastAsia" w:eastAsiaTheme="minorEastAsia" w:hAnsiTheme="minorEastAsia" w:hint="eastAsia"/>
          <w:sz w:val="24"/>
        </w:rPr>
        <w:t>存在一种称为</w:t>
      </w:r>
      <w:proofErr w:type="spellStart"/>
      <w:r w:rsidRPr="00B93E59">
        <w:rPr>
          <w:rFonts w:asciiTheme="minorEastAsia" w:eastAsiaTheme="minorEastAsia" w:hAnsiTheme="minorEastAsia" w:hint="eastAsia"/>
          <w:sz w:val="24"/>
        </w:rPr>
        <w:t>delegatecall</w:t>
      </w:r>
      <w:proofErr w:type="spellEnd"/>
      <w:r w:rsidRPr="00B93E59">
        <w:rPr>
          <w:rFonts w:asciiTheme="minorEastAsia" w:eastAsiaTheme="minorEastAsia" w:hAnsiTheme="minorEastAsia" w:hint="eastAsia"/>
          <w:sz w:val="24"/>
        </w:rPr>
        <w:t>的特殊的多样性的消息调用</w:t>
      </w:r>
      <w:r w:rsidR="00B93E59" w:rsidRPr="00B93E59">
        <w:rPr>
          <w:rFonts w:asciiTheme="minorEastAsia" w:eastAsiaTheme="minorEastAsia" w:hAnsiTheme="minorEastAsia" w:hint="eastAsia"/>
          <w:sz w:val="24"/>
        </w:rPr>
        <w:t>，和消息调用一样，只是代码目标地址是在执行时根据上下文决定的，调用者和调用参数不会改变他们的值。</w:t>
      </w:r>
    </w:p>
    <w:p w:rsidR="00B93E59" w:rsidRPr="00B93E59" w:rsidRDefault="00185816" w:rsidP="00B93E59">
      <w:pPr>
        <w:tabs>
          <w:tab w:val="left" w:pos="7098"/>
        </w:tabs>
        <w:ind w:firstLineChars="200" w:firstLine="480"/>
        <w:rPr>
          <w:rFonts w:asciiTheme="minorEastAsia" w:eastAsiaTheme="minorEastAsia" w:hAnsiTheme="minorEastAsia"/>
          <w:sz w:val="24"/>
        </w:rPr>
      </w:pPr>
      <w:r w:rsidRPr="00B93E59">
        <w:rPr>
          <w:rFonts w:asciiTheme="minorEastAsia" w:eastAsiaTheme="minorEastAsia" w:hAnsiTheme="minorEastAsia" w:hint="eastAsia"/>
          <w:sz w:val="24"/>
        </w:rPr>
        <w:t>这意味着合约可以在运行的时候动态的从另一个地址加载代码。存储、当前地址和资产仍然和调用的合约相关联，只有代码来自被调用的地址。</w:t>
      </w:r>
    </w:p>
    <w:p w:rsidR="00185816" w:rsidRPr="00B93E59" w:rsidRDefault="00185816" w:rsidP="00B93E59">
      <w:pPr>
        <w:tabs>
          <w:tab w:val="left" w:pos="7098"/>
        </w:tabs>
        <w:ind w:firstLineChars="200" w:firstLine="480"/>
        <w:rPr>
          <w:rFonts w:asciiTheme="minorEastAsia" w:eastAsiaTheme="minorEastAsia" w:hAnsiTheme="minorEastAsia"/>
          <w:sz w:val="24"/>
        </w:rPr>
      </w:pPr>
      <w:r w:rsidRPr="00B93E59">
        <w:rPr>
          <w:rFonts w:asciiTheme="minorEastAsia" w:eastAsiaTheme="minorEastAsia" w:hAnsiTheme="minorEastAsia" w:hint="eastAsia"/>
          <w:sz w:val="24"/>
        </w:rPr>
        <w:t>这样可以实现Solidity库的特性:反复使用的库代码可以被应用到合约的storage来实现复杂的数据结构。</w:t>
      </w:r>
    </w:p>
    <w:p w:rsidR="00810EF0" w:rsidRPr="00B93E59" w:rsidRDefault="00810EF0">
      <w:pPr>
        <w:adjustRightInd w:val="0"/>
        <w:snapToGrid w:val="0"/>
        <w:spacing w:line="480" w:lineRule="auto"/>
        <w:rPr>
          <w:rFonts w:asciiTheme="minorEastAsia" w:eastAsiaTheme="minorEastAsia" w:hAnsiTheme="minorEastAsia"/>
          <w:sz w:val="24"/>
        </w:rPr>
      </w:pPr>
    </w:p>
    <w:p w:rsidR="00B93E59" w:rsidRPr="00B93E59" w:rsidRDefault="00B93E59">
      <w:pPr>
        <w:adjustRightInd w:val="0"/>
        <w:snapToGrid w:val="0"/>
        <w:spacing w:line="480" w:lineRule="auto"/>
        <w:rPr>
          <w:rFonts w:asciiTheme="minorEastAsia" w:eastAsiaTheme="minorEastAsia" w:hAnsiTheme="minorEastAsia"/>
          <w:sz w:val="24"/>
        </w:rPr>
      </w:pPr>
    </w:p>
    <w:p w:rsidR="00B93E59" w:rsidRPr="00B93E59" w:rsidRDefault="00B93E59">
      <w:pPr>
        <w:adjustRightInd w:val="0"/>
        <w:snapToGrid w:val="0"/>
        <w:spacing w:line="480" w:lineRule="auto"/>
        <w:rPr>
          <w:rFonts w:asciiTheme="minorEastAsia" w:eastAsiaTheme="minorEastAsia" w:hAnsiTheme="minorEastAsia"/>
          <w:sz w:val="24"/>
        </w:rPr>
      </w:pPr>
    </w:p>
    <w:p w:rsidR="00B93E59" w:rsidRPr="00B93E59" w:rsidRDefault="00B93E59">
      <w:pPr>
        <w:adjustRightInd w:val="0"/>
        <w:snapToGrid w:val="0"/>
        <w:spacing w:line="480" w:lineRule="auto"/>
        <w:rPr>
          <w:rFonts w:asciiTheme="minorEastAsia" w:eastAsiaTheme="minorEastAsia" w:hAnsiTheme="minorEastAsia"/>
          <w:sz w:val="24"/>
        </w:rPr>
      </w:pPr>
    </w:p>
    <w:p w:rsidR="00B93E59" w:rsidRPr="00B93E59" w:rsidRDefault="00B93E59">
      <w:pPr>
        <w:adjustRightInd w:val="0"/>
        <w:snapToGrid w:val="0"/>
        <w:spacing w:line="480" w:lineRule="auto"/>
        <w:rPr>
          <w:rFonts w:asciiTheme="minorEastAsia" w:eastAsiaTheme="minorEastAsia" w:hAnsiTheme="minorEastAsia"/>
          <w:sz w:val="24"/>
        </w:rPr>
      </w:pPr>
    </w:p>
    <w:p w:rsidR="00B93E59" w:rsidRDefault="00B93E59">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pPr>
        <w:adjustRightInd w:val="0"/>
        <w:snapToGrid w:val="0"/>
        <w:spacing w:line="480" w:lineRule="auto"/>
        <w:rPr>
          <w:rFonts w:asciiTheme="minorEastAsia" w:eastAsiaTheme="minorEastAsia" w:hAnsiTheme="minorEastAsia"/>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434B1B" w:rsidRDefault="00434B1B" w:rsidP="00B93E59">
      <w:pPr>
        <w:rPr>
          <w:b/>
          <w:bCs/>
          <w:sz w:val="24"/>
        </w:rPr>
      </w:pPr>
    </w:p>
    <w:p w:rsidR="00B93E59" w:rsidRPr="00B93E59" w:rsidRDefault="00B93E59" w:rsidP="00B93E59">
      <w:pPr>
        <w:rPr>
          <w:rFonts w:hint="eastAsia"/>
          <w:b/>
          <w:bCs/>
          <w:sz w:val="24"/>
        </w:rPr>
      </w:pPr>
      <w:r w:rsidRPr="00B93E59">
        <w:rPr>
          <w:rFonts w:hint="eastAsia"/>
          <w:b/>
          <w:bCs/>
          <w:sz w:val="24"/>
        </w:rPr>
        <w:lastRenderedPageBreak/>
        <w:t>参考文献：</w:t>
      </w:r>
      <w:bookmarkStart w:id="1" w:name="_GoBack"/>
      <w:bookmarkEnd w:id="1"/>
    </w:p>
    <w:p w:rsidR="00810EF0" w:rsidRPr="00B93E59" w:rsidRDefault="006B1A6E" w:rsidP="006B1A6E">
      <w:pPr>
        <w:rPr>
          <w:rFonts w:asciiTheme="minorEastAsia" w:eastAsiaTheme="minorEastAsia" w:hAnsiTheme="minorEastAsia"/>
          <w:b/>
          <w:bCs/>
          <w:szCs w:val="21"/>
        </w:rPr>
      </w:pPr>
      <w:r w:rsidRPr="00B93E59">
        <w:rPr>
          <w:rFonts w:asciiTheme="minorEastAsia" w:eastAsiaTheme="minorEastAsia" w:hAnsiTheme="minorEastAsia" w:hint="eastAsia"/>
          <w:b/>
          <w:bCs/>
          <w:szCs w:val="21"/>
        </w:rPr>
        <w:t>[</w:t>
      </w:r>
      <w:r w:rsidRPr="00B93E59">
        <w:rPr>
          <w:rFonts w:asciiTheme="minorEastAsia" w:eastAsiaTheme="minorEastAsia" w:hAnsiTheme="minorEastAsia"/>
          <w:b/>
          <w:bCs/>
          <w:szCs w:val="21"/>
        </w:rPr>
        <w:t>1]</w:t>
      </w:r>
      <w:r w:rsidR="00022862" w:rsidRPr="00B93E59">
        <w:rPr>
          <w:rFonts w:asciiTheme="minorEastAsia" w:eastAsiaTheme="minorEastAsia" w:hAnsiTheme="minorEastAsia"/>
          <w:b/>
          <w:bCs/>
          <w:szCs w:val="21"/>
        </w:rPr>
        <w:t xml:space="preserve"> </w:t>
      </w:r>
      <w:r w:rsidRPr="00B93E59">
        <w:rPr>
          <w:rFonts w:asciiTheme="minorEastAsia" w:eastAsiaTheme="minorEastAsia" w:hAnsiTheme="minorEastAsia"/>
          <w:b/>
          <w:bCs/>
          <w:szCs w:val="21"/>
        </w:rPr>
        <w:t xml:space="preserve">N. </w:t>
      </w:r>
      <w:proofErr w:type="spellStart"/>
      <w:r w:rsidRPr="00B93E59">
        <w:rPr>
          <w:rFonts w:asciiTheme="minorEastAsia" w:eastAsiaTheme="minorEastAsia" w:hAnsiTheme="minorEastAsia"/>
          <w:b/>
          <w:bCs/>
          <w:szCs w:val="21"/>
        </w:rPr>
        <w:t>Koblitz</w:t>
      </w:r>
      <w:proofErr w:type="spellEnd"/>
      <w:r w:rsidRPr="00B93E59">
        <w:rPr>
          <w:rFonts w:asciiTheme="minorEastAsia" w:eastAsiaTheme="minorEastAsia" w:hAnsiTheme="minorEastAsia"/>
          <w:b/>
          <w:bCs/>
          <w:szCs w:val="21"/>
        </w:rPr>
        <w:t>,</w:t>
      </w:r>
      <w:r w:rsidR="007213D5" w:rsidRPr="00B93E59">
        <w:rPr>
          <w:rFonts w:asciiTheme="minorEastAsia" w:eastAsiaTheme="minorEastAsia" w:hAnsiTheme="minorEastAsia"/>
          <w:b/>
          <w:bCs/>
          <w:szCs w:val="21"/>
        </w:rPr>
        <w:t xml:space="preserve"> </w:t>
      </w:r>
      <w:r w:rsidRPr="00B93E59">
        <w:rPr>
          <w:rFonts w:asciiTheme="minorEastAsia" w:eastAsiaTheme="minorEastAsia" w:hAnsiTheme="minorEastAsia"/>
          <w:b/>
          <w:bCs/>
          <w:szCs w:val="21"/>
        </w:rPr>
        <w:t>Elliptic Curve Cryptosystems,</w:t>
      </w:r>
      <w:r w:rsidR="007213D5" w:rsidRPr="00B93E59">
        <w:rPr>
          <w:rFonts w:asciiTheme="minorEastAsia" w:eastAsiaTheme="minorEastAsia" w:hAnsiTheme="minorEastAsia"/>
          <w:b/>
          <w:bCs/>
          <w:szCs w:val="21"/>
        </w:rPr>
        <w:t xml:space="preserve"> </w:t>
      </w:r>
      <w:r w:rsidRPr="00B93E59">
        <w:rPr>
          <w:rFonts w:asciiTheme="minorEastAsia" w:eastAsiaTheme="minorEastAsia" w:hAnsiTheme="minorEastAsia"/>
          <w:b/>
          <w:bCs/>
          <w:szCs w:val="21"/>
        </w:rPr>
        <w:t>Mathematics of Computation, vol. 48, pp. 203-209, 1987.</w:t>
      </w:r>
    </w:p>
    <w:p w:rsidR="00EF46FB" w:rsidRPr="00B93E59" w:rsidRDefault="00EF46FB" w:rsidP="006B1A6E">
      <w:pPr>
        <w:rPr>
          <w:rFonts w:asciiTheme="minorEastAsia" w:eastAsiaTheme="minorEastAsia" w:hAnsiTheme="minorEastAsia" w:hint="eastAsia"/>
          <w:b/>
          <w:bCs/>
          <w:szCs w:val="21"/>
        </w:rPr>
      </w:pPr>
      <w:r w:rsidRPr="00B93E59">
        <w:rPr>
          <w:rFonts w:asciiTheme="minorEastAsia" w:eastAsiaTheme="minorEastAsia" w:hAnsiTheme="minorEastAsia" w:hint="eastAsia"/>
          <w:b/>
          <w:bCs/>
          <w:szCs w:val="21"/>
        </w:rPr>
        <w:t>[</w:t>
      </w:r>
      <w:r w:rsidRPr="00B93E59">
        <w:rPr>
          <w:rFonts w:asciiTheme="minorEastAsia" w:eastAsiaTheme="minorEastAsia" w:hAnsiTheme="minorEastAsia"/>
          <w:b/>
          <w:bCs/>
          <w:szCs w:val="21"/>
        </w:rPr>
        <w:t>2</w:t>
      </w:r>
      <w:r w:rsidRPr="00B93E59">
        <w:rPr>
          <w:rFonts w:asciiTheme="minorEastAsia" w:eastAsiaTheme="minorEastAsia" w:hAnsiTheme="minorEastAsia"/>
          <w:b/>
          <w:bCs/>
          <w:szCs w:val="21"/>
        </w:rPr>
        <w:t>]</w:t>
      </w:r>
      <w:r w:rsidR="00022862" w:rsidRPr="00B93E59">
        <w:rPr>
          <w:rFonts w:asciiTheme="minorEastAsia" w:eastAsiaTheme="minorEastAsia" w:hAnsiTheme="minorEastAsia"/>
          <w:b/>
          <w:bCs/>
          <w:szCs w:val="21"/>
        </w:rPr>
        <w:t xml:space="preserve"> </w:t>
      </w:r>
      <w:r w:rsidR="00022862" w:rsidRPr="00B93E59">
        <w:rPr>
          <w:rFonts w:asciiTheme="minorEastAsia" w:eastAsiaTheme="minorEastAsia" w:hAnsiTheme="minorEastAsia"/>
          <w:b/>
          <w:bCs/>
          <w:szCs w:val="21"/>
        </w:rPr>
        <w:t>Nick Szabo</w:t>
      </w:r>
      <w:r w:rsidR="00022862" w:rsidRPr="00B93E59">
        <w:rPr>
          <w:rFonts w:asciiTheme="minorEastAsia" w:eastAsiaTheme="minorEastAsia" w:hAnsiTheme="minorEastAsia" w:hint="eastAsia"/>
          <w:b/>
          <w:bCs/>
          <w:szCs w:val="21"/>
        </w:rPr>
        <w:t>,</w:t>
      </w:r>
      <w:r w:rsidR="00022862" w:rsidRPr="00B93E59">
        <w:rPr>
          <w:rFonts w:asciiTheme="minorEastAsia" w:eastAsiaTheme="minorEastAsia" w:hAnsiTheme="minorEastAsia"/>
          <w:b/>
          <w:bCs/>
          <w:szCs w:val="21"/>
        </w:rPr>
        <w:t xml:space="preserve"> </w:t>
      </w:r>
      <w:r w:rsidR="00022862" w:rsidRPr="00B93E59">
        <w:rPr>
          <w:rFonts w:asciiTheme="minorEastAsia" w:eastAsiaTheme="minorEastAsia" w:hAnsiTheme="minorEastAsia"/>
          <w:b/>
          <w:bCs/>
          <w:szCs w:val="21"/>
        </w:rPr>
        <w:t>Smart Contracts: Building Blocks for Digital Markets. www.fon.hum.uva.nl. 2017.</w:t>
      </w:r>
    </w:p>
    <w:p w:rsidR="00810EF0" w:rsidRPr="00B93E59" w:rsidRDefault="002D120F" w:rsidP="006B1A6E">
      <w:pPr>
        <w:jc w:val="left"/>
        <w:rPr>
          <w:rFonts w:asciiTheme="minorEastAsia" w:eastAsiaTheme="minorEastAsia" w:hAnsiTheme="minorEastAsia"/>
          <w:b/>
          <w:bCs/>
          <w:szCs w:val="21"/>
        </w:rPr>
      </w:pPr>
      <w:r w:rsidRPr="00B93E59">
        <w:rPr>
          <w:rFonts w:asciiTheme="minorEastAsia" w:eastAsiaTheme="minorEastAsia" w:hAnsiTheme="minorEastAsia" w:hint="eastAsia"/>
          <w:b/>
          <w:bCs/>
          <w:szCs w:val="21"/>
        </w:rPr>
        <w:t>[</w:t>
      </w:r>
      <w:r w:rsidR="00EF46FB" w:rsidRPr="00B93E59">
        <w:rPr>
          <w:rFonts w:asciiTheme="minorEastAsia" w:eastAsiaTheme="minorEastAsia" w:hAnsiTheme="minorEastAsia"/>
          <w:b/>
          <w:bCs/>
          <w:szCs w:val="21"/>
        </w:rPr>
        <w:t>3</w:t>
      </w:r>
      <w:r w:rsidRPr="00B93E59">
        <w:rPr>
          <w:rFonts w:asciiTheme="minorEastAsia" w:eastAsiaTheme="minorEastAsia" w:hAnsiTheme="minorEastAsia"/>
          <w:b/>
          <w:bCs/>
          <w:szCs w:val="21"/>
        </w:rPr>
        <w:t>] V</w:t>
      </w:r>
      <w:r w:rsidR="006B1A6E" w:rsidRPr="00B93E59">
        <w:rPr>
          <w:rFonts w:asciiTheme="minorEastAsia" w:eastAsiaTheme="minorEastAsia" w:hAnsiTheme="minorEastAsia"/>
          <w:b/>
          <w:bCs/>
          <w:szCs w:val="21"/>
        </w:rPr>
        <w:t>.</w:t>
      </w:r>
      <w:r w:rsidRPr="00B93E59">
        <w:rPr>
          <w:rFonts w:asciiTheme="minorEastAsia" w:eastAsiaTheme="minorEastAsia" w:hAnsiTheme="minorEastAsia"/>
          <w:b/>
          <w:bCs/>
          <w:szCs w:val="21"/>
        </w:rPr>
        <w:t xml:space="preserve"> </w:t>
      </w:r>
      <w:proofErr w:type="spellStart"/>
      <w:r w:rsidRPr="00B93E59">
        <w:rPr>
          <w:rFonts w:asciiTheme="minorEastAsia" w:eastAsiaTheme="minorEastAsia" w:hAnsiTheme="minorEastAsia"/>
          <w:b/>
          <w:bCs/>
          <w:szCs w:val="21"/>
        </w:rPr>
        <w:t>Buterin</w:t>
      </w:r>
      <w:proofErr w:type="spellEnd"/>
      <w:r w:rsidRPr="00B93E59">
        <w:rPr>
          <w:rFonts w:asciiTheme="minorEastAsia" w:eastAsiaTheme="minorEastAsia" w:hAnsiTheme="minorEastAsia"/>
          <w:b/>
          <w:bCs/>
          <w:szCs w:val="21"/>
        </w:rPr>
        <w:t>, On Public and Private Blockchains,</w:t>
      </w:r>
      <w:r w:rsidR="006B1A6E" w:rsidRPr="00B93E59">
        <w:rPr>
          <w:rFonts w:asciiTheme="minorEastAsia" w:eastAsiaTheme="minorEastAsia" w:hAnsiTheme="minorEastAsia"/>
          <w:b/>
          <w:bCs/>
          <w:szCs w:val="21"/>
        </w:rPr>
        <w:t xml:space="preserve"> </w:t>
      </w:r>
      <w:r w:rsidR="006B1A6E" w:rsidRPr="00B93E59">
        <w:rPr>
          <w:rFonts w:asciiTheme="minorEastAsia" w:eastAsiaTheme="minorEastAsia" w:hAnsiTheme="minorEastAsia"/>
          <w:b/>
          <w:bCs/>
          <w:szCs w:val="21"/>
        </w:rPr>
        <w:t>2015</w:t>
      </w:r>
      <w:r w:rsidR="00022862" w:rsidRPr="00B93E59">
        <w:rPr>
          <w:rFonts w:asciiTheme="minorEastAsia" w:eastAsiaTheme="minorEastAsia" w:hAnsiTheme="minorEastAsia"/>
          <w:b/>
          <w:bCs/>
          <w:szCs w:val="21"/>
        </w:rPr>
        <w:t xml:space="preserve">. </w:t>
      </w:r>
      <w:hyperlink r:id="rId18" w:history="1">
        <w:r w:rsidR="00022862" w:rsidRPr="00B93E59">
          <w:rPr>
            <w:rStyle w:val="a7"/>
            <w:rFonts w:asciiTheme="minorEastAsia" w:eastAsiaTheme="minorEastAsia" w:hAnsiTheme="minorEastAsia"/>
            <w:b/>
            <w:bCs/>
            <w:color w:val="auto"/>
            <w:szCs w:val="21"/>
          </w:rPr>
          <w:t>https://blog.ethereum.org/2015/08/07/on-public-and-private-blockchains/</w:t>
        </w:r>
      </w:hyperlink>
    </w:p>
    <w:p w:rsidR="00120F68" w:rsidRPr="00B93E59" w:rsidRDefault="00ED78BA" w:rsidP="00ED78BA">
      <w:pPr>
        <w:jc w:val="left"/>
        <w:rPr>
          <w:rFonts w:asciiTheme="minorEastAsia" w:eastAsiaTheme="minorEastAsia" w:hAnsiTheme="minorEastAsia"/>
          <w:b/>
          <w:bCs/>
          <w:szCs w:val="21"/>
        </w:rPr>
      </w:pPr>
      <w:r w:rsidRPr="00B93E59">
        <w:rPr>
          <w:rFonts w:asciiTheme="minorEastAsia" w:eastAsiaTheme="minorEastAsia" w:hAnsiTheme="minorEastAsia" w:hint="eastAsia"/>
          <w:b/>
          <w:bCs/>
          <w:szCs w:val="21"/>
        </w:rPr>
        <w:t>[</w:t>
      </w:r>
      <w:proofErr w:type="gramStart"/>
      <w:r w:rsidRPr="00B93E59">
        <w:rPr>
          <w:rFonts w:asciiTheme="minorEastAsia" w:eastAsiaTheme="minorEastAsia" w:hAnsiTheme="minorEastAsia"/>
          <w:b/>
          <w:bCs/>
          <w:szCs w:val="21"/>
        </w:rPr>
        <w:t>4]</w:t>
      </w:r>
      <w:r w:rsidRPr="00B93E59">
        <w:rPr>
          <w:rFonts w:asciiTheme="minorEastAsia" w:eastAsiaTheme="minorEastAsia" w:hAnsiTheme="minorEastAsia" w:hint="eastAsia"/>
          <w:b/>
          <w:bCs/>
          <w:szCs w:val="21"/>
        </w:rPr>
        <w:t>How</w:t>
      </w:r>
      <w:proofErr w:type="gramEnd"/>
      <w:r w:rsidRPr="00B93E59">
        <w:rPr>
          <w:rFonts w:asciiTheme="minorEastAsia" w:eastAsiaTheme="minorEastAsia" w:hAnsiTheme="minorEastAsia" w:hint="eastAsia"/>
          <w:b/>
          <w:bCs/>
          <w:szCs w:val="21"/>
        </w:rPr>
        <w:t xml:space="preserve"> certificate chains work. Symantec.</w:t>
      </w:r>
      <w:r w:rsidRPr="00B93E59">
        <w:rPr>
          <w:rFonts w:asciiTheme="minorEastAsia" w:eastAsiaTheme="minorEastAsia" w:hAnsiTheme="minorEastAsia"/>
          <w:szCs w:val="21"/>
        </w:rPr>
        <w:t xml:space="preserve"> </w:t>
      </w:r>
      <w:hyperlink r:id="rId19" w:history="1">
        <w:r w:rsidRPr="00B93E59">
          <w:rPr>
            <w:rStyle w:val="a7"/>
            <w:rFonts w:asciiTheme="minorEastAsia" w:eastAsiaTheme="minorEastAsia" w:hAnsiTheme="minorEastAsia"/>
            <w:color w:val="auto"/>
            <w:szCs w:val="21"/>
          </w:rPr>
          <w:t>https://knowledge.symantec.com/support/ssl-certificates-support/index?page=content&amp;actp=CROSSLINK&amp;id=SO16297</w:t>
        </w:r>
      </w:hyperlink>
      <w:r w:rsidRPr="00B93E59">
        <w:rPr>
          <w:rFonts w:asciiTheme="minorEastAsia" w:eastAsiaTheme="minorEastAsia" w:hAnsiTheme="minorEastAsia" w:hint="eastAsia"/>
          <w:b/>
          <w:bCs/>
          <w:szCs w:val="21"/>
        </w:rPr>
        <w:t xml:space="preserve"> </w:t>
      </w:r>
    </w:p>
    <w:p w:rsidR="00ED78BA" w:rsidRPr="00B93E59" w:rsidRDefault="00ED78BA" w:rsidP="00ED78BA">
      <w:pPr>
        <w:jc w:val="left"/>
        <w:rPr>
          <w:rFonts w:asciiTheme="minorEastAsia" w:eastAsiaTheme="minorEastAsia" w:hAnsiTheme="minorEastAsia"/>
          <w:b/>
          <w:bCs/>
          <w:szCs w:val="21"/>
        </w:rPr>
      </w:pPr>
      <w:r w:rsidRPr="00B93E59">
        <w:rPr>
          <w:rFonts w:asciiTheme="minorEastAsia" w:eastAsiaTheme="minorEastAsia" w:hAnsiTheme="minorEastAsia"/>
          <w:b/>
          <w:bCs/>
          <w:szCs w:val="21"/>
        </w:rPr>
        <w:t>[5]</w:t>
      </w:r>
      <w:r w:rsidRPr="00B93E59">
        <w:rPr>
          <w:rFonts w:asciiTheme="minorEastAsia" w:eastAsiaTheme="minorEastAsia" w:hAnsiTheme="minorEastAsia" w:hint="eastAsia"/>
          <w:b/>
          <w:bCs/>
          <w:szCs w:val="21"/>
        </w:rPr>
        <w:t>数位凭证：你能相信谁</w:t>
      </w:r>
      <w:r w:rsidR="00022862" w:rsidRPr="00B93E59">
        <w:rPr>
          <w:rFonts w:asciiTheme="minorEastAsia" w:eastAsiaTheme="minorEastAsia" w:hAnsiTheme="minorEastAsia" w:hint="eastAsia"/>
          <w:b/>
          <w:bCs/>
          <w:szCs w:val="21"/>
        </w:rPr>
        <w:t>？</w:t>
      </w:r>
      <w:r w:rsidRPr="00B93E59">
        <w:rPr>
          <w:rFonts w:asciiTheme="minorEastAsia" w:eastAsiaTheme="minorEastAsia" w:hAnsiTheme="minorEastAsia" w:hint="eastAsia"/>
          <w:b/>
          <w:bCs/>
          <w:szCs w:val="21"/>
        </w:rPr>
        <w:t>趋势科技全球技术支持与研发中心</w:t>
      </w:r>
      <w:r w:rsidRPr="00B93E59">
        <w:rPr>
          <w:rFonts w:asciiTheme="minorEastAsia" w:eastAsiaTheme="minorEastAsia" w:hAnsiTheme="minorEastAsia"/>
          <w:b/>
          <w:bCs/>
          <w:szCs w:val="21"/>
        </w:rPr>
        <w:t>.</w:t>
      </w:r>
      <w:r w:rsidR="00022862" w:rsidRPr="00B93E59">
        <w:rPr>
          <w:rFonts w:asciiTheme="minorEastAsia" w:eastAsiaTheme="minorEastAsia" w:hAnsiTheme="minorEastAsia"/>
          <w:b/>
          <w:bCs/>
          <w:szCs w:val="21"/>
        </w:rPr>
        <w:t xml:space="preserve"> </w:t>
      </w:r>
      <w:hyperlink r:id="rId20" w:history="1">
        <w:r w:rsidR="00022862" w:rsidRPr="00B93E59">
          <w:rPr>
            <w:rStyle w:val="a7"/>
            <w:rFonts w:asciiTheme="minorEastAsia" w:eastAsiaTheme="minorEastAsia" w:hAnsiTheme="minorEastAsia"/>
            <w:color w:val="auto"/>
            <w:szCs w:val="21"/>
          </w:rPr>
          <w:t>https://blog.trendmicro.com.tw/?p=12275</w:t>
        </w:r>
      </w:hyperlink>
      <w:r w:rsidRPr="00B93E59">
        <w:rPr>
          <w:rFonts w:asciiTheme="minorEastAsia" w:eastAsiaTheme="minorEastAsia" w:hAnsiTheme="minorEastAsia"/>
          <w:szCs w:val="21"/>
        </w:rPr>
        <w:t xml:space="preserve"> </w:t>
      </w:r>
      <w:r w:rsidRPr="00B93E59">
        <w:rPr>
          <w:rFonts w:asciiTheme="minorEastAsia" w:eastAsiaTheme="minorEastAsia" w:hAnsiTheme="minorEastAsia"/>
          <w:b/>
          <w:bCs/>
          <w:szCs w:val="21"/>
        </w:rPr>
        <w:t>2015-05-</w:t>
      </w:r>
      <w:proofErr w:type="gramStart"/>
      <w:r w:rsidRPr="00B93E59">
        <w:rPr>
          <w:rFonts w:asciiTheme="minorEastAsia" w:eastAsiaTheme="minorEastAsia" w:hAnsiTheme="minorEastAsia"/>
          <w:b/>
          <w:bCs/>
          <w:szCs w:val="21"/>
        </w:rPr>
        <w:t>14 .</w:t>
      </w:r>
      <w:proofErr w:type="gramEnd"/>
      <w:r w:rsidRPr="00B93E59">
        <w:rPr>
          <w:rFonts w:asciiTheme="minorEastAsia" w:eastAsiaTheme="minorEastAsia" w:hAnsiTheme="minorEastAsia"/>
          <w:b/>
          <w:bCs/>
          <w:szCs w:val="21"/>
        </w:rPr>
        <w:t xml:space="preserve"> </w:t>
      </w:r>
    </w:p>
    <w:p w:rsidR="00ED78BA" w:rsidRPr="00B93E59" w:rsidRDefault="00ED78BA" w:rsidP="00ED78BA">
      <w:pPr>
        <w:jc w:val="left"/>
        <w:rPr>
          <w:rFonts w:asciiTheme="minorEastAsia" w:eastAsiaTheme="minorEastAsia" w:hAnsiTheme="minorEastAsia"/>
          <w:b/>
          <w:bCs/>
          <w:szCs w:val="21"/>
        </w:rPr>
      </w:pPr>
      <w:r w:rsidRPr="00B93E59">
        <w:rPr>
          <w:rFonts w:asciiTheme="minorEastAsia" w:eastAsiaTheme="minorEastAsia" w:hAnsiTheme="minorEastAsia"/>
          <w:b/>
          <w:bCs/>
          <w:szCs w:val="21"/>
        </w:rPr>
        <w:t>[</w:t>
      </w:r>
      <w:proofErr w:type="gramStart"/>
      <w:r w:rsidRPr="00B93E59">
        <w:rPr>
          <w:rFonts w:asciiTheme="minorEastAsia" w:eastAsiaTheme="minorEastAsia" w:hAnsiTheme="minorEastAsia"/>
          <w:b/>
          <w:bCs/>
          <w:szCs w:val="21"/>
        </w:rPr>
        <w:t>6]</w:t>
      </w:r>
      <w:r w:rsidRPr="00B93E59">
        <w:rPr>
          <w:rFonts w:asciiTheme="minorEastAsia" w:eastAsiaTheme="minorEastAsia" w:hAnsiTheme="minorEastAsia" w:hint="eastAsia"/>
          <w:b/>
          <w:bCs/>
          <w:szCs w:val="21"/>
        </w:rPr>
        <w:t>RFC</w:t>
      </w:r>
      <w:proofErr w:type="gramEnd"/>
      <w:r w:rsidRPr="00B93E59">
        <w:rPr>
          <w:rFonts w:asciiTheme="minorEastAsia" w:eastAsiaTheme="minorEastAsia" w:hAnsiTheme="minorEastAsia" w:hint="eastAsia"/>
          <w:b/>
          <w:bCs/>
          <w:szCs w:val="21"/>
        </w:rPr>
        <w:t xml:space="preserve"> 5280. </w:t>
      </w:r>
      <w:proofErr w:type="gramStart"/>
      <w:r w:rsidRPr="00B93E59">
        <w:rPr>
          <w:rFonts w:asciiTheme="minorEastAsia" w:eastAsiaTheme="minorEastAsia" w:hAnsiTheme="minorEastAsia" w:hint="eastAsia"/>
          <w:b/>
          <w:bCs/>
          <w:szCs w:val="21"/>
        </w:rPr>
        <w:t>IETF .</w:t>
      </w:r>
      <w:proofErr w:type="gramEnd"/>
      <w:r w:rsidR="00120F68" w:rsidRPr="00B93E59">
        <w:rPr>
          <w:rFonts w:asciiTheme="minorEastAsia" w:eastAsiaTheme="minorEastAsia" w:hAnsiTheme="minorEastAsia"/>
          <w:szCs w:val="21"/>
        </w:rPr>
        <w:t xml:space="preserve"> </w:t>
      </w:r>
      <w:hyperlink r:id="rId21" w:history="1">
        <w:r w:rsidR="00120F68" w:rsidRPr="00B93E59">
          <w:rPr>
            <w:rStyle w:val="a7"/>
            <w:rFonts w:asciiTheme="minorEastAsia" w:eastAsiaTheme="minorEastAsia" w:hAnsiTheme="minorEastAsia"/>
            <w:color w:val="auto"/>
            <w:szCs w:val="21"/>
          </w:rPr>
          <w:t>https://tools.ietf.org/html/rfc5280</w:t>
        </w:r>
      </w:hyperlink>
      <w:r w:rsidRPr="00B93E59">
        <w:rPr>
          <w:rFonts w:asciiTheme="minorEastAsia" w:eastAsiaTheme="minorEastAsia" w:hAnsiTheme="minorEastAsia" w:hint="eastAsia"/>
          <w:b/>
          <w:bCs/>
          <w:szCs w:val="21"/>
        </w:rPr>
        <w:t xml:space="preserve"> </w:t>
      </w:r>
    </w:p>
    <w:p w:rsidR="00ED78BA" w:rsidRPr="00B93E59" w:rsidRDefault="00ED78BA" w:rsidP="00ED78BA">
      <w:pPr>
        <w:jc w:val="left"/>
        <w:rPr>
          <w:rFonts w:asciiTheme="minorEastAsia" w:eastAsiaTheme="minorEastAsia" w:hAnsiTheme="minorEastAsia"/>
          <w:b/>
          <w:bCs/>
          <w:szCs w:val="21"/>
        </w:rPr>
      </w:pPr>
      <w:r w:rsidRPr="00B93E59">
        <w:rPr>
          <w:rFonts w:asciiTheme="minorEastAsia" w:eastAsiaTheme="minorEastAsia" w:hAnsiTheme="minorEastAsia"/>
          <w:b/>
          <w:bCs/>
          <w:szCs w:val="21"/>
        </w:rPr>
        <w:t>[</w:t>
      </w:r>
      <w:proofErr w:type="gramStart"/>
      <w:r w:rsidRPr="00B93E59">
        <w:rPr>
          <w:rFonts w:asciiTheme="minorEastAsia" w:eastAsiaTheme="minorEastAsia" w:hAnsiTheme="minorEastAsia"/>
          <w:b/>
          <w:bCs/>
          <w:szCs w:val="21"/>
        </w:rPr>
        <w:t>7]</w:t>
      </w:r>
      <w:r w:rsidRPr="00B93E59">
        <w:rPr>
          <w:rFonts w:asciiTheme="minorEastAsia" w:eastAsiaTheme="minorEastAsia" w:hAnsiTheme="minorEastAsia"/>
          <w:b/>
          <w:bCs/>
          <w:szCs w:val="21"/>
        </w:rPr>
        <w:t>Secure</w:t>
      </w:r>
      <w:proofErr w:type="gramEnd"/>
      <w:r w:rsidRPr="00B93E59">
        <w:rPr>
          <w:rFonts w:asciiTheme="minorEastAsia" w:eastAsiaTheme="minorEastAsia" w:hAnsiTheme="minorEastAsia"/>
          <w:b/>
          <w:bCs/>
          <w:szCs w:val="21"/>
        </w:rPr>
        <w:t xml:space="preserve"> Website Certificate. Mozilla. </w:t>
      </w:r>
      <w:hyperlink r:id="rId22" w:history="1">
        <w:r w:rsidR="00120F68" w:rsidRPr="00B93E59">
          <w:rPr>
            <w:rStyle w:val="a7"/>
            <w:rFonts w:asciiTheme="minorEastAsia" w:eastAsiaTheme="minorEastAsia" w:hAnsiTheme="minorEastAsia"/>
            <w:color w:val="auto"/>
            <w:szCs w:val="21"/>
          </w:rPr>
          <w:t>https://support.mozilla.org/zh-CN/kb/secure-website-certificate</w:t>
        </w:r>
      </w:hyperlink>
      <w:r w:rsidR="00120F68" w:rsidRPr="00B93E59">
        <w:rPr>
          <w:rFonts w:asciiTheme="minorEastAsia" w:eastAsiaTheme="minorEastAsia" w:hAnsiTheme="minorEastAsia"/>
          <w:szCs w:val="21"/>
        </w:rPr>
        <w:t xml:space="preserve"> </w:t>
      </w:r>
    </w:p>
    <w:p w:rsidR="00ED78BA" w:rsidRPr="00B93E59" w:rsidRDefault="00ED78BA" w:rsidP="00ED78BA">
      <w:pPr>
        <w:jc w:val="left"/>
        <w:rPr>
          <w:rFonts w:asciiTheme="minorEastAsia" w:eastAsiaTheme="minorEastAsia" w:hAnsiTheme="minorEastAsia"/>
          <w:b/>
          <w:bCs/>
          <w:sz w:val="24"/>
        </w:rPr>
      </w:pPr>
      <w:r w:rsidRPr="00B93E59">
        <w:rPr>
          <w:rFonts w:asciiTheme="minorEastAsia" w:eastAsiaTheme="minorEastAsia" w:hAnsiTheme="minorEastAsia"/>
          <w:b/>
          <w:bCs/>
          <w:szCs w:val="21"/>
        </w:rPr>
        <w:t>[8]</w:t>
      </w:r>
      <w:r w:rsidRPr="00B93E59">
        <w:rPr>
          <w:rFonts w:asciiTheme="minorEastAsia" w:eastAsiaTheme="minorEastAsia" w:hAnsiTheme="minorEastAsia" w:hint="eastAsia"/>
          <w:b/>
          <w:bCs/>
          <w:szCs w:val="21"/>
        </w:rPr>
        <w:t>链结信任与凭证授权单位.</w:t>
      </w:r>
      <w:r w:rsidRPr="00B93E59">
        <w:rPr>
          <w:rFonts w:asciiTheme="minorEastAsia" w:eastAsiaTheme="minorEastAsia" w:hAnsiTheme="minorEastAsia"/>
          <w:b/>
          <w:bCs/>
          <w:szCs w:val="21"/>
        </w:rPr>
        <w:t xml:space="preserve"> </w:t>
      </w:r>
      <w:r w:rsidRPr="00B93E59">
        <w:rPr>
          <w:rFonts w:asciiTheme="minorEastAsia" w:eastAsiaTheme="minorEastAsia" w:hAnsiTheme="minorEastAsia" w:hint="eastAsia"/>
          <w:b/>
          <w:bCs/>
          <w:szCs w:val="21"/>
        </w:rPr>
        <w:t>微软开发</w:t>
      </w:r>
      <w:proofErr w:type="gramStart"/>
      <w:r w:rsidRPr="00B93E59">
        <w:rPr>
          <w:rFonts w:asciiTheme="minorEastAsia" w:eastAsiaTheme="minorEastAsia" w:hAnsiTheme="minorEastAsia" w:hint="eastAsia"/>
          <w:b/>
          <w:bCs/>
          <w:szCs w:val="21"/>
        </w:rPr>
        <w:t>者网络</w:t>
      </w:r>
      <w:proofErr w:type="gramEnd"/>
      <w:r w:rsidRPr="00B93E59">
        <w:rPr>
          <w:rFonts w:asciiTheme="minorEastAsia" w:eastAsiaTheme="minorEastAsia" w:hAnsiTheme="minorEastAsia" w:hint="eastAsia"/>
          <w:b/>
          <w:bCs/>
          <w:szCs w:val="21"/>
        </w:rPr>
        <w:t xml:space="preserve"> </w:t>
      </w:r>
      <w:hyperlink r:id="rId23" w:history="1">
        <w:r w:rsidRPr="00B93E59">
          <w:rPr>
            <w:rStyle w:val="a7"/>
            <w:rFonts w:asciiTheme="minorEastAsia" w:eastAsiaTheme="minorEastAsia" w:hAnsiTheme="minorEastAsia"/>
            <w:color w:val="auto"/>
            <w:szCs w:val="21"/>
          </w:rPr>
          <w:t>https://docs.microsoft.com/zh-cn/dotnet/framework/wcf/feature-details/working-with-certificates</w:t>
        </w:r>
      </w:hyperlink>
      <w:r w:rsidRPr="00B93E59">
        <w:rPr>
          <w:rFonts w:asciiTheme="minorEastAsia" w:eastAsiaTheme="minorEastAsia" w:hAnsiTheme="minorEastAsia"/>
          <w:sz w:val="24"/>
        </w:rPr>
        <w:t xml:space="preserve"> </w:t>
      </w:r>
    </w:p>
    <w:p w:rsidR="003D5FEA" w:rsidRPr="00B93E59" w:rsidRDefault="003D5FEA">
      <w:pPr>
        <w:adjustRightInd w:val="0"/>
        <w:snapToGrid w:val="0"/>
        <w:spacing w:line="480" w:lineRule="auto"/>
        <w:rPr>
          <w:rFonts w:asciiTheme="minorEastAsia" w:eastAsiaTheme="minorEastAsia" w:hAnsiTheme="minorEastAsia"/>
          <w:sz w:val="24"/>
        </w:rPr>
      </w:pPr>
    </w:p>
    <w:p w:rsidR="003D5FEA" w:rsidRDefault="003D5FEA">
      <w:pPr>
        <w:adjustRightInd w:val="0"/>
        <w:snapToGrid w:val="0"/>
        <w:spacing w:line="480" w:lineRule="auto"/>
      </w:pPr>
    </w:p>
    <w:p w:rsidR="003D5FEA" w:rsidRDefault="003D5FEA">
      <w:pPr>
        <w:adjustRightInd w:val="0"/>
        <w:snapToGrid w:val="0"/>
        <w:spacing w:line="480" w:lineRule="auto"/>
      </w:pPr>
    </w:p>
    <w:p w:rsidR="003D5FEA" w:rsidRPr="003D5FEA" w:rsidRDefault="003D5FEA">
      <w:pPr>
        <w:adjustRightInd w:val="0"/>
        <w:snapToGrid w:val="0"/>
        <w:spacing w:line="480" w:lineRule="auto"/>
      </w:pPr>
    </w:p>
    <w:sectPr w:rsidR="003D5FEA" w:rsidRPr="003D5FEA">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266" w:rsidRDefault="00290266">
      <w:r>
        <w:separator/>
      </w:r>
    </w:p>
  </w:endnote>
  <w:endnote w:type="continuationSeparator" w:id="0">
    <w:p w:rsidR="00290266" w:rsidRDefault="0029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266" w:rsidRDefault="00290266">
      <w:r>
        <w:separator/>
      </w:r>
    </w:p>
  </w:footnote>
  <w:footnote w:type="continuationSeparator" w:id="0">
    <w:p w:rsidR="00290266" w:rsidRDefault="00290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CF6E3E0E"/>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87501F"/>
    <w:multiLevelType w:val="hybridMultilevel"/>
    <w:tmpl w:val="FC169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22862"/>
    <w:rsid w:val="00104F52"/>
    <w:rsid w:val="00120F68"/>
    <w:rsid w:val="0013055F"/>
    <w:rsid w:val="00185816"/>
    <w:rsid w:val="00210452"/>
    <w:rsid w:val="00290266"/>
    <w:rsid w:val="002A1B91"/>
    <w:rsid w:val="002C2855"/>
    <w:rsid w:val="002D120F"/>
    <w:rsid w:val="0037132C"/>
    <w:rsid w:val="003D5FEA"/>
    <w:rsid w:val="00434B1B"/>
    <w:rsid w:val="004763CC"/>
    <w:rsid w:val="004D45DC"/>
    <w:rsid w:val="005506AA"/>
    <w:rsid w:val="005551C2"/>
    <w:rsid w:val="00661E65"/>
    <w:rsid w:val="00672E80"/>
    <w:rsid w:val="006B1A6E"/>
    <w:rsid w:val="006B3B50"/>
    <w:rsid w:val="007213D5"/>
    <w:rsid w:val="007C30E2"/>
    <w:rsid w:val="00810EF0"/>
    <w:rsid w:val="008C0BA2"/>
    <w:rsid w:val="00902C09"/>
    <w:rsid w:val="00903017"/>
    <w:rsid w:val="009C45BF"/>
    <w:rsid w:val="00A54240"/>
    <w:rsid w:val="00A5456E"/>
    <w:rsid w:val="00A86630"/>
    <w:rsid w:val="00B93E59"/>
    <w:rsid w:val="00BF1240"/>
    <w:rsid w:val="00C56B8C"/>
    <w:rsid w:val="00C95620"/>
    <w:rsid w:val="00C977D9"/>
    <w:rsid w:val="00CA121C"/>
    <w:rsid w:val="00CA3354"/>
    <w:rsid w:val="00ED78BA"/>
    <w:rsid w:val="00EF46FB"/>
    <w:rsid w:val="00F57210"/>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E86C4"/>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2D120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semiHidden/>
    <w:unhideWhenUsed/>
    <w:qFormat/>
    <w:rsid w:val="004D4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C95620"/>
    <w:pPr>
      <w:ind w:firstLineChars="200" w:firstLine="420"/>
    </w:pPr>
  </w:style>
  <w:style w:type="character" w:styleId="a7">
    <w:name w:val="Hyperlink"/>
    <w:basedOn w:val="a0"/>
    <w:uiPriority w:val="99"/>
    <w:unhideWhenUsed/>
    <w:rsid w:val="002D120F"/>
    <w:rPr>
      <w:color w:val="0000FF"/>
      <w:u w:val="single"/>
    </w:rPr>
  </w:style>
  <w:style w:type="character" w:customStyle="1" w:styleId="10">
    <w:name w:val="标题 1 字符"/>
    <w:basedOn w:val="a0"/>
    <w:link w:val="1"/>
    <w:uiPriority w:val="9"/>
    <w:rsid w:val="002D120F"/>
    <w:rPr>
      <w:rFonts w:ascii="宋体" w:hAnsi="宋体" w:cs="宋体"/>
      <w:b/>
      <w:bCs/>
      <w:kern w:val="36"/>
      <w:sz w:val="48"/>
      <w:szCs w:val="48"/>
    </w:rPr>
  </w:style>
  <w:style w:type="character" w:styleId="a8">
    <w:name w:val="Unresolved Mention"/>
    <w:basedOn w:val="a0"/>
    <w:uiPriority w:val="99"/>
    <w:semiHidden/>
    <w:unhideWhenUsed/>
    <w:rsid w:val="002D120F"/>
    <w:rPr>
      <w:color w:val="605E5C"/>
      <w:shd w:val="clear" w:color="auto" w:fill="E1DFDD"/>
    </w:rPr>
  </w:style>
  <w:style w:type="character" w:styleId="a9">
    <w:name w:val="Emphasis"/>
    <w:basedOn w:val="a0"/>
    <w:uiPriority w:val="20"/>
    <w:qFormat/>
    <w:rsid w:val="006B1A6E"/>
    <w:rPr>
      <w:i/>
      <w:iCs/>
    </w:rPr>
  </w:style>
  <w:style w:type="character" w:customStyle="1" w:styleId="20">
    <w:name w:val="标题 2 字符"/>
    <w:basedOn w:val="a0"/>
    <w:link w:val="2"/>
    <w:semiHidden/>
    <w:rsid w:val="004D45DC"/>
    <w:rPr>
      <w:rFonts w:asciiTheme="majorHAnsi" w:eastAsiaTheme="majorEastAsia" w:hAnsiTheme="majorHAnsi" w:cstheme="majorBidi"/>
      <w:b/>
      <w:bCs/>
      <w:kern w:val="2"/>
      <w:sz w:val="32"/>
      <w:szCs w:val="32"/>
    </w:rPr>
  </w:style>
  <w:style w:type="paragraph" w:styleId="aa">
    <w:name w:val="Normal (Web)"/>
    <w:basedOn w:val="a"/>
    <w:uiPriority w:val="99"/>
    <w:unhideWhenUsed/>
    <w:rsid w:val="004D45DC"/>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434B1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539">
      <w:bodyDiv w:val="1"/>
      <w:marLeft w:val="0"/>
      <w:marRight w:val="0"/>
      <w:marTop w:val="0"/>
      <w:marBottom w:val="0"/>
      <w:divBdr>
        <w:top w:val="none" w:sz="0" w:space="0" w:color="auto"/>
        <w:left w:val="none" w:sz="0" w:space="0" w:color="auto"/>
        <w:bottom w:val="none" w:sz="0" w:space="0" w:color="auto"/>
        <w:right w:val="none" w:sz="0" w:space="0" w:color="auto"/>
      </w:divBdr>
    </w:div>
    <w:div w:id="116488814">
      <w:bodyDiv w:val="1"/>
      <w:marLeft w:val="0"/>
      <w:marRight w:val="0"/>
      <w:marTop w:val="0"/>
      <w:marBottom w:val="0"/>
      <w:divBdr>
        <w:top w:val="none" w:sz="0" w:space="0" w:color="auto"/>
        <w:left w:val="none" w:sz="0" w:space="0" w:color="auto"/>
        <w:bottom w:val="none" w:sz="0" w:space="0" w:color="auto"/>
        <w:right w:val="none" w:sz="0" w:space="0" w:color="auto"/>
      </w:divBdr>
    </w:div>
    <w:div w:id="485825949">
      <w:bodyDiv w:val="1"/>
      <w:marLeft w:val="0"/>
      <w:marRight w:val="0"/>
      <w:marTop w:val="0"/>
      <w:marBottom w:val="0"/>
      <w:divBdr>
        <w:top w:val="none" w:sz="0" w:space="0" w:color="auto"/>
        <w:left w:val="none" w:sz="0" w:space="0" w:color="auto"/>
        <w:bottom w:val="none" w:sz="0" w:space="0" w:color="auto"/>
        <w:right w:val="none" w:sz="0" w:space="0" w:color="auto"/>
      </w:divBdr>
    </w:div>
    <w:div w:id="789131336">
      <w:bodyDiv w:val="1"/>
      <w:marLeft w:val="0"/>
      <w:marRight w:val="0"/>
      <w:marTop w:val="0"/>
      <w:marBottom w:val="0"/>
      <w:divBdr>
        <w:top w:val="none" w:sz="0" w:space="0" w:color="auto"/>
        <w:left w:val="none" w:sz="0" w:space="0" w:color="auto"/>
        <w:bottom w:val="none" w:sz="0" w:space="0" w:color="auto"/>
        <w:right w:val="none" w:sz="0" w:space="0" w:color="auto"/>
      </w:divBdr>
    </w:div>
    <w:div w:id="941693273">
      <w:bodyDiv w:val="1"/>
      <w:marLeft w:val="0"/>
      <w:marRight w:val="0"/>
      <w:marTop w:val="0"/>
      <w:marBottom w:val="0"/>
      <w:divBdr>
        <w:top w:val="none" w:sz="0" w:space="0" w:color="auto"/>
        <w:left w:val="none" w:sz="0" w:space="0" w:color="auto"/>
        <w:bottom w:val="none" w:sz="0" w:space="0" w:color="auto"/>
        <w:right w:val="none" w:sz="0" w:space="0" w:color="auto"/>
      </w:divBdr>
    </w:div>
    <w:div w:id="997227101">
      <w:bodyDiv w:val="1"/>
      <w:marLeft w:val="0"/>
      <w:marRight w:val="0"/>
      <w:marTop w:val="0"/>
      <w:marBottom w:val="0"/>
      <w:divBdr>
        <w:top w:val="none" w:sz="0" w:space="0" w:color="auto"/>
        <w:left w:val="none" w:sz="0" w:space="0" w:color="auto"/>
        <w:bottom w:val="none" w:sz="0" w:space="0" w:color="auto"/>
        <w:right w:val="none" w:sz="0" w:space="0" w:color="auto"/>
      </w:divBdr>
    </w:div>
    <w:div w:id="1022827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ance.vision/zh/blockchain/proof-of-work-explained" TargetMode="External"/><Relationship Id="rId18" Type="http://schemas.openxmlformats.org/officeDocument/2006/relationships/hyperlink" Target="https://blog.ethereum.org/2015/08/07/on-public-and-private-blockchain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ools.ietf.org/html/rfc528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binance.vision/zh/blockchain/what-is-cryptocurrency-minin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binance.vision/blockchain/proof-of-stake-explained" TargetMode="External"/><Relationship Id="rId20" Type="http://schemas.openxmlformats.org/officeDocument/2006/relationships/hyperlink" Target="https://blog.trendmicro.com.tw/?p=122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fo.binance.com/en/currencies/ethereum" TargetMode="External"/><Relationship Id="rId23" Type="http://schemas.openxmlformats.org/officeDocument/2006/relationships/hyperlink" Target="https://docs.microsoft.com/zh-cn/dotnet/framework/wcf/feature-details/working-with-certificates" TargetMode="External"/><Relationship Id="rId10" Type="http://schemas.openxmlformats.org/officeDocument/2006/relationships/image" Target="media/image2.jpeg"/><Relationship Id="rId19" Type="http://schemas.openxmlformats.org/officeDocument/2006/relationships/hyperlink" Target="https://knowledge.symantec.com/support/ssl-certificates-support/index?page=content&amp;actp=CROSSLINK&amp;id=SO1629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nfo.binance.com/en/currencies/bitcoin" TargetMode="External"/><Relationship Id="rId22" Type="http://schemas.openxmlformats.org/officeDocument/2006/relationships/hyperlink" Target="https://support.mozilla.org/zh-CN/kb/secure-website-certificat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2F0CA-4A16-4708-B5F6-1631D3D9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4064</TotalTime>
  <Pages>12</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jason lee</cp:lastModifiedBy>
  <cp:revision>11</cp:revision>
  <dcterms:created xsi:type="dcterms:W3CDTF">2019-06-27T02:37:00Z</dcterms:created>
  <dcterms:modified xsi:type="dcterms:W3CDTF">2019-07-09T05:00:00Z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