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SPWMR6BA79TA06BGRAR8DL097NL0OYPRES0XFJD8XGH8TEWTNRBRQC0PFY9TPB8RBFMXEOL9ZIX78MXJRNFTVFFX8RZMWL5BAOOOIHB3B061D124F6C354918B5F999FBEC0C725" Type="http://schemas.microsoft.com/office/2006/relationships/officeDocumentMain" Target="NUL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68B62" w14:textId="77777777" w:rsidR="00810EF0" w:rsidRDefault="004763CC">
      <w:r>
        <w:rPr>
          <w:noProof/>
        </w:rPr>
        <w:drawing>
          <wp:inline distT="0" distB="0" distL="114300" distR="114300" wp14:anchorId="4D69A99D" wp14:editId="699CCCB1">
            <wp:extent cx="681990" cy="681990"/>
            <wp:effectExtent l="0" t="0" r="3810" b="381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8"/>
                    <a:stretch>
                      <a:fillRect/>
                    </a:stretch>
                  </pic:blipFill>
                  <pic:spPr>
                    <a:xfrm>
                      <a:off x="0" y="0"/>
                      <a:ext cx="681990" cy="681990"/>
                    </a:xfrm>
                    <a:prstGeom prst="rect">
                      <a:avLst/>
                    </a:prstGeom>
                    <a:noFill/>
                    <a:ln w="9525">
                      <a:noFill/>
                    </a:ln>
                  </pic:spPr>
                </pic:pic>
              </a:graphicData>
            </a:graphic>
          </wp:inline>
        </w:drawing>
      </w:r>
      <w:r>
        <w:t xml:space="preserve"> </w:t>
      </w:r>
      <w:r>
        <w:rPr>
          <w:noProof/>
        </w:rPr>
        <w:drawing>
          <wp:inline distT="0" distB="0" distL="114300" distR="114300" wp14:anchorId="3F658847" wp14:editId="3529EDCD">
            <wp:extent cx="3087370" cy="711835"/>
            <wp:effectExtent l="0" t="0" r="17780" b="1206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9"/>
                    <a:srcRect r="50" b="24193"/>
                    <a:stretch>
                      <a:fillRect/>
                    </a:stretch>
                  </pic:blipFill>
                  <pic:spPr>
                    <a:xfrm>
                      <a:off x="0" y="0"/>
                      <a:ext cx="3087370" cy="711835"/>
                    </a:xfrm>
                    <a:prstGeom prst="rect">
                      <a:avLst/>
                    </a:prstGeom>
                    <a:noFill/>
                    <a:ln w="9525">
                      <a:noFill/>
                    </a:ln>
                  </pic:spPr>
                </pic:pic>
              </a:graphicData>
            </a:graphic>
          </wp:inline>
        </w:drawing>
      </w:r>
    </w:p>
    <w:p w14:paraId="70EE1F71" w14:textId="77777777" w:rsidR="00810EF0" w:rsidRDefault="00810EF0">
      <w:pPr>
        <w:spacing w:beforeLines="50" w:before="156" w:afterLines="50" w:after="156"/>
        <w:jc w:val="center"/>
        <w:rPr>
          <w:b/>
          <w:kern w:val="0"/>
          <w:sz w:val="48"/>
          <w:szCs w:val="48"/>
        </w:rPr>
      </w:pPr>
    </w:p>
    <w:p w14:paraId="7A39212B" w14:textId="77777777" w:rsidR="00810EF0" w:rsidRDefault="004763CC">
      <w:pPr>
        <w:spacing w:beforeLines="50" w:before="156" w:afterLines="50" w:after="156"/>
        <w:jc w:val="center"/>
        <w:rPr>
          <w:rFonts w:ascii="隶书" w:eastAsia="隶书"/>
          <w:b/>
          <w:kern w:val="0"/>
          <w:sz w:val="84"/>
          <w:szCs w:val="84"/>
        </w:rPr>
      </w:pPr>
      <w:r>
        <w:rPr>
          <w:rFonts w:ascii="隶书" w:eastAsia="隶书" w:hint="eastAsia"/>
          <w:b/>
          <w:kern w:val="0"/>
          <w:sz w:val="84"/>
          <w:szCs w:val="84"/>
        </w:rPr>
        <w:t>课程报告</w:t>
      </w:r>
    </w:p>
    <w:p w14:paraId="7CBA56D8" w14:textId="77777777" w:rsidR="00810EF0" w:rsidRDefault="00810EF0">
      <w:pPr>
        <w:jc w:val="center"/>
        <w:rPr>
          <w:rFonts w:ascii="隶书" w:eastAsia="隶书"/>
          <w:b/>
          <w:kern w:val="0"/>
          <w:sz w:val="72"/>
          <w:szCs w:val="72"/>
        </w:rPr>
      </w:pPr>
    </w:p>
    <w:p w14:paraId="13A28FC9" w14:textId="77777777" w:rsidR="00810EF0" w:rsidRDefault="00810EF0">
      <w:pPr>
        <w:jc w:val="center"/>
        <w:rPr>
          <w:rFonts w:ascii="隶书" w:eastAsia="隶书"/>
          <w:b/>
          <w:kern w:val="0"/>
          <w:sz w:val="72"/>
          <w:szCs w:val="72"/>
        </w:rPr>
      </w:pPr>
    </w:p>
    <w:p w14:paraId="5E72DA79" w14:textId="77777777" w:rsidR="00810EF0" w:rsidRDefault="00810EF0">
      <w:pPr>
        <w:jc w:val="center"/>
        <w:rPr>
          <w:b/>
          <w:kern w:val="0"/>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810EF0" w14:paraId="2FDB07EE" w14:textId="77777777">
        <w:trPr>
          <w:trHeight w:val="907"/>
          <w:jc w:val="center"/>
        </w:trPr>
        <w:tc>
          <w:tcPr>
            <w:tcW w:w="1908" w:type="dxa"/>
            <w:tcBorders>
              <w:top w:val="nil"/>
              <w:left w:val="nil"/>
              <w:bottom w:val="nil"/>
              <w:right w:val="nil"/>
            </w:tcBorders>
            <w:vAlign w:val="center"/>
          </w:tcPr>
          <w:p w14:paraId="77344698" w14:textId="77777777" w:rsidR="00810EF0" w:rsidRDefault="004763CC">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B8531FA" w14:textId="77777777" w:rsidR="00810EF0" w:rsidRDefault="00CA3354">
            <w:pPr>
              <w:rPr>
                <w:b/>
                <w:kern w:val="0"/>
                <w:sz w:val="30"/>
                <w:szCs w:val="30"/>
              </w:rPr>
            </w:pPr>
            <w:r>
              <w:rPr>
                <w:rFonts w:hint="eastAsia"/>
                <w:b/>
                <w:kern w:val="0"/>
                <w:sz w:val="30"/>
                <w:szCs w:val="30"/>
              </w:rPr>
              <w:t>企业软件项目实训</w:t>
            </w:r>
          </w:p>
        </w:tc>
      </w:tr>
      <w:tr w:rsidR="00810EF0" w14:paraId="1678FD1A" w14:textId="77777777">
        <w:trPr>
          <w:trHeight w:val="907"/>
          <w:jc w:val="center"/>
        </w:trPr>
        <w:tc>
          <w:tcPr>
            <w:tcW w:w="1908" w:type="dxa"/>
            <w:tcBorders>
              <w:top w:val="nil"/>
              <w:left w:val="nil"/>
              <w:bottom w:val="nil"/>
              <w:right w:val="nil"/>
            </w:tcBorders>
            <w:vAlign w:val="center"/>
          </w:tcPr>
          <w:p w14:paraId="00CC1393" w14:textId="77777777" w:rsidR="00810EF0" w:rsidRDefault="004763CC">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017A746" w14:textId="2D69CFE4" w:rsidR="00810EF0" w:rsidRDefault="003C43E3">
            <w:pPr>
              <w:rPr>
                <w:b/>
                <w:kern w:val="0"/>
                <w:sz w:val="30"/>
                <w:szCs w:val="30"/>
              </w:rPr>
            </w:pPr>
            <w:proofErr w:type="gramStart"/>
            <w:r>
              <w:rPr>
                <w:rFonts w:hint="eastAsia"/>
                <w:b/>
                <w:kern w:val="0"/>
                <w:sz w:val="30"/>
                <w:szCs w:val="30"/>
              </w:rPr>
              <w:t>郑宜静</w:t>
            </w:r>
            <w:proofErr w:type="gramEnd"/>
          </w:p>
        </w:tc>
      </w:tr>
      <w:tr w:rsidR="00810EF0" w14:paraId="26D60F23" w14:textId="77777777">
        <w:trPr>
          <w:trHeight w:val="907"/>
          <w:jc w:val="center"/>
        </w:trPr>
        <w:tc>
          <w:tcPr>
            <w:tcW w:w="1908" w:type="dxa"/>
            <w:tcBorders>
              <w:top w:val="nil"/>
              <w:left w:val="nil"/>
              <w:bottom w:val="nil"/>
              <w:right w:val="nil"/>
            </w:tcBorders>
            <w:vAlign w:val="center"/>
          </w:tcPr>
          <w:p w14:paraId="3A92972A" w14:textId="77777777" w:rsidR="00810EF0" w:rsidRDefault="004763CC">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24BDF7BF" w14:textId="6D7B05C9" w:rsidR="00810EF0" w:rsidRDefault="003C43E3">
            <w:pPr>
              <w:spacing w:line="360" w:lineRule="exact"/>
              <w:rPr>
                <w:b/>
                <w:kern w:val="0"/>
                <w:sz w:val="30"/>
                <w:szCs w:val="30"/>
              </w:rPr>
            </w:pPr>
            <w:r>
              <w:rPr>
                <w:rFonts w:hint="eastAsia"/>
                <w:b/>
                <w:kern w:val="0"/>
                <w:sz w:val="30"/>
                <w:szCs w:val="30"/>
              </w:rPr>
              <w:t>201630666516</w:t>
            </w:r>
          </w:p>
        </w:tc>
      </w:tr>
      <w:tr w:rsidR="00810EF0" w14:paraId="54687C83" w14:textId="77777777">
        <w:trPr>
          <w:trHeight w:val="907"/>
          <w:jc w:val="center"/>
        </w:trPr>
        <w:tc>
          <w:tcPr>
            <w:tcW w:w="1908" w:type="dxa"/>
            <w:tcBorders>
              <w:top w:val="nil"/>
              <w:left w:val="nil"/>
              <w:bottom w:val="nil"/>
              <w:right w:val="nil"/>
            </w:tcBorders>
            <w:vAlign w:val="center"/>
          </w:tcPr>
          <w:p w14:paraId="7D0F86C1" w14:textId="77777777" w:rsidR="00810EF0" w:rsidRDefault="004763CC">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14:paraId="57B1A089" w14:textId="4170A50B" w:rsidR="00810EF0" w:rsidRDefault="003C43E3">
            <w:pPr>
              <w:spacing w:line="360" w:lineRule="exact"/>
              <w:rPr>
                <w:b/>
                <w:kern w:val="0"/>
                <w:sz w:val="30"/>
                <w:szCs w:val="30"/>
              </w:rPr>
            </w:pPr>
            <w:r>
              <w:rPr>
                <w:rFonts w:hint="eastAsia"/>
                <w:b/>
                <w:kern w:val="0"/>
                <w:sz w:val="30"/>
                <w:szCs w:val="30"/>
              </w:rPr>
              <w:t>软件工程</w:t>
            </w:r>
          </w:p>
        </w:tc>
      </w:tr>
      <w:tr w:rsidR="00810EF0" w14:paraId="64C855DB" w14:textId="77777777">
        <w:trPr>
          <w:trHeight w:val="907"/>
          <w:jc w:val="center"/>
        </w:trPr>
        <w:tc>
          <w:tcPr>
            <w:tcW w:w="1908" w:type="dxa"/>
            <w:tcBorders>
              <w:top w:val="nil"/>
              <w:left w:val="nil"/>
              <w:bottom w:val="nil"/>
              <w:right w:val="nil"/>
            </w:tcBorders>
            <w:vAlign w:val="center"/>
          </w:tcPr>
          <w:p w14:paraId="477D9823" w14:textId="77777777" w:rsidR="00810EF0" w:rsidRDefault="004763CC">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38425BCB" w14:textId="77777777" w:rsidR="00810EF0" w:rsidRDefault="004763CC">
            <w:pPr>
              <w:rPr>
                <w:b/>
                <w:kern w:val="0"/>
                <w:sz w:val="30"/>
                <w:szCs w:val="30"/>
              </w:rPr>
            </w:pPr>
            <w:r>
              <w:rPr>
                <w:rFonts w:hint="eastAsia"/>
                <w:b/>
                <w:kern w:val="0"/>
                <w:sz w:val="30"/>
                <w:szCs w:val="30"/>
              </w:rPr>
              <w:t>201</w:t>
            </w:r>
            <w:r w:rsidR="0013055F">
              <w:rPr>
                <w:b/>
                <w:kern w:val="0"/>
                <w:sz w:val="30"/>
                <w:szCs w:val="30"/>
              </w:rPr>
              <w:t>8</w:t>
            </w:r>
            <w:r>
              <w:rPr>
                <w:rFonts w:hint="eastAsia"/>
                <w:b/>
                <w:kern w:val="0"/>
                <w:sz w:val="30"/>
                <w:szCs w:val="30"/>
              </w:rPr>
              <w:t>-201</w:t>
            </w:r>
            <w:r w:rsidR="0013055F">
              <w:rPr>
                <w:b/>
                <w:kern w:val="0"/>
                <w:sz w:val="30"/>
                <w:szCs w:val="30"/>
              </w:rPr>
              <w:t>9</w:t>
            </w:r>
            <w:r>
              <w:rPr>
                <w:rFonts w:hint="eastAsia"/>
                <w:b/>
                <w:kern w:val="0"/>
                <w:sz w:val="30"/>
                <w:szCs w:val="30"/>
              </w:rPr>
              <w:t>第二学期</w:t>
            </w:r>
          </w:p>
        </w:tc>
      </w:tr>
    </w:tbl>
    <w:p w14:paraId="7492ADF6" w14:textId="77777777" w:rsidR="00810EF0" w:rsidRDefault="00810EF0">
      <w:pPr>
        <w:spacing w:beforeLines="50" w:before="156" w:afterLines="50" w:after="156"/>
        <w:rPr>
          <w:b/>
          <w:kern w:val="0"/>
          <w:sz w:val="30"/>
          <w:szCs w:val="30"/>
        </w:rPr>
      </w:pPr>
    </w:p>
    <w:p w14:paraId="3A28BCCA" w14:textId="77777777" w:rsidR="00810EF0" w:rsidRDefault="004763CC">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47DF6620" w14:textId="77777777" w:rsidR="00810EF0" w:rsidRDefault="004763CC">
      <w:pPr>
        <w:spacing w:line="480" w:lineRule="exact"/>
        <w:jc w:val="center"/>
        <w:rPr>
          <w:rFonts w:eastAsia="黑体" w:hAnsi="黑体"/>
          <w:b/>
          <w:kern w:val="0"/>
          <w:sz w:val="32"/>
          <w:szCs w:val="32"/>
        </w:rPr>
      </w:pPr>
      <w:r>
        <w:rPr>
          <w:rFonts w:eastAsia="黑体" w:hAnsi="黑体" w:hint="eastAsia"/>
          <w:b/>
          <w:kern w:val="0"/>
          <w:sz w:val="32"/>
          <w:szCs w:val="32"/>
        </w:rPr>
        <w:t>201</w:t>
      </w:r>
      <w:r w:rsidR="0013055F">
        <w:rPr>
          <w:rFonts w:eastAsia="黑体" w:hAnsi="黑体"/>
          <w:b/>
          <w:kern w:val="0"/>
          <w:sz w:val="32"/>
          <w:szCs w:val="32"/>
        </w:rPr>
        <w:t>9</w:t>
      </w:r>
      <w:r>
        <w:rPr>
          <w:rFonts w:eastAsia="黑体" w:hAnsi="黑体" w:hint="eastAsia"/>
          <w:b/>
          <w:kern w:val="0"/>
          <w:sz w:val="32"/>
          <w:szCs w:val="32"/>
        </w:rPr>
        <w:t>年</w:t>
      </w:r>
      <w:r>
        <w:rPr>
          <w:rFonts w:eastAsia="黑体" w:hAnsi="黑体"/>
          <w:b/>
          <w:kern w:val="0"/>
          <w:sz w:val="32"/>
          <w:szCs w:val="32"/>
        </w:rPr>
        <w:t>6</w:t>
      </w:r>
      <w:r>
        <w:rPr>
          <w:rFonts w:eastAsia="黑体" w:hAnsi="黑体" w:hint="eastAsia"/>
          <w:b/>
          <w:kern w:val="0"/>
          <w:sz w:val="32"/>
          <w:szCs w:val="32"/>
        </w:rPr>
        <w:t>月</w:t>
      </w:r>
    </w:p>
    <w:p w14:paraId="605DC42C" w14:textId="77777777" w:rsidR="00810EF0" w:rsidRDefault="00810EF0">
      <w:pPr>
        <w:rPr>
          <w:rFonts w:eastAsia="黑体" w:hAnsi="黑体"/>
          <w:b/>
          <w:kern w:val="0"/>
          <w:sz w:val="36"/>
          <w:szCs w:val="36"/>
        </w:rPr>
        <w:sectPr w:rsidR="00810EF0">
          <w:headerReference w:type="default" r:id="rId10"/>
          <w:footerReference w:type="even" r:id="rId11"/>
          <w:pgSz w:w="11906" w:h="16838"/>
          <w:pgMar w:top="1440" w:right="1800" w:bottom="1440" w:left="1800" w:header="851" w:footer="992" w:gutter="0"/>
          <w:cols w:space="720"/>
          <w:docGrid w:type="lines" w:linePitch="312"/>
        </w:sectPr>
      </w:pPr>
    </w:p>
    <w:p w14:paraId="1D2583B4" w14:textId="29192B3F" w:rsidR="00663723" w:rsidRDefault="00663723" w:rsidP="00911A06">
      <w:pPr>
        <w:pStyle w:val="ListParagraph"/>
        <w:numPr>
          <w:ilvl w:val="0"/>
          <w:numId w:val="4"/>
        </w:numPr>
        <w:adjustRightInd w:val="0"/>
        <w:snapToGrid w:val="0"/>
        <w:ind w:firstLineChars="0"/>
        <w:outlineLvl w:val="0"/>
        <w:rPr>
          <w:rFonts w:ascii="宋体" w:hAnsi="宋体"/>
          <w:b/>
          <w:bCs/>
        </w:rPr>
      </w:pPr>
      <w:r w:rsidRPr="008F6D8F">
        <w:rPr>
          <w:rFonts w:ascii="宋体" w:hAnsi="宋体" w:hint="eastAsia"/>
          <w:b/>
          <w:bCs/>
        </w:rPr>
        <w:lastRenderedPageBreak/>
        <w:t>区块链技术原理</w:t>
      </w:r>
    </w:p>
    <w:p w14:paraId="459CD379" w14:textId="6281F725" w:rsidR="00911A06" w:rsidRDefault="00911A06" w:rsidP="0034507A">
      <w:pPr>
        <w:pStyle w:val="ListParagraph"/>
        <w:numPr>
          <w:ilvl w:val="1"/>
          <w:numId w:val="4"/>
        </w:numPr>
        <w:adjustRightInd w:val="0"/>
        <w:snapToGrid w:val="0"/>
        <w:ind w:firstLineChars="0"/>
        <w:outlineLvl w:val="1"/>
        <w:rPr>
          <w:rFonts w:ascii="宋体" w:hAnsi="宋体"/>
          <w:b/>
          <w:bCs/>
        </w:rPr>
      </w:pPr>
      <w:r>
        <w:rPr>
          <w:rFonts w:ascii="宋体" w:hAnsi="宋体" w:hint="eastAsia"/>
          <w:b/>
          <w:bCs/>
        </w:rPr>
        <w:t>区块链概念</w:t>
      </w:r>
    </w:p>
    <w:p w14:paraId="2EF3443F" w14:textId="09CCC67A" w:rsidR="00911A06" w:rsidRPr="002C21C5" w:rsidRDefault="002C21C5" w:rsidP="002C21C5">
      <w:pPr>
        <w:pStyle w:val="ListParagraph"/>
        <w:numPr>
          <w:ilvl w:val="0"/>
          <w:numId w:val="8"/>
        </w:numPr>
        <w:ind w:firstLineChars="0"/>
        <w:rPr>
          <w:rFonts w:ascii="MicrosoftYaHeiLight" w:hAnsi="MicrosoftYaHeiLight" w:hint="eastAsia"/>
          <w:color w:val="323232"/>
        </w:rPr>
      </w:pPr>
      <w:r w:rsidRPr="002C21C5">
        <w:rPr>
          <w:rFonts w:ascii="MicrosoftYaHeiLight" w:hAnsi="MicrosoftYaHeiLight"/>
          <w:color w:val="323232"/>
        </w:rPr>
        <w:t>区块链是一个提供了拜占庭容错、并保证了最终一致性的分布式数据库</w:t>
      </w:r>
      <w:r w:rsidR="003C43E3" w:rsidRPr="002C21C5">
        <w:t>；</w:t>
      </w:r>
    </w:p>
    <w:p w14:paraId="06A60045" w14:textId="2E937075" w:rsidR="003C43E3" w:rsidRPr="002C21C5" w:rsidRDefault="002C21C5" w:rsidP="002C21C5">
      <w:pPr>
        <w:pStyle w:val="ListParagraph"/>
        <w:numPr>
          <w:ilvl w:val="0"/>
          <w:numId w:val="8"/>
        </w:numPr>
        <w:ind w:firstLineChars="0"/>
        <w:rPr>
          <w:rFonts w:ascii="MicrosoftYaHeiLight" w:hAnsi="MicrosoftYaHeiLight" w:hint="eastAsia"/>
          <w:color w:val="323232"/>
        </w:rPr>
      </w:pPr>
      <w:r w:rsidRPr="002C21C5">
        <w:rPr>
          <w:rFonts w:ascii="MicrosoftYaHeiLight" w:hAnsi="MicrosoftYaHeiLight"/>
          <w:color w:val="323232"/>
        </w:rPr>
        <w:t>从数据结构上看，它是基于时间序列的链式数据块结构；从节点拓扑上看，它所有的节点互为冗余备份</w:t>
      </w:r>
      <w:r w:rsidR="003C43E3" w:rsidRPr="002C21C5">
        <w:rPr>
          <w:rFonts w:ascii="MicrosoftYaHeiLight" w:hAnsi="MicrosoftYaHeiLight" w:hint="eastAsia"/>
          <w:color w:val="323232"/>
        </w:rPr>
        <w:t>；</w:t>
      </w:r>
    </w:p>
    <w:p w14:paraId="349A93CB" w14:textId="75346505" w:rsidR="003C43E3" w:rsidRPr="002C21C5" w:rsidRDefault="002C21C5" w:rsidP="002C21C5">
      <w:pPr>
        <w:pStyle w:val="ListParagraph"/>
        <w:numPr>
          <w:ilvl w:val="0"/>
          <w:numId w:val="8"/>
        </w:numPr>
        <w:ind w:firstLineChars="0"/>
        <w:rPr>
          <w:rFonts w:ascii="MicrosoftYaHeiLight" w:hAnsi="MicrosoftYaHeiLight" w:hint="eastAsia"/>
          <w:color w:val="323232"/>
        </w:rPr>
      </w:pPr>
      <w:r w:rsidRPr="002C21C5">
        <w:rPr>
          <w:rFonts w:ascii="MicrosoftYaHeiLight" w:hAnsi="MicrosoftYaHeiLight"/>
          <w:color w:val="323232"/>
        </w:rPr>
        <w:t>从操作上看，它提供了基于密码学的公私钥管理体系来管理账户</w:t>
      </w:r>
      <w:r w:rsidR="003C43E3" w:rsidRPr="002C21C5">
        <w:rPr>
          <w:rFonts w:ascii="MicrosoftYaHeiLight" w:hAnsi="MicrosoftYaHeiLight" w:hint="eastAsia"/>
          <w:color w:val="323232"/>
        </w:rPr>
        <w:t>。</w:t>
      </w:r>
    </w:p>
    <w:p w14:paraId="0996DAB0" w14:textId="694F29A3" w:rsidR="002C21C5" w:rsidRDefault="002C21C5" w:rsidP="0034507A">
      <w:pPr>
        <w:pStyle w:val="ListParagraph"/>
        <w:numPr>
          <w:ilvl w:val="1"/>
          <w:numId w:val="4"/>
        </w:numPr>
        <w:adjustRightInd w:val="0"/>
        <w:snapToGrid w:val="0"/>
        <w:ind w:firstLineChars="0"/>
        <w:outlineLvl w:val="1"/>
        <w:rPr>
          <w:rFonts w:ascii="宋体" w:hAnsi="宋体"/>
          <w:b/>
          <w:bCs/>
        </w:rPr>
      </w:pPr>
      <w:r>
        <w:rPr>
          <w:rFonts w:ascii="宋体" w:hAnsi="宋体" w:hint="eastAsia"/>
          <w:b/>
          <w:bCs/>
        </w:rPr>
        <w:t>区块链的7个技术特征</w:t>
      </w:r>
    </w:p>
    <w:p w14:paraId="1CFD52DF" w14:textId="0CC7A1F2" w:rsid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区块链的存储基于分布式数据库</w:t>
      </w:r>
      <w:r>
        <w:rPr>
          <w:rFonts w:ascii="MicrosoftYaHeiLight" w:hAnsi="MicrosoftYaHeiLight" w:hint="eastAsia"/>
          <w:color w:val="323232"/>
        </w:rPr>
        <w:t>；</w:t>
      </w:r>
    </w:p>
    <w:p w14:paraId="3488D80C" w14:textId="619C841F" w:rsid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数据库是区块链的数据载体，区块链是交易的业务逻辑载体</w:t>
      </w:r>
      <w:r>
        <w:rPr>
          <w:rFonts w:ascii="MicrosoftYaHeiLight" w:hAnsi="MicrosoftYaHeiLight" w:hint="eastAsia"/>
          <w:color w:val="323232"/>
        </w:rPr>
        <w:t>；</w:t>
      </w:r>
    </w:p>
    <w:p w14:paraId="5C52FB8D" w14:textId="070C7DE6" w:rsid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区块链按时间序列化区块数据，整个网络有一个最终确定状态；</w:t>
      </w:r>
    </w:p>
    <w:p w14:paraId="0546A3D8" w14:textId="263D049F" w:rsid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区块链只对添加有效，对其他操作无效；</w:t>
      </w:r>
    </w:p>
    <w:p w14:paraId="0DE71FF5" w14:textId="668007F1" w:rsid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交易基于非对称加密的公私钥验证；</w:t>
      </w:r>
    </w:p>
    <w:p w14:paraId="58BD9259" w14:textId="405B1A02" w:rsid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区块链网络要求拜占庭将军容错；</w:t>
      </w:r>
    </w:p>
    <w:p w14:paraId="58C9300A" w14:textId="4CC7215C" w:rsidR="002C21C5" w:rsidRPr="002C21C5" w:rsidRDefault="002C21C5" w:rsidP="002C21C5">
      <w:pPr>
        <w:pStyle w:val="ListParagraph"/>
        <w:numPr>
          <w:ilvl w:val="0"/>
          <w:numId w:val="9"/>
        </w:numPr>
        <w:ind w:firstLineChars="0"/>
        <w:rPr>
          <w:rFonts w:ascii="MicrosoftYaHeiLight" w:hAnsi="MicrosoftYaHeiLight" w:hint="eastAsia"/>
          <w:color w:val="323232"/>
        </w:rPr>
      </w:pPr>
      <w:r w:rsidRPr="002C21C5">
        <w:rPr>
          <w:rFonts w:ascii="MicrosoftYaHeiLight" w:hAnsi="MicrosoftYaHeiLight"/>
          <w:color w:val="323232"/>
        </w:rPr>
        <w:t>共识算法能够</w:t>
      </w:r>
      <w:r w:rsidRPr="002C21C5">
        <w:rPr>
          <w:rFonts w:ascii="MicrosoftYaHeiLight" w:hAnsi="MicrosoftYaHeiLight"/>
          <w:color w:val="323232"/>
        </w:rPr>
        <w:t>“</w:t>
      </w:r>
      <w:r w:rsidRPr="002C21C5">
        <w:rPr>
          <w:rFonts w:ascii="MicrosoftYaHeiLight" w:hAnsi="MicrosoftYaHeiLight"/>
          <w:color w:val="323232"/>
        </w:rPr>
        <w:t>解决</w:t>
      </w:r>
      <w:r w:rsidRPr="002C21C5">
        <w:rPr>
          <w:rFonts w:ascii="MicrosoftYaHeiLight" w:hAnsi="MicrosoftYaHeiLight"/>
          <w:color w:val="323232"/>
        </w:rPr>
        <w:t>”</w:t>
      </w:r>
      <w:r w:rsidRPr="002C21C5">
        <w:rPr>
          <w:rFonts w:ascii="MicrosoftYaHeiLight" w:hAnsi="MicrosoftYaHeiLight"/>
          <w:color w:val="323232"/>
        </w:rPr>
        <w:t>双花问题。</w:t>
      </w:r>
    </w:p>
    <w:p w14:paraId="36BA873B" w14:textId="18455ADC" w:rsidR="002C21C5" w:rsidRDefault="002C21C5" w:rsidP="0034507A">
      <w:pPr>
        <w:pStyle w:val="ListParagraph"/>
        <w:numPr>
          <w:ilvl w:val="1"/>
          <w:numId w:val="4"/>
        </w:numPr>
        <w:adjustRightInd w:val="0"/>
        <w:snapToGrid w:val="0"/>
        <w:ind w:firstLineChars="0"/>
        <w:outlineLvl w:val="1"/>
        <w:rPr>
          <w:rFonts w:ascii="宋体" w:hAnsi="宋体"/>
          <w:b/>
          <w:bCs/>
        </w:rPr>
      </w:pPr>
      <w:r>
        <w:rPr>
          <w:rFonts w:ascii="宋体" w:hAnsi="宋体" w:hint="eastAsia"/>
          <w:b/>
          <w:bCs/>
        </w:rPr>
        <w:t>区块链的类型</w:t>
      </w:r>
    </w:p>
    <w:p w14:paraId="37BB6A5C" w14:textId="16E75B0C" w:rsidR="002C21C5" w:rsidRPr="00D84300" w:rsidRDefault="002C21C5" w:rsidP="00CA53AA">
      <w:pPr>
        <w:pStyle w:val="ListParagraph"/>
        <w:numPr>
          <w:ilvl w:val="0"/>
          <w:numId w:val="10"/>
        </w:numPr>
        <w:ind w:firstLineChars="0"/>
        <w:rPr>
          <w:rFonts w:ascii="MicrosoftYaHeiLight" w:hAnsi="MicrosoftYaHeiLight" w:hint="eastAsia"/>
          <w:color w:val="323232"/>
        </w:rPr>
      </w:pPr>
      <w:r w:rsidRPr="00D84300">
        <w:rPr>
          <w:rFonts w:ascii="MicrosoftYaHeiLight" w:hAnsi="MicrosoftYaHeiLight" w:hint="eastAsia"/>
          <w:color w:val="323232"/>
        </w:rPr>
        <w:t>公有区块链</w:t>
      </w:r>
      <w:r w:rsidR="00D84300" w:rsidRPr="00D84300">
        <w:rPr>
          <w:rFonts w:ascii="MicrosoftYaHeiLight" w:hAnsi="MicrosoftYaHeiLight" w:hint="eastAsia"/>
          <w:color w:val="323232"/>
        </w:rPr>
        <w:t>：全公开区块结构，网络中每一节点权利均等且可与任意节点交互。</w:t>
      </w:r>
    </w:p>
    <w:p w14:paraId="1AE59CD6" w14:textId="149B6D41" w:rsidR="002C21C5" w:rsidRPr="00D84300" w:rsidRDefault="002C21C5" w:rsidP="00CA53AA">
      <w:pPr>
        <w:pStyle w:val="ListParagraph"/>
        <w:numPr>
          <w:ilvl w:val="0"/>
          <w:numId w:val="10"/>
        </w:numPr>
        <w:ind w:firstLineChars="0"/>
        <w:rPr>
          <w:rFonts w:ascii="MicrosoftYaHeiLight" w:hAnsi="MicrosoftYaHeiLight" w:hint="eastAsia"/>
          <w:color w:val="323232"/>
        </w:rPr>
      </w:pPr>
      <w:r w:rsidRPr="00D84300">
        <w:rPr>
          <w:rFonts w:ascii="MicrosoftYaHeiLight" w:hAnsi="MicrosoftYaHeiLight" w:hint="eastAsia"/>
          <w:color w:val="323232"/>
        </w:rPr>
        <w:t>联盟链（也叫许可链）</w:t>
      </w:r>
      <w:r w:rsidR="00D84300" w:rsidRPr="00D84300">
        <w:rPr>
          <w:rFonts w:ascii="MicrosoftYaHeiLight" w:hAnsi="MicrosoftYaHeiLight" w:hint="eastAsia"/>
          <w:color w:val="323232"/>
        </w:rPr>
        <w:t>：多中心结构，参与主体、交易由联盟中的成员事先确认。</w:t>
      </w:r>
    </w:p>
    <w:p w14:paraId="1531AB61" w14:textId="449C9FC5" w:rsidR="002C21C5" w:rsidRDefault="002C21C5" w:rsidP="00CA53AA">
      <w:pPr>
        <w:pStyle w:val="ListParagraph"/>
        <w:numPr>
          <w:ilvl w:val="0"/>
          <w:numId w:val="10"/>
        </w:numPr>
        <w:ind w:firstLineChars="0"/>
        <w:rPr>
          <w:rFonts w:ascii="MicrosoftYaHeiLight" w:hAnsi="MicrosoftYaHeiLight" w:hint="eastAsia"/>
          <w:color w:val="323232"/>
        </w:rPr>
      </w:pPr>
      <w:r w:rsidRPr="00D84300">
        <w:rPr>
          <w:rFonts w:ascii="MicrosoftYaHeiLight" w:hAnsi="MicrosoftYaHeiLight" w:hint="eastAsia"/>
          <w:color w:val="323232"/>
        </w:rPr>
        <w:t>私有区块链</w:t>
      </w:r>
      <w:r w:rsidR="00DA7503" w:rsidRPr="00D84300">
        <w:rPr>
          <w:rFonts w:ascii="MicrosoftYaHeiLight" w:hAnsi="MicrosoftYaHeiLight" w:hint="eastAsia"/>
          <w:color w:val="323232"/>
        </w:rPr>
        <w:t>：中心化系统，由中心控制者指定参与人员，只对特定主体开放。</w:t>
      </w:r>
    </w:p>
    <w:p w14:paraId="47AA1C30" w14:textId="3553F5E5" w:rsidR="00D84300" w:rsidRDefault="00D84300" w:rsidP="00CA53AA">
      <w:pPr>
        <w:pStyle w:val="ListParagraph"/>
        <w:numPr>
          <w:ilvl w:val="0"/>
          <w:numId w:val="10"/>
        </w:numPr>
        <w:ind w:firstLineChars="0"/>
        <w:rPr>
          <w:rFonts w:ascii="MicrosoftYaHeiLight" w:hAnsi="MicrosoftYaHeiLight" w:hint="eastAsia"/>
          <w:color w:val="323232"/>
        </w:rPr>
      </w:pPr>
      <w:r w:rsidRPr="00D84300">
        <w:rPr>
          <w:rFonts w:ascii="MicrosoftYaHeiLight" w:hAnsi="MicrosoftYaHeiLight" w:hint="eastAsia"/>
          <w:color w:val="323232"/>
        </w:rPr>
        <w:t>侧链：是在主区块链之外的另一区块链，锚定与主区块链的一个节点，并可以与主区块链进行一定的数据交互。</w:t>
      </w:r>
    </w:p>
    <w:tbl>
      <w:tblPr>
        <w:tblStyle w:val="GridTable6Colorful-Accent5"/>
        <w:tblW w:w="0" w:type="auto"/>
        <w:tblLook w:val="04A0" w:firstRow="1" w:lastRow="0" w:firstColumn="1" w:lastColumn="0" w:noHBand="0" w:noVBand="1"/>
      </w:tblPr>
      <w:tblGrid>
        <w:gridCol w:w="2265"/>
        <w:gridCol w:w="2265"/>
        <w:gridCol w:w="2265"/>
        <w:gridCol w:w="2265"/>
      </w:tblGrid>
      <w:tr w:rsidR="00D84300" w14:paraId="652712F1" w14:textId="77777777" w:rsidTr="00D8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3AAD7F" w14:textId="19C8ABA3" w:rsidR="00D84300" w:rsidRDefault="00D84300" w:rsidP="00D84300">
            <w:r>
              <w:rPr>
                <w:rFonts w:hint="eastAsia"/>
              </w:rPr>
              <w:t>区块链类型</w:t>
            </w:r>
          </w:p>
        </w:tc>
        <w:tc>
          <w:tcPr>
            <w:tcW w:w="2265" w:type="dxa"/>
          </w:tcPr>
          <w:p w14:paraId="541ECCE2" w14:textId="654348DB" w:rsidR="00D84300" w:rsidRDefault="00D84300" w:rsidP="00D84300">
            <w:pPr>
              <w:cnfStyle w:val="100000000000" w:firstRow="1" w:lastRow="0" w:firstColumn="0" w:lastColumn="0" w:oddVBand="0" w:evenVBand="0" w:oddHBand="0" w:evenHBand="0" w:firstRowFirstColumn="0" w:firstRowLastColumn="0" w:lastRowFirstColumn="0" w:lastRowLastColumn="0"/>
            </w:pPr>
            <w:r>
              <w:rPr>
                <w:rFonts w:hint="eastAsia"/>
              </w:rPr>
              <w:t>私有链</w:t>
            </w:r>
          </w:p>
        </w:tc>
        <w:tc>
          <w:tcPr>
            <w:tcW w:w="2265" w:type="dxa"/>
          </w:tcPr>
          <w:p w14:paraId="3CA6DB95" w14:textId="782992AA" w:rsidR="00D84300" w:rsidRDefault="00D84300" w:rsidP="00D84300">
            <w:pPr>
              <w:cnfStyle w:val="100000000000" w:firstRow="1" w:lastRow="0" w:firstColumn="0" w:lastColumn="0" w:oddVBand="0" w:evenVBand="0" w:oddHBand="0" w:evenHBand="0" w:firstRowFirstColumn="0" w:firstRowLastColumn="0" w:lastRowFirstColumn="0" w:lastRowLastColumn="0"/>
            </w:pPr>
            <w:r>
              <w:rPr>
                <w:rFonts w:hint="eastAsia"/>
              </w:rPr>
              <w:t>联盟链</w:t>
            </w:r>
          </w:p>
        </w:tc>
        <w:tc>
          <w:tcPr>
            <w:tcW w:w="2265" w:type="dxa"/>
          </w:tcPr>
          <w:p w14:paraId="6842C907" w14:textId="6D7F5CFF" w:rsidR="00D84300" w:rsidRDefault="00D84300" w:rsidP="00D84300">
            <w:pPr>
              <w:cnfStyle w:val="100000000000" w:firstRow="1" w:lastRow="0" w:firstColumn="0" w:lastColumn="0" w:oddVBand="0" w:evenVBand="0" w:oddHBand="0" w:evenHBand="0" w:firstRowFirstColumn="0" w:firstRowLastColumn="0" w:lastRowFirstColumn="0" w:lastRowLastColumn="0"/>
            </w:pPr>
            <w:r>
              <w:rPr>
                <w:rFonts w:hint="eastAsia"/>
              </w:rPr>
              <w:t>公有链</w:t>
            </w:r>
          </w:p>
        </w:tc>
      </w:tr>
      <w:tr w:rsidR="00D84300" w14:paraId="48C5D555" w14:textId="77777777" w:rsidTr="00D8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0E9BFE" w14:textId="4136059F" w:rsidR="00D84300" w:rsidRDefault="00D84300" w:rsidP="00D84300">
            <w:r>
              <w:rPr>
                <w:rFonts w:hint="eastAsia"/>
              </w:rPr>
              <w:lastRenderedPageBreak/>
              <w:t>参与者</w:t>
            </w:r>
          </w:p>
        </w:tc>
        <w:tc>
          <w:tcPr>
            <w:tcW w:w="2265" w:type="dxa"/>
          </w:tcPr>
          <w:p w14:paraId="76831D16" w14:textId="6CC69CB8"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个体或公司内部</w:t>
            </w:r>
          </w:p>
        </w:tc>
        <w:tc>
          <w:tcPr>
            <w:tcW w:w="2265" w:type="dxa"/>
          </w:tcPr>
          <w:p w14:paraId="1EFFCF94" w14:textId="5C7170E0"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特定人群</w:t>
            </w:r>
          </w:p>
        </w:tc>
        <w:tc>
          <w:tcPr>
            <w:tcW w:w="2265" w:type="dxa"/>
          </w:tcPr>
          <w:p w14:paraId="56CB1A89" w14:textId="5A819392"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所有人</w:t>
            </w:r>
          </w:p>
        </w:tc>
      </w:tr>
      <w:tr w:rsidR="00D84300" w14:paraId="751F6F46" w14:textId="77777777" w:rsidTr="00D84300">
        <w:tc>
          <w:tcPr>
            <w:cnfStyle w:val="001000000000" w:firstRow="0" w:lastRow="0" w:firstColumn="1" w:lastColumn="0" w:oddVBand="0" w:evenVBand="0" w:oddHBand="0" w:evenHBand="0" w:firstRowFirstColumn="0" w:firstRowLastColumn="0" w:lastRowFirstColumn="0" w:lastRowLastColumn="0"/>
            <w:tcW w:w="2265" w:type="dxa"/>
          </w:tcPr>
          <w:p w14:paraId="6895F65E" w14:textId="59225AD4" w:rsidR="00D84300" w:rsidRDefault="00D84300" w:rsidP="00D84300">
            <w:r>
              <w:rPr>
                <w:rFonts w:hint="eastAsia"/>
              </w:rPr>
              <w:t>信任机制</w:t>
            </w:r>
          </w:p>
        </w:tc>
        <w:tc>
          <w:tcPr>
            <w:tcW w:w="2265" w:type="dxa"/>
          </w:tcPr>
          <w:p w14:paraId="5C1961D8" w14:textId="0ABE0E12"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自行背书</w:t>
            </w:r>
          </w:p>
        </w:tc>
        <w:tc>
          <w:tcPr>
            <w:tcW w:w="2265" w:type="dxa"/>
          </w:tcPr>
          <w:p w14:paraId="54CB724F" w14:textId="74540EEA"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集体背书</w:t>
            </w:r>
          </w:p>
        </w:tc>
        <w:tc>
          <w:tcPr>
            <w:tcW w:w="2265" w:type="dxa"/>
          </w:tcPr>
          <w:p w14:paraId="1BED2E8C" w14:textId="78050009"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POW/POS/DPOS</w:t>
            </w:r>
          </w:p>
        </w:tc>
      </w:tr>
      <w:tr w:rsidR="00D84300" w14:paraId="2BE128F7" w14:textId="77777777" w:rsidTr="00D8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1FCB608" w14:textId="39A85DBE" w:rsidR="00D84300" w:rsidRDefault="00D84300" w:rsidP="00D84300">
            <w:r>
              <w:rPr>
                <w:rFonts w:hint="eastAsia"/>
              </w:rPr>
              <w:t>记账者</w:t>
            </w:r>
          </w:p>
        </w:tc>
        <w:tc>
          <w:tcPr>
            <w:tcW w:w="2265" w:type="dxa"/>
          </w:tcPr>
          <w:p w14:paraId="66E0366F" w14:textId="457CF55A"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自拟</w:t>
            </w:r>
          </w:p>
        </w:tc>
        <w:tc>
          <w:tcPr>
            <w:tcW w:w="2265" w:type="dxa"/>
          </w:tcPr>
          <w:p w14:paraId="42951EE2" w14:textId="50F3BFB9"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参与者协商</w:t>
            </w:r>
          </w:p>
        </w:tc>
        <w:tc>
          <w:tcPr>
            <w:tcW w:w="2265" w:type="dxa"/>
          </w:tcPr>
          <w:p w14:paraId="6DCEA6C8" w14:textId="303F5193"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所有人</w:t>
            </w:r>
          </w:p>
        </w:tc>
      </w:tr>
      <w:tr w:rsidR="00D84300" w14:paraId="77A6AAC9" w14:textId="77777777" w:rsidTr="00D84300">
        <w:tc>
          <w:tcPr>
            <w:cnfStyle w:val="001000000000" w:firstRow="0" w:lastRow="0" w:firstColumn="1" w:lastColumn="0" w:oddVBand="0" w:evenVBand="0" w:oddHBand="0" w:evenHBand="0" w:firstRowFirstColumn="0" w:firstRowLastColumn="0" w:lastRowFirstColumn="0" w:lastRowLastColumn="0"/>
            <w:tcW w:w="2265" w:type="dxa"/>
          </w:tcPr>
          <w:p w14:paraId="77ED4B31" w14:textId="7E11A80F" w:rsidR="00D84300" w:rsidRDefault="00D84300" w:rsidP="00D84300">
            <w:r>
              <w:rPr>
                <w:rFonts w:hint="eastAsia"/>
              </w:rPr>
              <w:t>激励机制</w:t>
            </w:r>
          </w:p>
        </w:tc>
        <w:tc>
          <w:tcPr>
            <w:tcW w:w="2265" w:type="dxa"/>
          </w:tcPr>
          <w:p w14:paraId="656A913B" w14:textId="69ADE863"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无需</w:t>
            </w:r>
          </w:p>
        </w:tc>
        <w:tc>
          <w:tcPr>
            <w:tcW w:w="2265" w:type="dxa"/>
          </w:tcPr>
          <w:p w14:paraId="44527D25" w14:textId="647BCDC6"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可选</w:t>
            </w:r>
          </w:p>
        </w:tc>
        <w:tc>
          <w:tcPr>
            <w:tcW w:w="2265" w:type="dxa"/>
          </w:tcPr>
          <w:p w14:paraId="2B97BFD2" w14:textId="6E96585D"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需要</w:t>
            </w:r>
          </w:p>
        </w:tc>
      </w:tr>
      <w:tr w:rsidR="00D84300" w14:paraId="0603CF8C" w14:textId="77777777" w:rsidTr="00D8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FF2D682" w14:textId="3992465D" w:rsidR="00D84300" w:rsidRDefault="00D84300" w:rsidP="00D84300">
            <w:r>
              <w:rPr>
                <w:rFonts w:hint="eastAsia"/>
              </w:rPr>
              <w:t>中心化程度</w:t>
            </w:r>
          </w:p>
        </w:tc>
        <w:tc>
          <w:tcPr>
            <w:tcW w:w="2265" w:type="dxa"/>
          </w:tcPr>
          <w:p w14:paraId="321C0BE0" w14:textId="3DAD05B0"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中心化</w:t>
            </w:r>
          </w:p>
        </w:tc>
        <w:tc>
          <w:tcPr>
            <w:tcW w:w="2265" w:type="dxa"/>
          </w:tcPr>
          <w:p w14:paraId="79005142" w14:textId="5A0AFAC0"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多中心</w:t>
            </w:r>
          </w:p>
        </w:tc>
        <w:tc>
          <w:tcPr>
            <w:tcW w:w="2265" w:type="dxa"/>
          </w:tcPr>
          <w:p w14:paraId="1C3A5CB8" w14:textId="23895AA9"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去中心化</w:t>
            </w:r>
          </w:p>
        </w:tc>
      </w:tr>
      <w:tr w:rsidR="00D84300" w14:paraId="7747F02B" w14:textId="77777777" w:rsidTr="00D84300">
        <w:tc>
          <w:tcPr>
            <w:cnfStyle w:val="001000000000" w:firstRow="0" w:lastRow="0" w:firstColumn="1" w:lastColumn="0" w:oddVBand="0" w:evenVBand="0" w:oddHBand="0" w:evenHBand="0" w:firstRowFirstColumn="0" w:firstRowLastColumn="0" w:lastRowFirstColumn="0" w:lastRowLastColumn="0"/>
            <w:tcW w:w="2265" w:type="dxa"/>
          </w:tcPr>
          <w:p w14:paraId="5B3DD306" w14:textId="0E187D2F" w:rsidR="00D84300" w:rsidRDefault="00D84300" w:rsidP="00D84300">
            <w:r>
              <w:rPr>
                <w:rFonts w:hint="eastAsia"/>
              </w:rPr>
              <w:t>特性</w:t>
            </w:r>
          </w:p>
        </w:tc>
        <w:tc>
          <w:tcPr>
            <w:tcW w:w="2265" w:type="dxa"/>
          </w:tcPr>
          <w:p w14:paraId="6DD56A9D" w14:textId="6DB5537A"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可追溯</w:t>
            </w:r>
          </w:p>
        </w:tc>
        <w:tc>
          <w:tcPr>
            <w:tcW w:w="2265" w:type="dxa"/>
          </w:tcPr>
          <w:p w14:paraId="2F67F648" w14:textId="06562DA0"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提升效率</w:t>
            </w:r>
          </w:p>
        </w:tc>
        <w:tc>
          <w:tcPr>
            <w:tcW w:w="2265" w:type="dxa"/>
          </w:tcPr>
          <w:p w14:paraId="425FFBB4" w14:textId="659F57DC"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信用的自建立</w:t>
            </w:r>
          </w:p>
        </w:tc>
      </w:tr>
      <w:tr w:rsidR="00D84300" w14:paraId="06CAAD74" w14:textId="77777777" w:rsidTr="00D8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DD5A246" w14:textId="0F74B943" w:rsidR="00D84300" w:rsidRDefault="00D84300" w:rsidP="00D84300">
            <w:r>
              <w:rPr>
                <w:rFonts w:hint="eastAsia"/>
              </w:rPr>
              <w:t>使用场景</w:t>
            </w:r>
          </w:p>
        </w:tc>
        <w:tc>
          <w:tcPr>
            <w:tcW w:w="2265" w:type="dxa"/>
          </w:tcPr>
          <w:p w14:paraId="27BF2CA0" w14:textId="4A838A82"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审计、发行</w:t>
            </w:r>
          </w:p>
        </w:tc>
        <w:tc>
          <w:tcPr>
            <w:tcW w:w="2265" w:type="dxa"/>
          </w:tcPr>
          <w:p w14:paraId="6C1FBDC1" w14:textId="23283E3E"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结算</w:t>
            </w:r>
          </w:p>
        </w:tc>
        <w:tc>
          <w:tcPr>
            <w:tcW w:w="2265" w:type="dxa"/>
          </w:tcPr>
          <w:p w14:paraId="18BF87D5" w14:textId="7AF44AB0"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虚拟货币</w:t>
            </w:r>
          </w:p>
        </w:tc>
      </w:tr>
      <w:tr w:rsidR="00D84300" w14:paraId="1CBE9443" w14:textId="77777777" w:rsidTr="00D84300">
        <w:tc>
          <w:tcPr>
            <w:cnfStyle w:val="001000000000" w:firstRow="0" w:lastRow="0" w:firstColumn="1" w:lastColumn="0" w:oddVBand="0" w:evenVBand="0" w:oddHBand="0" w:evenHBand="0" w:firstRowFirstColumn="0" w:firstRowLastColumn="0" w:lastRowFirstColumn="0" w:lastRowLastColumn="0"/>
            <w:tcW w:w="2265" w:type="dxa"/>
          </w:tcPr>
          <w:p w14:paraId="286D0206" w14:textId="294CD697" w:rsidR="00D84300" w:rsidRDefault="00D84300" w:rsidP="00D84300">
            <w:r>
              <w:rPr>
                <w:rFonts w:hint="eastAsia"/>
              </w:rPr>
              <w:t>代表公司或组织</w:t>
            </w:r>
          </w:p>
        </w:tc>
        <w:tc>
          <w:tcPr>
            <w:tcW w:w="2265" w:type="dxa"/>
          </w:tcPr>
          <w:p w14:paraId="78F37392" w14:textId="7B7B5A10"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Overstock</w:t>
            </w:r>
          </w:p>
        </w:tc>
        <w:tc>
          <w:tcPr>
            <w:tcW w:w="2265" w:type="dxa"/>
          </w:tcPr>
          <w:p w14:paraId="2EA5AE9D" w14:textId="3F5D67AA"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R3</w:t>
            </w:r>
            <w:r>
              <w:rPr>
                <w:rFonts w:hint="eastAsia"/>
              </w:rPr>
              <w:t>银行联盟</w:t>
            </w:r>
          </w:p>
        </w:tc>
        <w:tc>
          <w:tcPr>
            <w:tcW w:w="2265" w:type="dxa"/>
          </w:tcPr>
          <w:p w14:paraId="25287934" w14:textId="09A68325" w:rsidR="00D84300" w:rsidRDefault="00D84300" w:rsidP="00D84300">
            <w:pPr>
              <w:cnfStyle w:val="000000000000" w:firstRow="0" w:lastRow="0" w:firstColumn="0" w:lastColumn="0" w:oddVBand="0" w:evenVBand="0" w:oddHBand="0" w:evenHBand="0" w:firstRowFirstColumn="0" w:firstRowLastColumn="0" w:lastRowFirstColumn="0" w:lastRowLastColumn="0"/>
            </w:pPr>
            <w:r>
              <w:rPr>
                <w:rFonts w:hint="eastAsia"/>
              </w:rPr>
              <w:t>比特币和以太坊</w:t>
            </w:r>
          </w:p>
        </w:tc>
      </w:tr>
      <w:tr w:rsidR="00D84300" w14:paraId="45A686F5" w14:textId="77777777" w:rsidTr="00D84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64A960C" w14:textId="36E37EF0" w:rsidR="00D84300" w:rsidRDefault="00D84300" w:rsidP="00D84300">
            <w:r>
              <w:rPr>
                <w:rFonts w:hint="eastAsia"/>
              </w:rPr>
              <w:t>承载能力</w:t>
            </w:r>
          </w:p>
        </w:tc>
        <w:tc>
          <w:tcPr>
            <w:tcW w:w="2265" w:type="dxa"/>
          </w:tcPr>
          <w:p w14:paraId="066B1DAF" w14:textId="0ECB9613"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1000-10</w:t>
            </w:r>
            <w:r>
              <w:rPr>
                <w:rFonts w:hint="eastAsia"/>
              </w:rPr>
              <w:t>万笔</w:t>
            </w:r>
            <w:r>
              <w:rPr>
                <w:rFonts w:hint="eastAsia"/>
              </w:rPr>
              <w:t>/</w:t>
            </w:r>
            <w:r>
              <w:rPr>
                <w:rFonts w:hint="eastAsia"/>
              </w:rPr>
              <w:t>秒</w:t>
            </w:r>
          </w:p>
        </w:tc>
        <w:tc>
          <w:tcPr>
            <w:tcW w:w="2265" w:type="dxa"/>
          </w:tcPr>
          <w:p w14:paraId="565E7573" w14:textId="3EA603FB"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1000-1</w:t>
            </w:r>
            <w:r>
              <w:rPr>
                <w:rFonts w:hint="eastAsia"/>
              </w:rPr>
              <w:t>万笔</w:t>
            </w:r>
            <w:r>
              <w:rPr>
                <w:rFonts w:hint="eastAsia"/>
              </w:rPr>
              <w:t>/</w:t>
            </w:r>
            <w:r>
              <w:rPr>
                <w:rFonts w:hint="eastAsia"/>
              </w:rPr>
              <w:t>秒</w:t>
            </w:r>
          </w:p>
        </w:tc>
        <w:tc>
          <w:tcPr>
            <w:tcW w:w="2265" w:type="dxa"/>
          </w:tcPr>
          <w:p w14:paraId="00CCA36F" w14:textId="21055D03" w:rsidR="00D84300" w:rsidRDefault="00D84300" w:rsidP="00D84300">
            <w:pPr>
              <w:cnfStyle w:val="000000100000" w:firstRow="0" w:lastRow="0" w:firstColumn="0" w:lastColumn="0" w:oddVBand="0" w:evenVBand="0" w:oddHBand="1" w:evenHBand="0" w:firstRowFirstColumn="0" w:firstRowLastColumn="0" w:lastRowFirstColumn="0" w:lastRowLastColumn="0"/>
            </w:pPr>
            <w:r>
              <w:rPr>
                <w:rFonts w:hint="eastAsia"/>
              </w:rPr>
              <w:t>3-10</w:t>
            </w:r>
            <w:r>
              <w:rPr>
                <w:rFonts w:hint="eastAsia"/>
              </w:rPr>
              <w:t>秒</w:t>
            </w:r>
          </w:p>
        </w:tc>
      </w:tr>
    </w:tbl>
    <w:p w14:paraId="710D2C07" w14:textId="77777777" w:rsidR="00D84300" w:rsidRPr="00D84300" w:rsidRDefault="00D84300" w:rsidP="00D84300"/>
    <w:p w14:paraId="513C0C91" w14:textId="6EBEAD03" w:rsidR="002C21C5" w:rsidRDefault="002C21C5" w:rsidP="0034507A">
      <w:pPr>
        <w:pStyle w:val="ListParagraph"/>
        <w:numPr>
          <w:ilvl w:val="1"/>
          <w:numId w:val="4"/>
        </w:numPr>
        <w:adjustRightInd w:val="0"/>
        <w:snapToGrid w:val="0"/>
        <w:ind w:firstLineChars="0"/>
        <w:outlineLvl w:val="1"/>
        <w:rPr>
          <w:rFonts w:ascii="宋体" w:hAnsi="宋体"/>
          <w:b/>
          <w:bCs/>
        </w:rPr>
      </w:pPr>
      <w:r>
        <w:rPr>
          <w:rFonts w:ascii="宋体" w:hAnsi="宋体" w:hint="eastAsia"/>
          <w:b/>
          <w:bCs/>
        </w:rPr>
        <w:t>区块链的核心技术组成</w:t>
      </w:r>
    </w:p>
    <w:p w14:paraId="24003C42" w14:textId="4B5BA59D" w:rsidR="002C21C5" w:rsidRDefault="002C21C5" w:rsidP="0034507A">
      <w:pPr>
        <w:pStyle w:val="ListParagraph"/>
        <w:numPr>
          <w:ilvl w:val="2"/>
          <w:numId w:val="4"/>
        </w:numPr>
        <w:adjustRightInd w:val="0"/>
        <w:snapToGrid w:val="0"/>
        <w:ind w:firstLineChars="0"/>
        <w:outlineLvl w:val="2"/>
        <w:rPr>
          <w:rFonts w:ascii="宋体" w:hAnsi="宋体"/>
          <w:b/>
          <w:bCs/>
        </w:rPr>
      </w:pPr>
      <w:r>
        <w:rPr>
          <w:rFonts w:ascii="宋体" w:hAnsi="宋体" w:hint="eastAsia"/>
          <w:b/>
          <w:bCs/>
        </w:rPr>
        <w:t>P2P网络协议</w:t>
      </w:r>
    </w:p>
    <w:p w14:paraId="44C08EA1" w14:textId="77777777" w:rsidR="000456BD" w:rsidRPr="000456BD" w:rsidRDefault="000456BD" w:rsidP="000456BD">
      <w:pPr>
        <w:pStyle w:val="ListParagraph"/>
        <w:numPr>
          <w:ilvl w:val="0"/>
          <w:numId w:val="12"/>
        </w:numPr>
        <w:ind w:firstLineChars="0"/>
        <w:rPr>
          <w:rFonts w:ascii="MicrosoftYaHeiLight" w:hAnsi="MicrosoftYaHeiLight" w:hint="eastAsia"/>
          <w:color w:val="323232"/>
        </w:rPr>
      </w:pPr>
      <w:r w:rsidRPr="000456BD">
        <w:rPr>
          <w:rFonts w:ascii="MicrosoftYaHeiLight" w:hAnsi="MicrosoftYaHeiLight"/>
          <w:color w:val="323232"/>
        </w:rPr>
        <w:t>网络连接：以太坊</w:t>
      </w:r>
      <w:r w:rsidRPr="000456BD">
        <w:rPr>
          <w:rFonts w:ascii="MicrosoftYaHeiLight" w:hAnsi="MicrosoftYaHeiLight"/>
          <w:color w:val="323232"/>
        </w:rPr>
        <w:t xml:space="preserve"> P2P </w:t>
      </w:r>
      <w:r w:rsidRPr="000456BD">
        <w:rPr>
          <w:rFonts w:ascii="MicrosoftYaHeiLight" w:hAnsi="MicrosoftYaHeiLight"/>
          <w:color w:val="323232"/>
        </w:rPr>
        <w:t>网络是一个完全加密的网络，提供</w:t>
      </w:r>
      <w:r w:rsidRPr="000456BD">
        <w:rPr>
          <w:rFonts w:ascii="MicrosoftYaHeiLight" w:hAnsi="MicrosoftYaHeiLight"/>
          <w:color w:val="323232"/>
        </w:rPr>
        <w:t xml:space="preserve"> UDP </w:t>
      </w:r>
      <w:r w:rsidRPr="000456BD">
        <w:rPr>
          <w:rFonts w:ascii="MicrosoftYaHeiLight" w:hAnsi="MicrosoftYaHeiLight"/>
          <w:color w:val="323232"/>
        </w:rPr>
        <w:t>和</w:t>
      </w:r>
      <w:r w:rsidRPr="000456BD">
        <w:rPr>
          <w:rFonts w:ascii="MicrosoftYaHeiLight" w:hAnsi="MicrosoftYaHeiLight"/>
          <w:color w:val="323232"/>
        </w:rPr>
        <w:t xml:space="preserve"> TCP </w:t>
      </w:r>
      <w:r w:rsidRPr="000456BD">
        <w:rPr>
          <w:rFonts w:ascii="MicrosoftYaHeiLight" w:hAnsi="MicrosoftYaHeiLight"/>
          <w:color w:val="323232"/>
        </w:rPr>
        <w:t>两种连接方式，主网默认</w:t>
      </w:r>
      <w:r w:rsidRPr="000456BD">
        <w:rPr>
          <w:rFonts w:ascii="MicrosoftYaHeiLight" w:hAnsi="MicrosoftYaHeiLight"/>
          <w:color w:val="323232"/>
        </w:rPr>
        <w:t xml:space="preserve"> TCP </w:t>
      </w:r>
      <w:r w:rsidRPr="000456BD">
        <w:rPr>
          <w:rFonts w:ascii="MicrosoftYaHeiLight" w:hAnsi="MicrosoftYaHeiLight"/>
          <w:color w:val="323232"/>
        </w:rPr>
        <w:t>通信端口是</w:t>
      </w:r>
      <w:r w:rsidRPr="000456BD">
        <w:rPr>
          <w:rFonts w:ascii="MicrosoftYaHeiLight" w:hAnsi="MicrosoftYaHeiLight"/>
          <w:color w:val="323232"/>
        </w:rPr>
        <w:t xml:space="preserve"> 30303</w:t>
      </w:r>
      <w:r w:rsidRPr="000456BD">
        <w:rPr>
          <w:rFonts w:ascii="MicrosoftYaHeiLight" w:hAnsi="MicrosoftYaHeiLight"/>
          <w:color w:val="323232"/>
        </w:rPr>
        <w:t>，推荐的</w:t>
      </w:r>
      <w:r w:rsidRPr="000456BD">
        <w:rPr>
          <w:rFonts w:ascii="MicrosoftYaHeiLight" w:hAnsi="MicrosoftYaHeiLight"/>
          <w:color w:val="323232"/>
        </w:rPr>
        <w:t xml:space="preserve"> UDP </w:t>
      </w:r>
      <w:r w:rsidRPr="000456BD">
        <w:rPr>
          <w:rFonts w:ascii="MicrosoftYaHeiLight" w:hAnsi="MicrosoftYaHeiLight"/>
          <w:color w:val="323232"/>
        </w:rPr>
        <w:t>发现端口为</w:t>
      </w:r>
      <w:r w:rsidRPr="000456BD">
        <w:rPr>
          <w:rFonts w:ascii="MicrosoftYaHeiLight" w:hAnsi="MicrosoftYaHeiLight"/>
          <w:color w:val="323232"/>
        </w:rPr>
        <w:t xml:space="preserve"> 30301</w:t>
      </w:r>
    </w:p>
    <w:p w14:paraId="15ED5553" w14:textId="68786A33" w:rsidR="000456BD" w:rsidRPr="000456BD" w:rsidRDefault="000456BD" w:rsidP="000456BD">
      <w:pPr>
        <w:pStyle w:val="ListParagraph"/>
        <w:numPr>
          <w:ilvl w:val="0"/>
          <w:numId w:val="12"/>
        </w:numPr>
        <w:ind w:firstLineChars="0"/>
        <w:rPr>
          <w:rFonts w:ascii="MicrosoftYaHeiLight" w:hAnsi="MicrosoftYaHeiLight" w:hint="eastAsia"/>
          <w:color w:val="323232"/>
        </w:rPr>
      </w:pPr>
      <w:r w:rsidRPr="000456BD">
        <w:rPr>
          <w:rFonts w:ascii="MicrosoftYaHeiLight" w:hAnsi="MicrosoftYaHeiLight"/>
          <w:color w:val="323232"/>
        </w:rPr>
        <w:t>拓扑结构：全分布式的拓扑结构</w:t>
      </w:r>
    </w:p>
    <w:p w14:paraId="1737560D" w14:textId="6E8F2873" w:rsidR="002C21C5" w:rsidRDefault="002C21C5" w:rsidP="0034507A">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分布一致性算法</w:t>
      </w:r>
    </w:p>
    <w:p w14:paraId="050FC2A3" w14:textId="1DBC912D" w:rsidR="000456BD" w:rsidRDefault="0034507A" w:rsidP="0034507A">
      <w:pPr>
        <w:pStyle w:val="ListParagraph"/>
        <w:numPr>
          <w:ilvl w:val="3"/>
          <w:numId w:val="4"/>
        </w:numPr>
        <w:adjustRightInd w:val="0"/>
        <w:snapToGrid w:val="0"/>
        <w:ind w:firstLineChars="0"/>
        <w:outlineLvl w:val="3"/>
        <w:rPr>
          <w:rFonts w:ascii="宋体" w:hAnsi="宋体"/>
          <w:b/>
          <w:bCs/>
        </w:rPr>
      </w:pPr>
      <w:r>
        <w:rPr>
          <w:rFonts w:ascii="宋体" w:hAnsi="宋体" w:hint="eastAsia"/>
          <w:b/>
          <w:bCs/>
        </w:rPr>
        <w:t>POW</w:t>
      </w:r>
    </w:p>
    <w:p w14:paraId="661A317B" w14:textId="6E47E454" w:rsidR="0034507A" w:rsidRDefault="0034507A" w:rsidP="0034507A">
      <w:pPr>
        <w:ind w:firstLineChars="200" w:firstLine="480"/>
        <w:rPr>
          <w:rFonts w:ascii="MicrosoftYaHeiLight" w:hAnsi="MicrosoftYaHeiLight" w:hint="eastAsia"/>
          <w:color w:val="323232"/>
        </w:rPr>
      </w:pPr>
      <w:r w:rsidRPr="0034507A">
        <w:rPr>
          <w:rFonts w:ascii="MicrosoftYaHeiLight" w:hAnsi="MicrosoftYaHeiLight"/>
          <w:color w:val="323232"/>
        </w:rPr>
        <w:t>通常是指在给定的约束下，求解一个特定难度的数学问题，谁解的速度快，谁就能获得记账权（出块）权利。这个求解过程往往会转换成计算问题，所以在比拼速度的情况下，也就变成了谁的计算方法更优，以及谁的设备性能更好。比特币本身的演化很好地诠释了这个问题，中本聪设计的思路本来是由</w:t>
      </w:r>
      <w:r w:rsidRPr="0034507A">
        <w:rPr>
          <w:rFonts w:ascii="MicrosoftYaHeiLight" w:hAnsi="MicrosoftYaHeiLight"/>
          <w:color w:val="323232"/>
        </w:rPr>
        <w:t xml:space="preserve"> CPU </w:t>
      </w:r>
      <w:r w:rsidRPr="0034507A">
        <w:rPr>
          <w:rFonts w:ascii="MicrosoftYaHeiLight" w:hAnsi="MicrosoftYaHeiLight"/>
          <w:color w:val="323232"/>
        </w:rPr>
        <w:t>计算。随着市场发展，人们发现</w:t>
      </w:r>
      <w:r w:rsidRPr="0034507A">
        <w:rPr>
          <w:rFonts w:ascii="MicrosoftYaHeiLight" w:hAnsi="MicrosoftYaHeiLight"/>
          <w:color w:val="323232"/>
        </w:rPr>
        <w:t xml:space="preserve"> </w:t>
      </w:r>
      <w:r w:rsidRPr="0034507A">
        <w:rPr>
          <w:rFonts w:ascii="MicrosoftYaHeiLight" w:hAnsi="MicrosoftYaHeiLight"/>
          <w:color w:val="323232"/>
        </w:rPr>
        <w:lastRenderedPageBreak/>
        <w:t xml:space="preserve">GPU </w:t>
      </w:r>
      <w:r w:rsidRPr="0034507A">
        <w:rPr>
          <w:rFonts w:ascii="MicrosoftYaHeiLight" w:hAnsi="MicrosoftYaHeiLight"/>
          <w:color w:val="323232"/>
        </w:rPr>
        <w:t>也可以参与其中，而且效率可以达到十倍百倍，现在，这项工作基本以</w:t>
      </w:r>
      <w:r w:rsidRPr="0034507A">
        <w:rPr>
          <w:rFonts w:ascii="MicrosoftYaHeiLight" w:hAnsi="MicrosoftYaHeiLight"/>
          <w:color w:val="323232"/>
        </w:rPr>
        <w:t xml:space="preserve"> ASIC </w:t>
      </w:r>
      <w:r w:rsidRPr="0034507A">
        <w:rPr>
          <w:rFonts w:ascii="MicrosoftYaHeiLight" w:hAnsi="MicrosoftYaHeiLight"/>
          <w:color w:val="323232"/>
        </w:rPr>
        <w:t>专业挖矿芯片为主。</w:t>
      </w:r>
    </w:p>
    <w:p w14:paraId="570F5A15" w14:textId="541A7C87" w:rsidR="0034507A" w:rsidRDefault="0034507A" w:rsidP="0034507A">
      <w:pPr>
        <w:pStyle w:val="ListParagraph"/>
        <w:numPr>
          <w:ilvl w:val="3"/>
          <w:numId w:val="4"/>
        </w:numPr>
        <w:adjustRightInd w:val="0"/>
        <w:snapToGrid w:val="0"/>
        <w:ind w:firstLineChars="0"/>
        <w:outlineLvl w:val="3"/>
        <w:rPr>
          <w:rFonts w:ascii="宋体" w:hAnsi="宋体"/>
          <w:b/>
          <w:bCs/>
        </w:rPr>
      </w:pPr>
      <w:r>
        <w:rPr>
          <w:rFonts w:ascii="宋体" w:hAnsi="宋体" w:hint="eastAsia"/>
          <w:b/>
          <w:bCs/>
        </w:rPr>
        <w:t>POS</w:t>
      </w:r>
    </w:p>
    <w:p w14:paraId="17282BE6" w14:textId="709B0DCE" w:rsidR="0034507A" w:rsidRDefault="0034507A" w:rsidP="0034507A">
      <w:pPr>
        <w:ind w:firstLineChars="200" w:firstLine="480"/>
      </w:pPr>
      <w:r w:rsidRPr="0034507A">
        <w:rPr>
          <w:rFonts w:ascii="MicrosoftYaHeiLight" w:hAnsi="MicrosoftYaHeiLight"/>
          <w:color w:val="323232"/>
        </w:rPr>
        <w:t>这是一种股权证明机制，它的基本概念是产生区块的难度应该与你在网络里所占的股权（所有权占比）成比例，目前有三个版本</w:t>
      </w:r>
      <w:r w:rsidRPr="0034507A">
        <w:rPr>
          <w:rFonts w:ascii="MicrosoftYaHeiLight" w:hAnsi="MicrosoftYaHeiLight"/>
          <w:color w:val="323232"/>
        </w:rPr>
        <w:t xml:space="preserve"> PoS1.0</w:t>
      </w:r>
      <w:r w:rsidRPr="0034507A">
        <w:rPr>
          <w:rFonts w:ascii="MicrosoftYaHeiLight" w:hAnsi="MicrosoftYaHeiLight"/>
          <w:color w:val="323232"/>
        </w:rPr>
        <w:t>、</w:t>
      </w:r>
      <w:r w:rsidRPr="0034507A">
        <w:rPr>
          <w:rFonts w:ascii="MicrosoftYaHeiLight" w:hAnsi="MicrosoftYaHeiLight"/>
          <w:color w:val="323232"/>
        </w:rPr>
        <w:t xml:space="preserve"> PoS2.0</w:t>
      </w:r>
      <w:r w:rsidRPr="0034507A">
        <w:rPr>
          <w:rFonts w:ascii="MicrosoftYaHeiLight" w:hAnsi="MicrosoftYaHeiLight"/>
          <w:color w:val="323232"/>
        </w:rPr>
        <w:t>、</w:t>
      </w:r>
      <w:r w:rsidRPr="0034507A">
        <w:rPr>
          <w:rFonts w:ascii="MicrosoftYaHeiLight" w:hAnsi="MicrosoftYaHeiLight"/>
          <w:color w:val="323232"/>
        </w:rPr>
        <w:t xml:space="preserve"> PoS3.0</w:t>
      </w:r>
      <w:r w:rsidRPr="0034507A">
        <w:rPr>
          <w:rFonts w:ascii="MicrosoftYaHeiLight" w:hAnsi="MicrosoftYaHeiLight"/>
          <w:color w:val="323232"/>
        </w:rPr>
        <w:t>。它实现的核心思路是：使用你所锁定代币的币龄（</w:t>
      </w:r>
      <w:proofErr w:type="spellStart"/>
      <w:r w:rsidRPr="0034507A">
        <w:rPr>
          <w:rFonts w:ascii="MicrosoftYaHeiLight" w:hAnsi="MicrosoftYaHeiLight"/>
          <w:color w:val="323232"/>
        </w:rPr>
        <w:t>CoinAge</w:t>
      </w:r>
      <w:proofErr w:type="spellEnd"/>
      <w:r w:rsidRPr="0034507A">
        <w:rPr>
          <w:rFonts w:ascii="MicrosoftYaHeiLight" w:hAnsi="MicrosoftYaHeiLight"/>
          <w:color w:val="323232"/>
        </w:rPr>
        <w:t>）以及一个小的工作量证明，去计算一个目标值，当满足目标值时，你将可能获取记账权。</w:t>
      </w:r>
    </w:p>
    <w:p w14:paraId="424E8121" w14:textId="076D8FA6" w:rsidR="0034507A" w:rsidRDefault="0034507A" w:rsidP="0034507A">
      <w:pPr>
        <w:pStyle w:val="ListParagraph"/>
        <w:numPr>
          <w:ilvl w:val="3"/>
          <w:numId w:val="4"/>
        </w:numPr>
        <w:adjustRightInd w:val="0"/>
        <w:snapToGrid w:val="0"/>
        <w:ind w:firstLineChars="0"/>
        <w:outlineLvl w:val="3"/>
        <w:rPr>
          <w:rFonts w:ascii="宋体" w:hAnsi="宋体"/>
          <w:b/>
          <w:bCs/>
        </w:rPr>
      </w:pPr>
      <w:r>
        <w:rPr>
          <w:rFonts w:ascii="宋体" w:hAnsi="宋体" w:hint="eastAsia"/>
          <w:b/>
          <w:bCs/>
        </w:rPr>
        <w:t>DPOS</w:t>
      </w:r>
    </w:p>
    <w:p w14:paraId="112C97DE" w14:textId="769EA704" w:rsidR="0034507A" w:rsidRPr="0034507A" w:rsidRDefault="0034507A" w:rsidP="0034507A">
      <w:pPr>
        <w:ind w:firstLineChars="200" w:firstLine="480"/>
      </w:pPr>
      <w:r w:rsidRPr="0034507A">
        <w:rPr>
          <w:rFonts w:ascii="MicrosoftYaHeiLight" w:hAnsi="MicrosoftYaHeiLight"/>
          <w:color w:val="323232"/>
        </w:rPr>
        <w:t>简单来理解就是将</w:t>
      </w:r>
      <w:r w:rsidRPr="0034507A">
        <w:rPr>
          <w:rFonts w:ascii="MicrosoftYaHeiLight" w:hAnsi="MicrosoftYaHeiLight"/>
          <w:color w:val="323232"/>
        </w:rPr>
        <w:t xml:space="preserve"> </w:t>
      </w:r>
      <w:proofErr w:type="spellStart"/>
      <w:r w:rsidRPr="0034507A">
        <w:rPr>
          <w:rFonts w:ascii="MicrosoftYaHeiLight" w:hAnsi="MicrosoftYaHeiLight"/>
          <w:color w:val="323232"/>
        </w:rPr>
        <w:t>PoS</w:t>
      </w:r>
      <w:proofErr w:type="spellEnd"/>
      <w:r w:rsidRPr="0034507A">
        <w:rPr>
          <w:rFonts w:ascii="MicrosoftYaHeiLight" w:hAnsi="MicrosoftYaHeiLight"/>
          <w:color w:val="323232"/>
        </w:rPr>
        <w:t xml:space="preserve"> </w:t>
      </w:r>
      <w:r w:rsidRPr="0034507A">
        <w:rPr>
          <w:rFonts w:ascii="MicrosoftYaHeiLight" w:hAnsi="MicrosoftYaHeiLight"/>
          <w:color w:val="323232"/>
        </w:rPr>
        <w:t>共识算法中的记账者转换为指定节点数组成的小圈子，而不是所有人都可以参与记账，这个圈子可能是</w:t>
      </w:r>
      <w:r w:rsidRPr="0034507A">
        <w:rPr>
          <w:rFonts w:ascii="MicrosoftYaHeiLight" w:hAnsi="MicrosoftYaHeiLight"/>
          <w:color w:val="323232"/>
        </w:rPr>
        <w:t xml:space="preserve"> 21 </w:t>
      </w:r>
      <w:r w:rsidRPr="0034507A">
        <w:rPr>
          <w:rFonts w:ascii="MicrosoftYaHeiLight" w:hAnsi="MicrosoftYaHeiLight"/>
          <w:color w:val="323232"/>
        </w:rPr>
        <w:t>个节点，也有可能是</w:t>
      </w:r>
      <w:r w:rsidRPr="0034507A">
        <w:rPr>
          <w:rFonts w:ascii="MicrosoftYaHeiLight" w:hAnsi="MicrosoftYaHeiLight"/>
          <w:color w:val="323232"/>
        </w:rPr>
        <w:t xml:space="preserve"> 101 </w:t>
      </w:r>
      <w:r w:rsidRPr="0034507A">
        <w:rPr>
          <w:rFonts w:ascii="MicrosoftYaHeiLight" w:hAnsi="MicrosoftYaHeiLight"/>
          <w:color w:val="323232"/>
        </w:rPr>
        <w:t>个节点。这一点取决于设计，只有这个圈子中的节点才能获得记账权。这将极大地提高系统的吞吐量，因为更少的节点也就意味着网络和节点的可控。</w:t>
      </w:r>
    </w:p>
    <w:p w14:paraId="5332450A" w14:textId="109040DA" w:rsidR="002C21C5" w:rsidRDefault="002C21C5"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加密签名算法</w:t>
      </w:r>
    </w:p>
    <w:p w14:paraId="0914A651" w14:textId="566A041B" w:rsidR="0034507A" w:rsidRDefault="0034507A" w:rsidP="0034507A">
      <w:pPr>
        <w:pStyle w:val="ListParagraph"/>
        <w:numPr>
          <w:ilvl w:val="3"/>
          <w:numId w:val="4"/>
        </w:numPr>
        <w:adjustRightInd w:val="0"/>
        <w:snapToGrid w:val="0"/>
        <w:ind w:firstLineChars="0"/>
        <w:outlineLvl w:val="3"/>
        <w:rPr>
          <w:rFonts w:ascii="宋体" w:hAnsi="宋体"/>
          <w:b/>
          <w:bCs/>
        </w:rPr>
      </w:pPr>
      <w:r w:rsidRPr="0034507A">
        <w:rPr>
          <w:rFonts w:ascii="宋体" w:hAnsi="宋体" w:hint="eastAsia"/>
          <w:b/>
          <w:bCs/>
        </w:rPr>
        <w:t>哈希算法</w:t>
      </w:r>
    </w:p>
    <w:p w14:paraId="744DF7D2" w14:textId="01188123" w:rsidR="0034507A" w:rsidRPr="0034507A" w:rsidRDefault="0034507A" w:rsidP="0034507A">
      <w:pPr>
        <w:pStyle w:val="ListParagraph"/>
        <w:numPr>
          <w:ilvl w:val="0"/>
          <w:numId w:val="13"/>
        </w:numPr>
        <w:ind w:firstLineChars="0"/>
        <w:rPr>
          <w:rFonts w:ascii="MicrosoftYaHeiLight" w:hAnsi="MicrosoftYaHeiLight" w:hint="eastAsia"/>
          <w:color w:val="323232"/>
        </w:rPr>
      </w:pPr>
      <w:r w:rsidRPr="0034507A">
        <w:rPr>
          <w:rFonts w:ascii="MicrosoftYaHeiLight" w:hAnsi="MicrosoftYaHeiLight" w:hint="eastAsia"/>
          <w:color w:val="323232"/>
        </w:rPr>
        <w:t>4</w:t>
      </w:r>
      <w:r w:rsidRPr="0034507A">
        <w:rPr>
          <w:rFonts w:ascii="MicrosoftYaHeiLight" w:hAnsi="MicrosoftYaHeiLight" w:hint="eastAsia"/>
          <w:color w:val="323232"/>
        </w:rPr>
        <w:t>个特性：原</w:t>
      </w:r>
      <w:r w:rsidRPr="0034507A">
        <w:rPr>
          <w:rFonts w:ascii="Segoe UI" w:hAnsi="Segoe UI" w:cs="Segoe UI"/>
          <w:color w:val="6A737D"/>
          <w:shd w:val="clear" w:color="auto" w:fill="FFFFFF"/>
        </w:rPr>
        <w:t>像</w:t>
      </w:r>
      <w:r w:rsidRPr="0034507A">
        <w:rPr>
          <w:rFonts w:ascii="MicrosoftYaHeiLight" w:hAnsi="MicrosoftYaHeiLight" w:hint="eastAsia"/>
          <w:color w:val="323232"/>
        </w:rPr>
        <w:t>不可逆、难题友好性、发散性、抗碰撞性</w:t>
      </w:r>
    </w:p>
    <w:p w14:paraId="3C2C6231" w14:textId="3B67AB34" w:rsidR="0034507A" w:rsidRPr="0034507A" w:rsidRDefault="0034507A" w:rsidP="0034507A">
      <w:pPr>
        <w:pStyle w:val="ListParagraph"/>
        <w:numPr>
          <w:ilvl w:val="0"/>
          <w:numId w:val="13"/>
        </w:numPr>
        <w:ind w:firstLineChars="0"/>
        <w:rPr>
          <w:rFonts w:ascii="MicrosoftYaHeiLight" w:hAnsi="MicrosoftYaHeiLight" w:hint="eastAsia"/>
          <w:color w:val="323232"/>
        </w:rPr>
      </w:pPr>
      <w:r>
        <w:rPr>
          <w:rFonts w:ascii="MicrosoftYaHeiLight" w:hAnsi="MicrosoftYaHeiLight" w:hint="eastAsia"/>
          <w:color w:val="323232"/>
        </w:rPr>
        <w:t>过程：</w:t>
      </w:r>
      <w:r>
        <w:rPr>
          <w:rFonts w:ascii="Segoe UI" w:hAnsi="Segoe UI" w:cs="Segoe UI"/>
          <w:color w:val="24292E"/>
          <w:shd w:val="clear" w:color="auto" w:fill="FFFFFF"/>
        </w:rPr>
        <w:t>把任意的交易数据做成数据摘要，然后再一个一个链接起来，形成数据块的链式结构</w:t>
      </w:r>
      <w:r>
        <w:rPr>
          <w:rFonts w:ascii="Segoe UI" w:hAnsi="Segoe UI" w:cs="Segoe UI" w:hint="eastAsia"/>
          <w:color w:val="24292E"/>
          <w:shd w:val="clear" w:color="auto" w:fill="FFFFFF"/>
        </w:rPr>
        <w:t>。</w:t>
      </w:r>
      <w:r>
        <w:rPr>
          <w:rFonts w:ascii="Segoe UI" w:hAnsi="Segoe UI" w:cs="Segoe UI"/>
          <w:color w:val="24292E"/>
          <w:shd w:val="clear" w:color="auto" w:fill="FFFFFF"/>
        </w:rPr>
        <w:t>通过验证每个区块间接地验证交易，然后每个交易原数据也可以做成哈希数据摘要，用于验证交易数据的完整性</w:t>
      </w:r>
      <w:r>
        <w:rPr>
          <w:rFonts w:ascii="Segoe UI" w:hAnsi="Segoe UI" w:cs="Segoe UI" w:hint="eastAsia"/>
          <w:color w:val="24292E"/>
          <w:shd w:val="clear" w:color="auto" w:fill="FFFFFF"/>
        </w:rPr>
        <w:t>。</w:t>
      </w:r>
      <w:r>
        <w:rPr>
          <w:rFonts w:ascii="Segoe UI" w:hAnsi="Segoe UI" w:cs="Segoe UI"/>
          <w:color w:val="24292E"/>
          <w:shd w:val="clear" w:color="auto" w:fill="FFFFFF"/>
        </w:rPr>
        <w:t>这种链式结构具备发散传导性，越往历史以前的篡改，越容易导致大面积的影响，这也叫做历史逆向修改困难</w:t>
      </w:r>
      <w:r>
        <w:rPr>
          <w:rFonts w:ascii="Segoe UI" w:hAnsi="Segoe UI" w:cs="Segoe UI" w:hint="eastAsia"/>
          <w:color w:val="24292E"/>
          <w:shd w:val="clear" w:color="auto" w:fill="FFFFFF"/>
        </w:rPr>
        <w:t>。</w:t>
      </w:r>
    </w:p>
    <w:p w14:paraId="1CE2A91F" w14:textId="131FC5AE" w:rsidR="0034507A" w:rsidRDefault="0034507A" w:rsidP="0034507A">
      <w:pPr>
        <w:pStyle w:val="ListParagraph"/>
        <w:numPr>
          <w:ilvl w:val="3"/>
          <w:numId w:val="4"/>
        </w:numPr>
        <w:adjustRightInd w:val="0"/>
        <w:snapToGrid w:val="0"/>
        <w:ind w:firstLineChars="0"/>
        <w:outlineLvl w:val="3"/>
        <w:rPr>
          <w:rFonts w:ascii="宋体" w:hAnsi="宋体"/>
          <w:b/>
          <w:bCs/>
        </w:rPr>
      </w:pPr>
      <w:r w:rsidRPr="0034507A">
        <w:rPr>
          <w:rFonts w:ascii="宋体" w:hAnsi="宋体" w:hint="eastAsia"/>
          <w:b/>
          <w:bCs/>
        </w:rPr>
        <w:t>非对称加密算法</w:t>
      </w:r>
    </w:p>
    <w:p w14:paraId="44EF6B3E" w14:textId="73369A82" w:rsidR="0034507A" w:rsidRDefault="0034507A" w:rsidP="0034507A">
      <w:pPr>
        <w:jc w:val="center"/>
      </w:pPr>
      <w:r>
        <w:rPr>
          <w:noProof/>
        </w:rPr>
        <w:lastRenderedPageBreak/>
        <w:drawing>
          <wp:inline distT="0" distB="0" distL="0" distR="0" wp14:anchorId="10D25694" wp14:editId="70502E39">
            <wp:extent cx="2628900" cy="7825740"/>
            <wp:effectExtent l="0" t="0" r="0" b="3810"/>
            <wp:docPr id="5" name="Picture 5" descr="https://camo.githubusercontent.com/1e386b38821741644775567f0cd7c6b6ba4681cb/687474703a2f2f7777312e73696e61696d672e636e2f6c617267652f37623139643464646779316734626a7076316332346a3230376f306d75646837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1e386b38821741644775567f0cd7c6b6ba4681cb/687474703a2f2f7777312e73696e61696d672e636e2f6c617267652f37623139643464646779316734626a7076316332346a3230376f306d756468372e6a70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7825740"/>
                    </a:xfrm>
                    <a:prstGeom prst="rect">
                      <a:avLst/>
                    </a:prstGeom>
                    <a:noFill/>
                    <a:ln>
                      <a:noFill/>
                    </a:ln>
                  </pic:spPr>
                </pic:pic>
              </a:graphicData>
            </a:graphic>
          </wp:inline>
        </w:drawing>
      </w:r>
    </w:p>
    <w:p w14:paraId="74808837" w14:textId="132EABF3" w:rsidR="002C21C5" w:rsidRDefault="002C21C5"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账户与交易模型</w:t>
      </w:r>
    </w:p>
    <w:p w14:paraId="008756FB" w14:textId="608F2D00" w:rsidR="000374AF" w:rsidRDefault="000374AF" w:rsidP="000374AF">
      <w:pPr>
        <w:ind w:firstLineChars="200" w:firstLine="480"/>
      </w:pPr>
      <w:r>
        <w:rPr>
          <w:rFonts w:hint="eastAsia"/>
        </w:rPr>
        <w:t>区块链的账本特性，通常分为</w:t>
      </w:r>
      <w:r>
        <w:rPr>
          <w:rFonts w:hint="eastAsia"/>
        </w:rPr>
        <w:t xml:space="preserve"> UTXO </w:t>
      </w:r>
      <w:r>
        <w:rPr>
          <w:rFonts w:hint="eastAsia"/>
        </w:rPr>
        <w:t>结构以及基于</w:t>
      </w:r>
      <w:r>
        <w:rPr>
          <w:rFonts w:hint="eastAsia"/>
        </w:rPr>
        <w:t xml:space="preserve"> Account-Balance </w:t>
      </w:r>
      <w:r>
        <w:rPr>
          <w:rFonts w:hint="eastAsia"/>
        </w:rPr>
        <w:t>结构的账本</w:t>
      </w:r>
      <w:r>
        <w:rPr>
          <w:rFonts w:hint="eastAsia"/>
        </w:rPr>
        <w:lastRenderedPageBreak/>
        <w:t>结构，我们也称为账本模型。</w:t>
      </w:r>
      <w:r>
        <w:rPr>
          <w:rFonts w:hint="eastAsia"/>
        </w:rPr>
        <w:t xml:space="preserve"> UTXO </w:t>
      </w:r>
      <w:r>
        <w:rPr>
          <w:rFonts w:hint="eastAsia"/>
        </w:rPr>
        <w:t>是“</w:t>
      </w:r>
      <w:r>
        <w:rPr>
          <w:rFonts w:hint="eastAsia"/>
        </w:rPr>
        <w:t>unspent transaction input/output</w:t>
      </w:r>
      <w:r>
        <w:rPr>
          <w:rFonts w:hint="eastAsia"/>
        </w:rPr>
        <w:t>”的缩写，翻译过来就是指“未花费的交易输入输出”。</w:t>
      </w:r>
    </w:p>
    <w:p w14:paraId="55F70AE5" w14:textId="0E5796AC" w:rsidR="00911A06" w:rsidRDefault="003C43E3" w:rsidP="0034507A">
      <w:pPr>
        <w:pStyle w:val="ListParagraph"/>
        <w:numPr>
          <w:ilvl w:val="1"/>
          <w:numId w:val="4"/>
        </w:numPr>
        <w:adjustRightInd w:val="0"/>
        <w:snapToGrid w:val="0"/>
        <w:ind w:firstLineChars="0"/>
        <w:outlineLvl w:val="1"/>
        <w:rPr>
          <w:rFonts w:ascii="宋体" w:hAnsi="宋体"/>
          <w:b/>
          <w:bCs/>
        </w:rPr>
      </w:pPr>
      <w:r>
        <w:rPr>
          <w:rFonts w:ascii="宋体" w:hAnsi="宋体" w:hint="eastAsia"/>
          <w:b/>
          <w:bCs/>
        </w:rPr>
        <w:t>区块链运行机制</w:t>
      </w:r>
    </w:p>
    <w:p w14:paraId="7D103DFB" w14:textId="0C7328EC" w:rsidR="003C43E3" w:rsidRDefault="003C43E3"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公开记账</w:t>
      </w:r>
    </w:p>
    <w:p w14:paraId="38F5AFFD" w14:textId="69D70491" w:rsidR="000A6D40" w:rsidRDefault="000A6D40" w:rsidP="000A6D40">
      <w:pPr>
        <w:ind w:firstLineChars="200" w:firstLine="480"/>
      </w:pPr>
      <w:r w:rsidRPr="000A6D40">
        <w:rPr>
          <w:rFonts w:hint="eastAsia"/>
        </w:rPr>
        <w:t>公开的分布式记账，解决了账本的安全性及可信任的问题，使得账本数更据安全，并建立起了信任，让账本更加具备权威性。</w:t>
      </w:r>
    </w:p>
    <w:p w14:paraId="78D715D9" w14:textId="48F4961A" w:rsidR="000A6D40" w:rsidRDefault="000A6D40" w:rsidP="000A6D40">
      <w:pPr>
        <w:jc w:val="center"/>
      </w:pPr>
      <w:r>
        <w:rPr>
          <w:noProof/>
        </w:rPr>
        <w:drawing>
          <wp:inline distT="0" distB="0" distL="0" distR="0" wp14:anchorId="07588A5D" wp14:editId="06FAC396">
            <wp:extent cx="2857500" cy="2377440"/>
            <wp:effectExtent l="0" t="0" r="0" b="3810"/>
            <wp:docPr id="3" name="Picture 3" descr="https://ask.qcloudimg.com/http-save/yehe-1008345/eepqo8boxv.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008345/eepqo8boxv.jpeg?imageView2/2/w/16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377440"/>
                    </a:xfrm>
                    <a:prstGeom prst="rect">
                      <a:avLst/>
                    </a:prstGeom>
                    <a:noFill/>
                    <a:ln>
                      <a:noFill/>
                    </a:ln>
                  </pic:spPr>
                </pic:pic>
              </a:graphicData>
            </a:graphic>
          </wp:inline>
        </w:drawing>
      </w:r>
    </w:p>
    <w:p w14:paraId="6A2F46F3" w14:textId="67BB141B" w:rsidR="000A6D40" w:rsidRDefault="000A6D40" w:rsidP="000A6D40">
      <w:pPr>
        <w:ind w:firstLineChars="200" w:firstLine="480"/>
      </w:pPr>
      <w:r w:rsidRPr="000A6D40">
        <w:rPr>
          <w:rFonts w:hint="eastAsia"/>
        </w:rPr>
        <w:t>企业或者银行，如果能够采用这种公开的</w:t>
      </w:r>
      <w:r w:rsidRPr="000A6D40">
        <w:rPr>
          <w:rFonts w:hint="eastAsia"/>
        </w:rPr>
        <w:t>(</w:t>
      </w:r>
      <w:r w:rsidRPr="000A6D40">
        <w:rPr>
          <w:rFonts w:hint="eastAsia"/>
        </w:rPr>
        <w:t>或者内部公开的</w:t>
      </w:r>
      <w:r w:rsidRPr="000A6D40">
        <w:rPr>
          <w:rFonts w:hint="eastAsia"/>
        </w:rPr>
        <w:t>)</w:t>
      </w:r>
      <w:r w:rsidRPr="000A6D40">
        <w:rPr>
          <w:rFonts w:hint="eastAsia"/>
        </w:rPr>
        <w:t>分布式记账方式，可以大大解决腐败问题，也可以提高财务数据的安全性，从本质上解决中心化方式带来的弊端。</w:t>
      </w:r>
    </w:p>
    <w:p w14:paraId="16E1C717" w14:textId="0EFF3677" w:rsidR="003C43E3" w:rsidRDefault="003C43E3"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创建创世区块</w:t>
      </w:r>
    </w:p>
    <w:p w14:paraId="6FD937DD" w14:textId="7521CFC4" w:rsidR="000A6D40" w:rsidRDefault="000A6D40" w:rsidP="000A6D40">
      <w:pPr>
        <w:ind w:firstLineChars="200" w:firstLine="480"/>
      </w:pPr>
      <w:r w:rsidRPr="000A6D40">
        <w:rPr>
          <w:rFonts w:hint="eastAsia"/>
        </w:rPr>
        <w:t>创世区块是区块链里面所有区块的共同祖先，这意味着你从任一区块，循链向后回溯，最终都将到达创世区块。每一个节点都“知道”创世区块的哈希值、结构、被创建的时间和里面的一个交易。因此，每个节点都把该区块作为区块链的首区块，从而构建了一个安全的、可信的区块链的根。</w:t>
      </w:r>
    </w:p>
    <w:p w14:paraId="64E40E05" w14:textId="2B9A427D" w:rsidR="003C43E3" w:rsidRDefault="003C43E3"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交易</w:t>
      </w:r>
    </w:p>
    <w:p w14:paraId="57F57DB7" w14:textId="7F2348F2" w:rsidR="000374AF" w:rsidRDefault="000374AF" w:rsidP="000374AF">
      <w:pPr>
        <w:ind w:firstLineChars="200" w:firstLine="480"/>
      </w:pPr>
      <w:r>
        <w:rPr>
          <w:rFonts w:ascii="Arial" w:hAnsi="Arial" w:cs="Arial"/>
          <w:color w:val="191919"/>
          <w:shd w:val="clear" w:color="auto" w:fill="FFFFFF"/>
        </w:rPr>
        <w:lastRenderedPageBreak/>
        <w:t>是指实际上发生区块链移动的交易，只有在用各个用户的私钥签名被指定的用户之间方可进行交易。交易记录被储存到区块内，经过认证过程确认以后不得变更或伪造。为了完成交易，需经过工作量证明得到批准，需要一些时间。</w:t>
      </w:r>
    </w:p>
    <w:p w14:paraId="1C67C33A" w14:textId="2D2C7EC7" w:rsidR="003C43E3" w:rsidRDefault="003C43E3"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打包Transaction（挖矿）</w:t>
      </w:r>
    </w:p>
    <w:p w14:paraId="1F08536A" w14:textId="13D96E30" w:rsidR="000A6D40" w:rsidRDefault="000A6D40" w:rsidP="000374AF">
      <w:pPr>
        <w:ind w:firstLineChars="200" w:firstLine="480"/>
      </w:pPr>
      <w:r>
        <w:rPr>
          <w:rFonts w:hint="eastAsia"/>
        </w:rPr>
        <w:t>有了</w:t>
      </w:r>
      <w:r>
        <w:rPr>
          <w:rFonts w:hint="eastAsia"/>
        </w:rPr>
        <w:t xml:space="preserve"> Transaction</w:t>
      </w:r>
      <w:r>
        <w:rPr>
          <w:rFonts w:hint="eastAsia"/>
        </w:rPr>
        <w:t>，还需要东西把</w:t>
      </w:r>
      <w:r>
        <w:rPr>
          <w:rFonts w:hint="eastAsia"/>
        </w:rPr>
        <w:t xml:space="preserve"> Transaction </w:t>
      </w:r>
      <w:r>
        <w:rPr>
          <w:rFonts w:hint="eastAsia"/>
        </w:rPr>
        <w:t>装起来，区块链用一个特殊的信封把</w:t>
      </w:r>
      <w:r>
        <w:rPr>
          <w:rFonts w:hint="eastAsia"/>
        </w:rPr>
        <w:t xml:space="preserve">Transaction </w:t>
      </w:r>
      <w:r>
        <w:rPr>
          <w:rFonts w:hint="eastAsia"/>
        </w:rPr>
        <w:t>装起来，这个信封就是区块链中的“区块”，这个封装过程就是“打包交易”。</w:t>
      </w:r>
    </w:p>
    <w:p w14:paraId="416A39BF" w14:textId="7811494D" w:rsidR="003C43E3" w:rsidRDefault="003C43E3" w:rsidP="000374AF">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广播交易</w:t>
      </w:r>
    </w:p>
    <w:p w14:paraId="722C6C12" w14:textId="58187F3D" w:rsidR="008F6D8F" w:rsidRDefault="005874AC" w:rsidP="005874AC">
      <w:pPr>
        <w:ind w:firstLineChars="200" w:firstLine="480"/>
      </w:pPr>
      <w:r w:rsidRPr="005874AC">
        <w:rPr>
          <w:rFonts w:hint="eastAsia"/>
        </w:rPr>
        <w:t>交易广播的英文名为</w:t>
      </w:r>
      <w:r w:rsidRPr="005874AC">
        <w:rPr>
          <w:rFonts w:hint="eastAsia"/>
        </w:rPr>
        <w:t>Transaction Broadcast</w:t>
      </w:r>
      <w:r w:rsidRPr="005874AC">
        <w:rPr>
          <w:rFonts w:hint="eastAsia"/>
        </w:rPr>
        <w:t>，是区块链中与交易过程相关的词汇。将交易信息在区块链网络中“广播”，并由节点验证即确认的过程。</w:t>
      </w:r>
    </w:p>
    <w:p w14:paraId="3ED62A5E" w14:textId="3C5A31AA" w:rsidR="005874AC" w:rsidRPr="008F6D8F" w:rsidRDefault="000C5104" w:rsidP="005874AC">
      <w:pPr>
        <w:ind w:firstLineChars="200" w:firstLine="480"/>
      </w:pPr>
      <w:hyperlink r:id="rId14" w:tgtFrame="_blank" w:history="1">
        <w:r w:rsidR="005874AC" w:rsidRPr="005874AC">
          <w:t>交易确认</w:t>
        </w:r>
      </w:hyperlink>
      <w:r w:rsidR="005874AC" w:rsidRPr="005874AC">
        <w:t>（</w:t>
      </w:r>
      <w:r w:rsidR="005874AC" w:rsidRPr="005874AC">
        <w:t>Confirmation</w:t>
      </w:r>
      <w:r w:rsidR="005874AC" w:rsidRPr="005874AC">
        <w:t>）表示该笔交易被区块链网络所记录并确认，当交易发生时，记录该笔交易</w:t>
      </w:r>
      <w:r w:rsidR="005874AC">
        <w:rPr>
          <w:rFonts w:ascii="Arial" w:hAnsi="Arial" w:cs="Arial"/>
          <w:color w:val="333333"/>
          <w:sz w:val="21"/>
          <w:szCs w:val="21"/>
          <w:shd w:val="clear" w:color="auto" w:fill="FFFFFF"/>
        </w:rPr>
        <w:t>的区块将进行第一次确认，并在该区块之后的链上的每一个区块进行再次确认；当确认数达</w:t>
      </w:r>
      <w:r w:rsidR="005874AC">
        <w:rPr>
          <w:rFonts w:ascii="Arial" w:hAnsi="Arial" w:cs="Arial"/>
          <w:color w:val="333333"/>
          <w:sz w:val="21"/>
          <w:szCs w:val="21"/>
          <w:shd w:val="clear" w:color="auto" w:fill="FFFFFF"/>
        </w:rPr>
        <w:t xml:space="preserve"> </w:t>
      </w:r>
      <w:r w:rsidR="005874AC">
        <w:rPr>
          <w:rFonts w:ascii="Arial" w:hAnsi="Arial" w:cs="Arial"/>
          <w:color w:val="333333"/>
          <w:sz w:val="21"/>
          <w:szCs w:val="21"/>
          <w:shd w:val="clear" w:color="auto" w:fill="FFFFFF"/>
        </w:rPr>
        <w:t>到六个及以上时，通常认为这笔交易比较安全并难以篡改。</w:t>
      </w:r>
    </w:p>
    <w:p w14:paraId="79A96287" w14:textId="34E52370" w:rsidR="00663723" w:rsidRDefault="00663723" w:rsidP="00911A06">
      <w:pPr>
        <w:pStyle w:val="ListParagraph"/>
        <w:numPr>
          <w:ilvl w:val="0"/>
          <w:numId w:val="4"/>
        </w:numPr>
        <w:adjustRightInd w:val="0"/>
        <w:snapToGrid w:val="0"/>
        <w:ind w:firstLineChars="0"/>
        <w:outlineLvl w:val="0"/>
        <w:rPr>
          <w:rFonts w:ascii="宋体" w:hAnsi="宋体"/>
          <w:b/>
          <w:bCs/>
        </w:rPr>
      </w:pPr>
      <w:r w:rsidRPr="008F6D8F">
        <w:rPr>
          <w:rFonts w:ascii="宋体" w:hAnsi="宋体" w:hint="eastAsia"/>
          <w:b/>
          <w:bCs/>
        </w:rPr>
        <w:t>联盟链和公有链的异同</w:t>
      </w:r>
    </w:p>
    <w:p w14:paraId="558D5D62" w14:textId="6FDC7DDF" w:rsidR="000E30CD" w:rsidRDefault="000E30CD" w:rsidP="00250E63">
      <w:pPr>
        <w:pStyle w:val="ListParagraph"/>
        <w:numPr>
          <w:ilvl w:val="1"/>
          <w:numId w:val="4"/>
        </w:numPr>
        <w:adjustRightInd w:val="0"/>
        <w:snapToGrid w:val="0"/>
        <w:ind w:firstLineChars="0"/>
        <w:outlineLvl w:val="1"/>
        <w:rPr>
          <w:rFonts w:ascii="宋体" w:hAnsi="宋体"/>
          <w:b/>
          <w:bCs/>
        </w:rPr>
      </w:pPr>
      <w:r>
        <w:rPr>
          <w:rFonts w:ascii="宋体" w:hAnsi="宋体" w:hint="eastAsia"/>
          <w:b/>
          <w:bCs/>
        </w:rPr>
        <w:t>联盟链</w:t>
      </w:r>
    </w:p>
    <w:p w14:paraId="78D5D423" w14:textId="72A104D3" w:rsidR="000E30CD" w:rsidRDefault="000E30CD" w:rsidP="000E30CD">
      <w:pPr>
        <w:ind w:firstLineChars="200" w:firstLine="480"/>
      </w:pPr>
      <w:r>
        <w:rPr>
          <w:rFonts w:ascii="Arial" w:hAnsi="Arial" w:cs="Arial"/>
          <w:color w:val="333333"/>
        </w:rPr>
        <w:t>目前大多数人都倾向于认为联盟链是介于公有链与私有链之间的一种链。同时也有人把联盟链归结于</w:t>
      </w:r>
      <w:r>
        <w:rPr>
          <w:rFonts w:ascii="Arial" w:hAnsi="Arial" w:cs="Arial"/>
          <w:color w:val="333333"/>
        </w:rPr>
        <w:t>‘</w:t>
      </w:r>
      <w:r>
        <w:rPr>
          <w:rFonts w:ascii="Arial" w:hAnsi="Arial" w:cs="Arial"/>
          <w:color w:val="333333"/>
        </w:rPr>
        <w:t>私有链</w:t>
      </w:r>
      <w:r>
        <w:rPr>
          <w:rFonts w:ascii="Arial" w:hAnsi="Arial" w:cs="Arial"/>
          <w:color w:val="333333"/>
        </w:rPr>
        <w:t>’</w:t>
      </w:r>
      <w:r>
        <w:rPr>
          <w:rFonts w:ascii="Arial" w:hAnsi="Arial" w:cs="Arial"/>
          <w:color w:val="333333"/>
        </w:rPr>
        <w:t>的范围。因为联盟链是半公开的，只有预先指定的几个节点才能获取到记账权。其他加入的节点仅有交易权利。联盟链的权限设计较之于</w:t>
      </w:r>
      <w:r>
        <w:rPr>
          <w:rFonts w:ascii="Arial" w:hAnsi="Arial" w:cs="Arial"/>
          <w:color w:val="333333"/>
        </w:rPr>
        <w:t>‘</w:t>
      </w:r>
      <w:r>
        <w:rPr>
          <w:rFonts w:ascii="Arial" w:hAnsi="Arial" w:cs="Arial"/>
          <w:color w:val="333333"/>
        </w:rPr>
        <w:t>公有链</w:t>
      </w:r>
      <w:r>
        <w:rPr>
          <w:rFonts w:ascii="Arial" w:hAnsi="Arial" w:cs="Arial"/>
          <w:color w:val="333333"/>
        </w:rPr>
        <w:t>’</w:t>
      </w:r>
      <w:r>
        <w:rPr>
          <w:rFonts w:ascii="Arial" w:hAnsi="Arial" w:cs="Arial"/>
          <w:color w:val="333333"/>
        </w:rPr>
        <w:t>会更加的复杂。但是由于其无需竞争记账与全网确认账单的特性下，联盟链的</w:t>
      </w:r>
      <w:r>
        <w:rPr>
          <w:rFonts w:ascii="Arial" w:hAnsi="Arial" w:cs="Arial"/>
          <w:color w:val="333333"/>
        </w:rPr>
        <w:t>TPS</w:t>
      </w:r>
      <w:r>
        <w:rPr>
          <w:rFonts w:ascii="Arial" w:hAnsi="Arial" w:cs="Arial"/>
          <w:color w:val="333333"/>
        </w:rPr>
        <w:t>较之于公有链来说比较好一些。</w:t>
      </w:r>
    </w:p>
    <w:p w14:paraId="7923F8DF" w14:textId="71D98904" w:rsidR="000E30CD" w:rsidRDefault="000E30CD" w:rsidP="00250E63">
      <w:pPr>
        <w:pStyle w:val="ListParagraph"/>
        <w:numPr>
          <w:ilvl w:val="1"/>
          <w:numId w:val="4"/>
        </w:numPr>
        <w:adjustRightInd w:val="0"/>
        <w:snapToGrid w:val="0"/>
        <w:ind w:firstLineChars="0"/>
        <w:outlineLvl w:val="1"/>
        <w:rPr>
          <w:rFonts w:ascii="宋体" w:hAnsi="宋体"/>
          <w:b/>
          <w:bCs/>
        </w:rPr>
      </w:pPr>
      <w:r>
        <w:rPr>
          <w:rFonts w:ascii="宋体" w:hAnsi="宋体" w:hint="eastAsia"/>
          <w:b/>
          <w:bCs/>
        </w:rPr>
        <w:t>公有链</w:t>
      </w:r>
    </w:p>
    <w:p w14:paraId="70FF672C" w14:textId="77777777" w:rsidR="000E30CD" w:rsidRDefault="000E30CD" w:rsidP="000E30CD">
      <w:pPr>
        <w:pStyle w:val="NormalWeb"/>
        <w:spacing w:before="225" w:beforeAutospacing="0" w:after="450" w:afterAutospacing="0" w:line="450" w:lineRule="atLeast"/>
        <w:ind w:firstLineChars="200" w:firstLine="480"/>
        <w:rPr>
          <w:rFonts w:ascii="Arial" w:hAnsi="Arial" w:cs="Arial"/>
          <w:color w:val="333333"/>
        </w:rPr>
      </w:pPr>
      <w:r>
        <w:rPr>
          <w:rFonts w:ascii="Arial" w:hAnsi="Arial" w:cs="Arial"/>
          <w:color w:val="333333"/>
        </w:rPr>
        <w:lastRenderedPageBreak/>
        <w:t>公有链是指全世界任何人均可读取，确认交易所有人均可参与其共识的区块链。其中的代表为比特币。公有链的节点运行在互联网上</w:t>
      </w:r>
      <w:r>
        <w:rPr>
          <w:rFonts w:ascii="Arial" w:hAnsi="Arial" w:cs="Arial"/>
          <w:color w:val="333333"/>
        </w:rPr>
        <w:t>,</w:t>
      </w:r>
      <w:r>
        <w:rPr>
          <w:rFonts w:ascii="Arial" w:hAnsi="Arial" w:cs="Arial"/>
          <w:color w:val="333333"/>
        </w:rPr>
        <w:t>世界上任何一台可以连接互联网的设备均可以对区块链产品进行读写</w:t>
      </w:r>
      <w:r>
        <w:rPr>
          <w:rFonts w:ascii="Arial" w:hAnsi="Arial" w:cs="Arial"/>
          <w:color w:val="333333"/>
        </w:rPr>
        <w:t>,</w:t>
      </w:r>
      <w:r>
        <w:rPr>
          <w:rFonts w:ascii="Arial" w:hAnsi="Arial" w:cs="Arial"/>
          <w:color w:val="333333"/>
        </w:rPr>
        <w:t>确权操作。公有链得益于起共识机制</w:t>
      </w:r>
      <w:r>
        <w:rPr>
          <w:rFonts w:ascii="Arial" w:hAnsi="Arial" w:cs="Arial"/>
          <w:color w:val="333333"/>
        </w:rPr>
        <w:t xml:space="preserve"> (</w:t>
      </w:r>
      <w:proofErr w:type="spellStart"/>
      <w:r>
        <w:rPr>
          <w:rFonts w:ascii="Arial" w:hAnsi="Arial" w:cs="Arial"/>
          <w:color w:val="333333"/>
        </w:rPr>
        <w:t>PoW</w:t>
      </w:r>
      <w:proofErr w:type="spellEnd"/>
      <w:r>
        <w:rPr>
          <w:rFonts w:ascii="Arial" w:hAnsi="Arial" w:cs="Arial"/>
          <w:color w:val="333333"/>
        </w:rPr>
        <w:t>或</w:t>
      </w:r>
      <w:proofErr w:type="spellStart"/>
      <w:r>
        <w:rPr>
          <w:rFonts w:ascii="Arial" w:hAnsi="Arial" w:cs="Arial"/>
          <w:color w:val="333333"/>
        </w:rPr>
        <w:t>PoS</w:t>
      </w:r>
      <w:proofErr w:type="spellEnd"/>
      <w:r>
        <w:rPr>
          <w:rFonts w:ascii="Arial" w:hAnsi="Arial" w:cs="Arial"/>
          <w:color w:val="333333"/>
        </w:rPr>
        <w:t>)</w:t>
      </w:r>
      <w:r>
        <w:rPr>
          <w:rFonts w:ascii="Arial" w:hAnsi="Arial" w:cs="Arial"/>
          <w:color w:val="333333"/>
        </w:rPr>
        <w:t>能够共同的维护链上的数据。</w:t>
      </w:r>
    </w:p>
    <w:p w14:paraId="0768988C" w14:textId="0E818AB6" w:rsidR="002C21C5" w:rsidRPr="00CF42ED" w:rsidRDefault="000E30CD" w:rsidP="00CF42ED">
      <w:pPr>
        <w:pStyle w:val="NormalWeb"/>
        <w:spacing w:before="225" w:beforeAutospacing="0" w:after="450" w:afterAutospacing="0" w:line="450" w:lineRule="atLeast"/>
        <w:ind w:firstLineChars="200" w:firstLine="480"/>
        <w:rPr>
          <w:rFonts w:ascii="Arial" w:hAnsi="Arial" w:cs="Arial"/>
          <w:color w:val="333333"/>
        </w:rPr>
      </w:pPr>
      <w:r>
        <w:rPr>
          <w:rFonts w:ascii="Arial" w:hAnsi="Arial" w:cs="Arial"/>
          <w:color w:val="333333"/>
        </w:rPr>
        <w:t>公有链由于其公共开放的特性，所以任何人均可访问同时无法进行篡改等。但是由于其特性，所以吞吐量较低（</w:t>
      </w:r>
      <w:r>
        <w:rPr>
          <w:rFonts w:ascii="Arial" w:hAnsi="Arial" w:cs="Arial"/>
          <w:color w:val="333333"/>
        </w:rPr>
        <w:t>TPS</w:t>
      </w:r>
      <w:r>
        <w:rPr>
          <w:rFonts w:ascii="Arial" w:hAnsi="Arial" w:cs="Arial"/>
          <w:color w:val="333333"/>
        </w:rPr>
        <w:t>）</w:t>
      </w:r>
      <w:r>
        <w:rPr>
          <w:rFonts w:ascii="Arial" w:hAnsi="Arial" w:cs="Arial"/>
          <w:color w:val="333333"/>
        </w:rPr>
        <w:t>,</w:t>
      </w:r>
      <w:r>
        <w:rPr>
          <w:rFonts w:ascii="Arial" w:hAnsi="Arial" w:cs="Arial"/>
          <w:color w:val="333333"/>
        </w:rPr>
        <w:t>交易过程较为缓慢。例如比特币真实的吞吐量只有</w:t>
      </w:r>
      <w:r>
        <w:rPr>
          <w:rFonts w:ascii="Arial" w:hAnsi="Arial" w:cs="Arial"/>
          <w:color w:val="333333"/>
        </w:rPr>
        <w:t>7,</w:t>
      </w:r>
      <w:r>
        <w:rPr>
          <w:rFonts w:ascii="Arial" w:hAnsi="Arial" w:cs="Arial"/>
          <w:color w:val="333333"/>
        </w:rPr>
        <w:t>也就是每秒仅支持</w:t>
      </w:r>
      <w:r>
        <w:rPr>
          <w:rFonts w:ascii="Arial" w:hAnsi="Arial" w:cs="Arial"/>
          <w:color w:val="333333"/>
        </w:rPr>
        <w:t>7</w:t>
      </w:r>
      <w:r>
        <w:rPr>
          <w:rFonts w:ascii="Arial" w:hAnsi="Arial" w:cs="Arial"/>
          <w:color w:val="333333"/>
        </w:rPr>
        <w:t>笔交易。所以很难适用到目前的商业场景中。</w:t>
      </w:r>
    </w:p>
    <w:p w14:paraId="2EBFC9F9" w14:textId="5B06CEC3" w:rsidR="009C1BEB" w:rsidRDefault="009C1BEB" w:rsidP="005874AC">
      <w:pPr>
        <w:pStyle w:val="ListParagraph"/>
        <w:numPr>
          <w:ilvl w:val="0"/>
          <w:numId w:val="4"/>
        </w:numPr>
        <w:adjustRightInd w:val="0"/>
        <w:snapToGrid w:val="0"/>
        <w:ind w:firstLineChars="0"/>
        <w:outlineLvl w:val="0"/>
        <w:rPr>
          <w:rFonts w:asciiTheme="majorEastAsia" w:eastAsiaTheme="majorEastAsia" w:hAnsiTheme="majorEastAsia"/>
          <w:b/>
          <w:bCs/>
        </w:rPr>
      </w:pPr>
      <w:r w:rsidRPr="009C1BEB">
        <w:rPr>
          <w:rFonts w:asciiTheme="majorEastAsia" w:eastAsiaTheme="majorEastAsia" w:hAnsiTheme="majorEastAsia" w:hint="eastAsia"/>
          <w:b/>
          <w:bCs/>
        </w:rPr>
        <w:t>链式存储和</w:t>
      </w:r>
      <w:r w:rsidR="00250E63">
        <w:rPr>
          <w:rFonts w:asciiTheme="majorEastAsia" w:eastAsiaTheme="majorEastAsia" w:hAnsiTheme="majorEastAsia" w:hint="eastAsia"/>
          <w:b/>
          <w:bCs/>
        </w:rPr>
        <w:t xml:space="preserve"> </w:t>
      </w:r>
      <w:r w:rsidRPr="009C1BEB">
        <w:rPr>
          <w:rFonts w:asciiTheme="majorEastAsia" w:eastAsiaTheme="majorEastAsia" w:hAnsiTheme="majorEastAsia" w:hint="eastAsia"/>
          <w:b/>
          <w:bCs/>
        </w:rPr>
        <w:t>MPT</w:t>
      </w:r>
      <w:r w:rsidR="00250E63">
        <w:rPr>
          <w:rFonts w:asciiTheme="majorEastAsia" w:eastAsiaTheme="majorEastAsia" w:hAnsiTheme="majorEastAsia"/>
          <w:b/>
          <w:bCs/>
        </w:rPr>
        <w:t xml:space="preserve"> </w:t>
      </w:r>
      <w:r w:rsidRPr="009C1BEB">
        <w:rPr>
          <w:rFonts w:asciiTheme="majorEastAsia" w:eastAsiaTheme="majorEastAsia" w:hAnsiTheme="majorEastAsia" w:hint="eastAsia"/>
          <w:b/>
          <w:bCs/>
        </w:rPr>
        <w:t>存</w:t>
      </w:r>
      <w:r>
        <w:rPr>
          <w:rFonts w:asciiTheme="majorEastAsia" w:eastAsiaTheme="majorEastAsia" w:hAnsiTheme="majorEastAsia" w:hint="eastAsia"/>
          <w:b/>
          <w:bCs/>
        </w:rPr>
        <w:t>储</w:t>
      </w:r>
    </w:p>
    <w:p w14:paraId="12727361" w14:textId="2F36FAD0" w:rsidR="009C1BEB" w:rsidRPr="00250E63" w:rsidRDefault="00250E63" w:rsidP="00250E63">
      <w:pPr>
        <w:pStyle w:val="ListParagraph"/>
        <w:numPr>
          <w:ilvl w:val="1"/>
          <w:numId w:val="4"/>
        </w:numPr>
        <w:adjustRightInd w:val="0"/>
        <w:snapToGrid w:val="0"/>
        <w:ind w:firstLineChars="0"/>
        <w:outlineLvl w:val="1"/>
        <w:rPr>
          <w:rFonts w:ascii="宋体" w:hAnsi="宋体"/>
          <w:b/>
          <w:bCs/>
        </w:rPr>
      </w:pPr>
      <w:r w:rsidRPr="00250E63">
        <w:rPr>
          <w:rFonts w:ascii="宋体" w:hAnsi="宋体" w:hint="eastAsia"/>
          <w:b/>
          <w:bCs/>
        </w:rPr>
        <w:t>链式存储</w:t>
      </w:r>
    </w:p>
    <w:p w14:paraId="6B40D90C" w14:textId="150A61A5" w:rsidR="00250E63" w:rsidRDefault="00746EC7" w:rsidP="003A14D2">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定义</w:t>
      </w:r>
    </w:p>
    <w:p w14:paraId="4A50B714" w14:textId="39EF408F" w:rsidR="00746EC7" w:rsidRDefault="00746EC7" w:rsidP="00746EC7">
      <w:pPr>
        <w:ind w:firstLineChars="200" w:firstLine="480"/>
      </w:pPr>
      <w:r w:rsidRPr="00746EC7">
        <w:rPr>
          <w:rFonts w:hint="eastAsia"/>
        </w:rPr>
        <w:t>链式存储结构，又叫链接存储结构。在计算机中用一组任意的存储单元存储线性表的数据元素</w:t>
      </w:r>
      <w:r w:rsidRPr="00746EC7">
        <w:rPr>
          <w:rFonts w:hint="eastAsia"/>
        </w:rPr>
        <w:t>(</w:t>
      </w:r>
      <w:r w:rsidRPr="00746EC7">
        <w:rPr>
          <w:rFonts w:hint="eastAsia"/>
        </w:rPr>
        <w:t>这组存储单元可以是连续的</w:t>
      </w:r>
      <w:r w:rsidRPr="00746EC7">
        <w:rPr>
          <w:rFonts w:hint="eastAsia"/>
        </w:rPr>
        <w:t>,</w:t>
      </w:r>
      <w:r w:rsidRPr="00746EC7">
        <w:rPr>
          <w:rFonts w:hint="eastAsia"/>
        </w:rPr>
        <w:t>也可以是不连续的</w:t>
      </w:r>
      <w:r w:rsidRPr="00746EC7">
        <w:rPr>
          <w:rFonts w:hint="eastAsia"/>
        </w:rPr>
        <w:t>)</w:t>
      </w:r>
      <w:r>
        <w:rPr>
          <w:rFonts w:hint="eastAsia"/>
        </w:rPr>
        <w:t>。</w:t>
      </w:r>
      <w:r w:rsidRPr="00746EC7">
        <w:rPr>
          <w:rFonts w:hint="eastAsia"/>
        </w:rPr>
        <w:t>它不要求逻辑上相邻的元素在物理位置上也相邻</w:t>
      </w:r>
      <w:r w:rsidRPr="00746EC7">
        <w:rPr>
          <w:rFonts w:hint="eastAsia"/>
        </w:rPr>
        <w:t>.</w:t>
      </w:r>
      <w:r w:rsidRPr="00746EC7">
        <w:rPr>
          <w:rFonts w:hint="eastAsia"/>
        </w:rPr>
        <w:t>因此它没有顺序存储结构所具有的弱点</w:t>
      </w:r>
      <w:r w:rsidRPr="00746EC7">
        <w:rPr>
          <w:rFonts w:hint="eastAsia"/>
        </w:rPr>
        <w:t>,</w:t>
      </w:r>
      <w:r w:rsidRPr="00746EC7">
        <w:rPr>
          <w:rFonts w:hint="eastAsia"/>
        </w:rPr>
        <w:t>但也同时失去了顺序表可随机存取的优点</w:t>
      </w:r>
      <w:r>
        <w:rPr>
          <w:rFonts w:hint="eastAsia"/>
        </w:rPr>
        <w:t>。</w:t>
      </w:r>
    </w:p>
    <w:p w14:paraId="14573BD6" w14:textId="50875C94" w:rsidR="00746EC7" w:rsidRDefault="00746EC7" w:rsidP="003A14D2">
      <w:pPr>
        <w:pStyle w:val="ListParagraph"/>
        <w:numPr>
          <w:ilvl w:val="2"/>
          <w:numId w:val="4"/>
        </w:numPr>
        <w:adjustRightInd w:val="0"/>
        <w:snapToGrid w:val="0"/>
        <w:ind w:firstLineChars="0"/>
        <w:outlineLvl w:val="2"/>
        <w:rPr>
          <w:rFonts w:ascii="宋体" w:hAnsi="宋体"/>
          <w:b/>
          <w:bCs/>
        </w:rPr>
      </w:pPr>
      <w:r>
        <w:rPr>
          <w:rFonts w:ascii="宋体" w:hAnsi="宋体" w:hint="eastAsia"/>
          <w:b/>
          <w:bCs/>
        </w:rPr>
        <w:t>特点</w:t>
      </w:r>
    </w:p>
    <w:p w14:paraId="095F3AEE" w14:textId="100D5A1E" w:rsidR="00746EC7" w:rsidRPr="00746EC7" w:rsidRDefault="00746EC7" w:rsidP="00746EC7">
      <w:pPr>
        <w:pStyle w:val="ListParagraph"/>
        <w:numPr>
          <w:ilvl w:val="0"/>
          <w:numId w:val="16"/>
        </w:numPr>
        <w:ind w:firstLineChars="0"/>
        <w:rPr>
          <w:rFonts w:ascii="MicrosoftYaHeiLight" w:hAnsi="MicrosoftYaHeiLight" w:hint="eastAsia"/>
          <w:color w:val="323232"/>
        </w:rPr>
      </w:pPr>
      <w:r w:rsidRPr="00746EC7">
        <w:rPr>
          <w:rFonts w:ascii="MicrosoftYaHeiLight" w:hAnsi="MicrosoftYaHeiLight" w:hint="eastAsia"/>
          <w:color w:val="323232"/>
        </w:rPr>
        <w:t>比顺序存储结构的存储密度小</w:t>
      </w:r>
      <w:r w:rsidRPr="00746EC7">
        <w:rPr>
          <w:rFonts w:ascii="MicrosoftYaHeiLight" w:hAnsi="MicrosoftYaHeiLight" w:hint="eastAsia"/>
          <w:color w:val="323232"/>
        </w:rPr>
        <w:t>(</w:t>
      </w:r>
      <w:r w:rsidRPr="00746EC7">
        <w:rPr>
          <w:rFonts w:ascii="MicrosoftYaHeiLight" w:hAnsi="MicrosoftYaHeiLight" w:hint="eastAsia"/>
          <w:color w:val="323232"/>
        </w:rPr>
        <w:t>链式存储结构中每个结点都由数据域与指针域两部分组成，相比顺序存储结构增加了存储空间</w:t>
      </w:r>
      <w:r w:rsidRPr="00746EC7">
        <w:rPr>
          <w:rFonts w:ascii="MicrosoftYaHeiLight" w:hAnsi="MicrosoftYaHeiLight" w:hint="eastAsia"/>
          <w:color w:val="323232"/>
        </w:rPr>
        <w:t>)</w:t>
      </w:r>
      <w:r w:rsidRPr="00746EC7">
        <w:rPr>
          <w:rFonts w:ascii="MicrosoftYaHeiLight" w:hAnsi="MicrosoftYaHeiLight" w:hint="eastAsia"/>
          <w:color w:val="323232"/>
        </w:rPr>
        <w:t>。</w:t>
      </w:r>
    </w:p>
    <w:p w14:paraId="25647123" w14:textId="19AE48CF" w:rsidR="00746EC7" w:rsidRPr="00746EC7" w:rsidRDefault="00746EC7" w:rsidP="00746EC7">
      <w:pPr>
        <w:pStyle w:val="ListParagraph"/>
        <w:numPr>
          <w:ilvl w:val="0"/>
          <w:numId w:val="16"/>
        </w:numPr>
        <w:ind w:firstLineChars="0"/>
        <w:rPr>
          <w:rFonts w:ascii="MicrosoftYaHeiLight" w:hAnsi="MicrosoftYaHeiLight" w:hint="eastAsia"/>
          <w:color w:val="323232"/>
        </w:rPr>
      </w:pPr>
      <w:r w:rsidRPr="00746EC7">
        <w:rPr>
          <w:rFonts w:ascii="MicrosoftYaHeiLight" w:hAnsi="MicrosoftYaHeiLight" w:hint="eastAsia"/>
          <w:color w:val="323232"/>
        </w:rPr>
        <w:t>逻辑上相邻的节点物理上不必相邻。</w:t>
      </w:r>
    </w:p>
    <w:p w14:paraId="195519CB" w14:textId="05821113" w:rsidR="00746EC7" w:rsidRPr="00746EC7" w:rsidRDefault="00746EC7" w:rsidP="00746EC7">
      <w:pPr>
        <w:pStyle w:val="ListParagraph"/>
        <w:numPr>
          <w:ilvl w:val="0"/>
          <w:numId w:val="16"/>
        </w:numPr>
        <w:ind w:firstLineChars="0"/>
        <w:rPr>
          <w:rFonts w:ascii="MicrosoftYaHeiLight" w:hAnsi="MicrosoftYaHeiLight" w:hint="eastAsia"/>
          <w:color w:val="323232"/>
        </w:rPr>
      </w:pPr>
      <w:r w:rsidRPr="00746EC7">
        <w:rPr>
          <w:rFonts w:ascii="MicrosoftYaHeiLight" w:hAnsi="MicrosoftYaHeiLight" w:hint="eastAsia"/>
          <w:color w:val="323232"/>
        </w:rPr>
        <w:t>插入、删除灵活</w:t>
      </w:r>
      <w:r w:rsidRPr="00746EC7">
        <w:rPr>
          <w:rFonts w:ascii="MicrosoftYaHeiLight" w:hAnsi="MicrosoftYaHeiLight" w:hint="eastAsia"/>
          <w:color w:val="323232"/>
        </w:rPr>
        <w:t xml:space="preserve"> (</w:t>
      </w:r>
      <w:r w:rsidRPr="00746EC7">
        <w:rPr>
          <w:rFonts w:ascii="MicrosoftYaHeiLight" w:hAnsi="MicrosoftYaHeiLight" w:hint="eastAsia"/>
          <w:color w:val="323232"/>
        </w:rPr>
        <w:t>不必移动节点，只要改变节点中的指针</w:t>
      </w:r>
      <w:r w:rsidRPr="00746EC7">
        <w:rPr>
          <w:rFonts w:ascii="MicrosoftYaHeiLight" w:hAnsi="MicrosoftYaHeiLight" w:hint="eastAsia"/>
          <w:color w:val="323232"/>
        </w:rPr>
        <w:t>)</w:t>
      </w:r>
      <w:r w:rsidRPr="00746EC7">
        <w:rPr>
          <w:rFonts w:ascii="MicrosoftYaHeiLight" w:hAnsi="MicrosoftYaHeiLight" w:hint="eastAsia"/>
          <w:color w:val="323232"/>
        </w:rPr>
        <w:t>。</w:t>
      </w:r>
    </w:p>
    <w:p w14:paraId="70CB3E8F" w14:textId="46275C11" w:rsidR="00746EC7" w:rsidRPr="00746EC7" w:rsidRDefault="00746EC7" w:rsidP="00746EC7">
      <w:pPr>
        <w:pStyle w:val="ListParagraph"/>
        <w:numPr>
          <w:ilvl w:val="0"/>
          <w:numId w:val="16"/>
        </w:numPr>
        <w:ind w:firstLineChars="0"/>
        <w:rPr>
          <w:rFonts w:ascii="MicrosoftYaHeiLight" w:hAnsi="MicrosoftYaHeiLight" w:hint="eastAsia"/>
          <w:color w:val="323232"/>
        </w:rPr>
      </w:pPr>
      <w:r w:rsidRPr="00746EC7">
        <w:rPr>
          <w:rFonts w:ascii="MicrosoftYaHeiLight" w:hAnsi="MicrosoftYaHeiLight" w:hint="eastAsia"/>
          <w:color w:val="323232"/>
        </w:rPr>
        <w:t>查找节点时链式存储要比顺序存储慢。</w:t>
      </w:r>
    </w:p>
    <w:p w14:paraId="402BEE88" w14:textId="011B2F70" w:rsidR="00746EC7" w:rsidRPr="00746EC7" w:rsidRDefault="00746EC7" w:rsidP="00746EC7">
      <w:pPr>
        <w:pStyle w:val="ListParagraph"/>
        <w:numPr>
          <w:ilvl w:val="0"/>
          <w:numId w:val="16"/>
        </w:numPr>
        <w:ind w:firstLineChars="0"/>
        <w:rPr>
          <w:rFonts w:ascii="MicrosoftYaHeiLight" w:hAnsi="MicrosoftYaHeiLight" w:hint="eastAsia"/>
          <w:color w:val="323232"/>
        </w:rPr>
      </w:pPr>
      <w:r w:rsidRPr="00746EC7">
        <w:rPr>
          <w:rFonts w:ascii="MicrosoftYaHeiLight" w:hAnsi="MicrosoftYaHeiLight" w:hint="eastAsia"/>
          <w:color w:val="323232"/>
        </w:rPr>
        <w:t>每个节点是由数据域和指针域组成。</w:t>
      </w:r>
    </w:p>
    <w:p w14:paraId="73F78702" w14:textId="7E309F60" w:rsidR="00746EC7" w:rsidRPr="00746EC7" w:rsidRDefault="00746EC7" w:rsidP="00746EC7">
      <w:pPr>
        <w:pStyle w:val="ListParagraph"/>
        <w:numPr>
          <w:ilvl w:val="0"/>
          <w:numId w:val="16"/>
        </w:numPr>
        <w:ind w:firstLineChars="0"/>
        <w:rPr>
          <w:rFonts w:ascii="MicrosoftYaHeiLight" w:hAnsi="MicrosoftYaHeiLight" w:hint="eastAsia"/>
          <w:color w:val="323232"/>
        </w:rPr>
      </w:pPr>
      <w:r w:rsidRPr="00746EC7">
        <w:rPr>
          <w:rFonts w:ascii="MicrosoftYaHeiLight" w:hAnsi="MicrosoftYaHeiLight" w:hint="eastAsia"/>
          <w:color w:val="323232"/>
        </w:rPr>
        <w:t>由于簇是随机分配的，这也使数据删除后覆盖几率降低，恢复可能提高。</w:t>
      </w:r>
    </w:p>
    <w:p w14:paraId="55F46B17" w14:textId="31D3993F" w:rsidR="00250E63" w:rsidRPr="00250E63" w:rsidRDefault="00250E63" w:rsidP="00250E63">
      <w:pPr>
        <w:pStyle w:val="ListParagraph"/>
        <w:numPr>
          <w:ilvl w:val="1"/>
          <w:numId w:val="4"/>
        </w:numPr>
        <w:adjustRightInd w:val="0"/>
        <w:snapToGrid w:val="0"/>
        <w:ind w:firstLineChars="0"/>
        <w:outlineLvl w:val="1"/>
        <w:rPr>
          <w:rFonts w:ascii="宋体" w:hAnsi="宋体"/>
          <w:b/>
          <w:bCs/>
        </w:rPr>
      </w:pPr>
      <w:r w:rsidRPr="00250E63">
        <w:rPr>
          <w:rFonts w:ascii="宋体" w:hAnsi="宋体" w:hint="eastAsia"/>
          <w:b/>
          <w:bCs/>
        </w:rPr>
        <w:lastRenderedPageBreak/>
        <w:t>MPT</w:t>
      </w:r>
      <w:r w:rsidRPr="00250E63">
        <w:rPr>
          <w:rFonts w:ascii="宋体" w:hAnsi="宋体"/>
          <w:b/>
          <w:bCs/>
        </w:rPr>
        <w:t xml:space="preserve"> </w:t>
      </w:r>
      <w:r w:rsidRPr="00250E63">
        <w:rPr>
          <w:rFonts w:ascii="宋体" w:hAnsi="宋体" w:hint="eastAsia"/>
          <w:b/>
          <w:bCs/>
        </w:rPr>
        <w:t>存储</w:t>
      </w:r>
    </w:p>
    <w:p w14:paraId="1DAAD158" w14:textId="71C7BFDA" w:rsidR="00250E63" w:rsidRPr="003A14D2" w:rsidRDefault="00250E63" w:rsidP="003A14D2">
      <w:pPr>
        <w:pStyle w:val="ListParagraph"/>
        <w:numPr>
          <w:ilvl w:val="2"/>
          <w:numId w:val="4"/>
        </w:numPr>
        <w:adjustRightInd w:val="0"/>
        <w:snapToGrid w:val="0"/>
        <w:ind w:firstLineChars="0"/>
        <w:outlineLvl w:val="2"/>
        <w:rPr>
          <w:rFonts w:ascii="宋体" w:hAnsi="宋体"/>
          <w:b/>
          <w:bCs/>
        </w:rPr>
      </w:pPr>
      <w:r w:rsidRPr="003A14D2">
        <w:rPr>
          <w:rFonts w:ascii="宋体" w:hAnsi="宋体" w:hint="eastAsia"/>
          <w:b/>
          <w:bCs/>
        </w:rPr>
        <w:t>定义</w:t>
      </w:r>
    </w:p>
    <w:p w14:paraId="1717FA05" w14:textId="0C228361" w:rsidR="00250E63" w:rsidRDefault="00250E63" w:rsidP="00250E63">
      <w:pPr>
        <w:ind w:firstLineChars="200" w:firstLine="480"/>
      </w:pPr>
      <w:r w:rsidRPr="00250E63">
        <w:rPr>
          <w:rFonts w:hint="eastAsia"/>
        </w:rPr>
        <w:t>一种经过改良的、融合了默克尔树和前缀树两种树结构优点的数据结构，以太坊中，</w:t>
      </w:r>
      <w:r w:rsidRPr="00250E63">
        <w:rPr>
          <w:rFonts w:hint="eastAsia"/>
        </w:rPr>
        <w:t>MPT</w:t>
      </w:r>
      <w:r w:rsidRPr="00250E63">
        <w:rPr>
          <w:rFonts w:hint="eastAsia"/>
        </w:rPr>
        <w:t>是一个非常重要的数据结构，在以太坊中，帐户的交易信息、状态以及相应的状态变更，还有相关的交易信息等都使用</w:t>
      </w:r>
      <w:r w:rsidRPr="00250E63">
        <w:rPr>
          <w:rFonts w:hint="eastAsia"/>
        </w:rPr>
        <w:t>MPT</w:t>
      </w:r>
      <w:r w:rsidRPr="00250E63">
        <w:rPr>
          <w:rFonts w:hint="eastAsia"/>
        </w:rPr>
        <w:t>来进行管理，其是整个数据存储的重要一环。交易树，收据树，状态树都是采用的</w:t>
      </w:r>
      <w:r w:rsidRPr="00250E63">
        <w:rPr>
          <w:rFonts w:hint="eastAsia"/>
        </w:rPr>
        <w:t>MPT</w:t>
      </w:r>
      <w:r w:rsidRPr="00250E63">
        <w:rPr>
          <w:rFonts w:hint="eastAsia"/>
        </w:rPr>
        <w:t>结构。</w:t>
      </w:r>
    </w:p>
    <w:p w14:paraId="2003DAF3" w14:textId="0FC103E4" w:rsidR="00250E63" w:rsidRPr="003A14D2" w:rsidRDefault="00250E63" w:rsidP="003A14D2">
      <w:pPr>
        <w:pStyle w:val="ListParagraph"/>
        <w:numPr>
          <w:ilvl w:val="2"/>
          <w:numId w:val="4"/>
        </w:numPr>
        <w:adjustRightInd w:val="0"/>
        <w:snapToGrid w:val="0"/>
        <w:ind w:firstLineChars="0"/>
        <w:outlineLvl w:val="2"/>
        <w:rPr>
          <w:rFonts w:ascii="宋体" w:hAnsi="宋体"/>
          <w:b/>
          <w:bCs/>
        </w:rPr>
      </w:pPr>
      <w:r w:rsidRPr="003A14D2">
        <w:rPr>
          <w:rFonts w:ascii="宋体" w:hAnsi="宋体" w:hint="eastAsia"/>
          <w:b/>
          <w:bCs/>
        </w:rPr>
        <w:t>作用</w:t>
      </w:r>
    </w:p>
    <w:p w14:paraId="6B0ECE4D" w14:textId="77777777" w:rsidR="00250E63" w:rsidRPr="00250E63" w:rsidRDefault="00250E63" w:rsidP="00250E63">
      <w:pPr>
        <w:pStyle w:val="ListParagraph"/>
        <w:numPr>
          <w:ilvl w:val="0"/>
          <w:numId w:val="15"/>
        </w:numPr>
        <w:ind w:firstLineChars="0"/>
        <w:rPr>
          <w:rFonts w:ascii="MicrosoftYaHeiLight" w:hAnsi="MicrosoftYaHeiLight" w:hint="eastAsia"/>
          <w:color w:val="323232"/>
        </w:rPr>
      </w:pPr>
      <w:r w:rsidRPr="00250E63">
        <w:rPr>
          <w:rFonts w:ascii="MicrosoftYaHeiLight" w:hAnsi="MicrosoftYaHeiLight" w:hint="eastAsia"/>
          <w:color w:val="323232"/>
        </w:rPr>
        <w:t>存储任意长度的</w:t>
      </w:r>
      <w:r w:rsidRPr="00250E63">
        <w:rPr>
          <w:rFonts w:ascii="MicrosoftYaHeiLight" w:hAnsi="MicrosoftYaHeiLight" w:hint="eastAsia"/>
          <w:color w:val="323232"/>
        </w:rPr>
        <w:t>key-value</w:t>
      </w:r>
      <w:r w:rsidRPr="00250E63">
        <w:rPr>
          <w:rFonts w:ascii="MicrosoftYaHeiLight" w:hAnsi="MicrosoftYaHeiLight" w:hint="eastAsia"/>
          <w:color w:val="323232"/>
        </w:rPr>
        <w:t>键值对数据；</w:t>
      </w:r>
    </w:p>
    <w:p w14:paraId="320D4C8C" w14:textId="77777777" w:rsidR="00250E63" w:rsidRPr="00250E63" w:rsidRDefault="00250E63" w:rsidP="00250E63">
      <w:pPr>
        <w:pStyle w:val="ListParagraph"/>
        <w:numPr>
          <w:ilvl w:val="0"/>
          <w:numId w:val="15"/>
        </w:numPr>
        <w:ind w:firstLineChars="0"/>
        <w:rPr>
          <w:rFonts w:ascii="MicrosoftYaHeiLight" w:hAnsi="MicrosoftYaHeiLight" w:hint="eastAsia"/>
          <w:color w:val="323232"/>
        </w:rPr>
      </w:pPr>
      <w:r w:rsidRPr="00250E63">
        <w:rPr>
          <w:rFonts w:ascii="MicrosoftYaHeiLight" w:hAnsi="MicrosoftYaHeiLight" w:hint="eastAsia"/>
          <w:color w:val="323232"/>
        </w:rPr>
        <w:t>提供了一种快速计算所维护数据集哈希标识的机制；</w:t>
      </w:r>
    </w:p>
    <w:p w14:paraId="433E51FA" w14:textId="77777777" w:rsidR="00250E63" w:rsidRPr="00250E63" w:rsidRDefault="00250E63" w:rsidP="00250E63">
      <w:pPr>
        <w:pStyle w:val="ListParagraph"/>
        <w:numPr>
          <w:ilvl w:val="0"/>
          <w:numId w:val="15"/>
        </w:numPr>
        <w:ind w:firstLineChars="0"/>
        <w:rPr>
          <w:rFonts w:ascii="MicrosoftYaHeiLight" w:hAnsi="MicrosoftYaHeiLight" w:hint="eastAsia"/>
          <w:color w:val="323232"/>
        </w:rPr>
      </w:pPr>
      <w:r w:rsidRPr="00250E63">
        <w:rPr>
          <w:rFonts w:ascii="MicrosoftYaHeiLight" w:hAnsi="MicrosoftYaHeiLight" w:hint="eastAsia"/>
          <w:color w:val="323232"/>
        </w:rPr>
        <w:t>提供了快速状态回滚的机制；</w:t>
      </w:r>
    </w:p>
    <w:p w14:paraId="7ABEF261" w14:textId="48DBC9B9" w:rsidR="00250E63" w:rsidRPr="00250E63" w:rsidRDefault="00250E63" w:rsidP="00250E63">
      <w:pPr>
        <w:pStyle w:val="ListParagraph"/>
        <w:numPr>
          <w:ilvl w:val="0"/>
          <w:numId w:val="15"/>
        </w:numPr>
        <w:ind w:firstLineChars="0"/>
        <w:rPr>
          <w:rFonts w:ascii="MicrosoftYaHeiLight" w:hAnsi="MicrosoftYaHeiLight" w:hint="eastAsia"/>
          <w:color w:val="323232"/>
        </w:rPr>
      </w:pPr>
      <w:r w:rsidRPr="00250E63">
        <w:rPr>
          <w:rFonts w:ascii="MicrosoftYaHeiLight" w:hAnsi="MicrosoftYaHeiLight" w:hint="eastAsia"/>
          <w:color w:val="323232"/>
        </w:rPr>
        <w:t>提供了一种称为默克尔证明的证明方法，进行轻节点的扩展，实现简单支付验证；</w:t>
      </w:r>
    </w:p>
    <w:p w14:paraId="1ECC71D0" w14:textId="29566E97" w:rsidR="003A14D2" w:rsidRDefault="003A14D2" w:rsidP="003A14D2">
      <w:pPr>
        <w:pStyle w:val="ListParagraph"/>
        <w:numPr>
          <w:ilvl w:val="2"/>
          <w:numId w:val="4"/>
        </w:numPr>
        <w:adjustRightInd w:val="0"/>
        <w:snapToGrid w:val="0"/>
        <w:ind w:firstLineChars="0"/>
        <w:outlineLvl w:val="2"/>
        <w:rPr>
          <w:rFonts w:ascii="宋体" w:hAnsi="宋体"/>
          <w:b/>
          <w:bCs/>
        </w:rPr>
      </w:pPr>
      <w:r>
        <w:rPr>
          <w:rFonts w:ascii="宋体" w:hAnsi="宋体" w:hint="eastAsia"/>
          <w:b/>
          <w:bCs/>
        </w:rPr>
        <w:t>前缀树</w:t>
      </w:r>
    </w:p>
    <w:p w14:paraId="512D76E7" w14:textId="77777777" w:rsidR="003A14D2" w:rsidRDefault="003A14D2" w:rsidP="003A14D2">
      <w:pPr>
        <w:ind w:firstLineChars="200" w:firstLine="480"/>
      </w:pPr>
      <w:r w:rsidRPr="003A14D2">
        <w:rPr>
          <w:rFonts w:hint="eastAsia"/>
        </w:rPr>
        <w:t>前缀树（又称字典树），用于保存关联数组，其键（</w:t>
      </w:r>
      <w:r w:rsidRPr="003A14D2">
        <w:rPr>
          <w:rFonts w:hint="eastAsia"/>
        </w:rPr>
        <w:t>key</w:t>
      </w:r>
      <w:r w:rsidRPr="003A14D2">
        <w:rPr>
          <w:rFonts w:hint="eastAsia"/>
        </w:rPr>
        <w:t>）的内容通常为字符串。前缀树节点在树中的位置是由其键的内容所决定的，即前缀树的</w:t>
      </w:r>
      <w:r w:rsidRPr="003A14D2">
        <w:rPr>
          <w:rFonts w:hint="eastAsia"/>
        </w:rPr>
        <w:t>key</w:t>
      </w:r>
      <w:r w:rsidRPr="003A14D2">
        <w:rPr>
          <w:rFonts w:hint="eastAsia"/>
        </w:rPr>
        <w:t>值被编码在根节点到该节点的路径中。</w:t>
      </w:r>
    </w:p>
    <w:p w14:paraId="73DD58CA" w14:textId="58376B43" w:rsidR="003A14D2" w:rsidRDefault="003A14D2" w:rsidP="003A14D2">
      <w:pPr>
        <w:ind w:firstLineChars="200" w:firstLine="480"/>
        <w:jc w:val="center"/>
      </w:pPr>
      <w:r w:rsidRPr="003A14D2">
        <w:rPr>
          <w:noProof/>
        </w:rPr>
        <w:lastRenderedPageBreak/>
        <w:drawing>
          <wp:inline distT="0" distB="0" distL="0" distR="0" wp14:anchorId="33F13D94" wp14:editId="48D434CD">
            <wp:extent cx="385762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2647950"/>
                    </a:xfrm>
                    <a:prstGeom prst="rect">
                      <a:avLst/>
                    </a:prstGeom>
                  </pic:spPr>
                </pic:pic>
              </a:graphicData>
            </a:graphic>
          </wp:inline>
        </w:drawing>
      </w:r>
    </w:p>
    <w:p w14:paraId="611AC008" w14:textId="53C54522" w:rsidR="003A14D2" w:rsidRDefault="003A14D2" w:rsidP="003A14D2">
      <w:pPr>
        <w:ind w:firstLineChars="200" w:firstLine="480"/>
        <w:jc w:val="center"/>
      </w:pPr>
      <w:r w:rsidRPr="003A14D2">
        <w:rPr>
          <w:noProof/>
        </w:rPr>
        <w:drawing>
          <wp:inline distT="0" distB="0" distL="0" distR="0" wp14:anchorId="598FD74F" wp14:editId="7E43C487">
            <wp:extent cx="398145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2609850"/>
                    </a:xfrm>
                    <a:prstGeom prst="rect">
                      <a:avLst/>
                    </a:prstGeom>
                  </pic:spPr>
                </pic:pic>
              </a:graphicData>
            </a:graphic>
          </wp:inline>
        </w:drawing>
      </w:r>
    </w:p>
    <w:p w14:paraId="51FA030A" w14:textId="635A9F98" w:rsidR="003A14D2" w:rsidRDefault="003A14D2" w:rsidP="003A14D2">
      <w:pPr>
        <w:ind w:firstLineChars="200" w:firstLine="480"/>
      </w:pPr>
      <w:r w:rsidRPr="003A14D2">
        <w:rPr>
          <w:rFonts w:hint="eastAsia"/>
        </w:rPr>
        <w:t>如下图所示，图中共有</w:t>
      </w:r>
      <w:r w:rsidRPr="003A14D2">
        <w:rPr>
          <w:rFonts w:hint="eastAsia"/>
        </w:rPr>
        <w:t>6</w:t>
      </w:r>
      <w:r w:rsidRPr="003A14D2">
        <w:rPr>
          <w:rFonts w:hint="eastAsia"/>
        </w:rPr>
        <w:t>个叶子节点，其</w:t>
      </w:r>
      <w:r w:rsidRPr="003A14D2">
        <w:rPr>
          <w:rFonts w:hint="eastAsia"/>
        </w:rPr>
        <w:t>key</w:t>
      </w:r>
      <w:r w:rsidRPr="003A14D2">
        <w:rPr>
          <w:rFonts w:hint="eastAsia"/>
        </w:rPr>
        <w:t>的值分别为（</w:t>
      </w:r>
      <w:r w:rsidRPr="003A14D2">
        <w:rPr>
          <w:rFonts w:hint="eastAsia"/>
        </w:rPr>
        <w:t>1</w:t>
      </w:r>
      <w:r w:rsidRPr="003A14D2">
        <w:rPr>
          <w:rFonts w:hint="eastAsia"/>
        </w:rPr>
        <w:t>）</w:t>
      </w:r>
      <w:r w:rsidRPr="003A14D2">
        <w:rPr>
          <w:rFonts w:hint="eastAsia"/>
        </w:rPr>
        <w:t>to</w:t>
      </w:r>
      <w:r w:rsidRPr="003A14D2">
        <w:rPr>
          <w:rFonts w:hint="eastAsia"/>
        </w:rPr>
        <w:t>（</w:t>
      </w:r>
      <w:r w:rsidRPr="003A14D2">
        <w:rPr>
          <w:rFonts w:hint="eastAsia"/>
        </w:rPr>
        <w:t>2</w:t>
      </w:r>
      <w:r w:rsidRPr="003A14D2">
        <w:rPr>
          <w:rFonts w:hint="eastAsia"/>
        </w:rPr>
        <w:t>）</w:t>
      </w:r>
      <w:r w:rsidRPr="003A14D2">
        <w:rPr>
          <w:rFonts w:hint="eastAsia"/>
        </w:rPr>
        <w:t>tea</w:t>
      </w:r>
      <w:r w:rsidRPr="003A14D2">
        <w:rPr>
          <w:rFonts w:hint="eastAsia"/>
        </w:rPr>
        <w:t>（</w:t>
      </w:r>
      <w:r w:rsidRPr="003A14D2">
        <w:rPr>
          <w:rFonts w:hint="eastAsia"/>
        </w:rPr>
        <w:t>3</w:t>
      </w:r>
      <w:r w:rsidRPr="003A14D2">
        <w:rPr>
          <w:rFonts w:hint="eastAsia"/>
        </w:rPr>
        <w:t>）</w:t>
      </w:r>
      <w:r w:rsidRPr="003A14D2">
        <w:rPr>
          <w:rFonts w:hint="eastAsia"/>
        </w:rPr>
        <w:t>ted</w:t>
      </w:r>
      <w:r w:rsidRPr="003A14D2">
        <w:rPr>
          <w:rFonts w:hint="eastAsia"/>
        </w:rPr>
        <w:t>（</w:t>
      </w:r>
      <w:r w:rsidRPr="003A14D2">
        <w:rPr>
          <w:rFonts w:hint="eastAsia"/>
        </w:rPr>
        <w:t>4</w:t>
      </w:r>
      <w:r w:rsidRPr="003A14D2">
        <w:rPr>
          <w:rFonts w:hint="eastAsia"/>
        </w:rPr>
        <w:t>）</w:t>
      </w:r>
      <w:r w:rsidRPr="003A14D2">
        <w:rPr>
          <w:rFonts w:hint="eastAsia"/>
        </w:rPr>
        <w:t>ten</w:t>
      </w:r>
      <w:r w:rsidRPr="003A14D2">
        <w:rPr>
          <w:rFonts w:hint="eastAsia"/>
        </w:rPr>
        <w:t>（</w:t>
      </w:r>
      <w:r w:rsidRPr="003A14D2">
        <w:rPr>
          <w:rFonts w:hint="eastAsia"/>
        </w:rPr>
        <w:t>5</w:t>
      </w:r>
      <w:r w:rsidRPr="003A14D2">
        <w:rPr>
          <w:rFonts w:hint="eastAsia"/>
        </w:rPr>
        <w:t>）</w:t>
      </w:r>
      <w:r w:rsidRPr="003A14D2">
        <w:rPr>
          <w:rFonts w:hint="eastAsia"/>
        </w:rPr>
        <w:t>A</w:t>
      </w:r>
      <w:r w:rsidRPr="003A14D2">
        <w:rPr>
          <w:rFonts w:hint="eastAsia"/>
        </w:rPr>
        <w:t>（</w:t>
      </w:r>
      <w:r w:rsidRPr="003A14D2">
        <w:rPr>
          <w:rFonts w:hint="eastAsia"/>
        </w:rPr>
        <w:t>6</w:t>
      </w:r>
      <w:r w:rsidRPr="003A14D2">
        <w:rPr>
          <w:rFonts w:hint="eastAsia"/>
        </w:rPr>
        <w:t>）</w:t>
      </w:r>
      <w:r w:rsidRPr="003A14D2">
        <w:rPr>
          <w:rFonts w:hint="eastAsia"/>
        </w:rPr>
        <w:t>inn</w:t>
      </w:r>
      <w:r w:rsidRPr="003A14D2">
        <w:rPr>
          <w:rFonts w:hint="eastAsia"/>
        </w:rPr>
        <w:t>。</w:t>
      </w:r>
    </w:p>
    <w:p w14:paraId="05B683E5" w14:textId="7C3902FC" w:rsidR="003A14D2" w:rsidRDefault="003A14D2" w:rsidP="003A14D2">
      <w:pPr>
        <w:pStyle w:val="ListParagraph"/>
        <w:numPr>
          <w:ilvl w:val="2"/>
          <w:numId w:val="4"/>
        </w:numPr>
        <w:adjustRightInd w:val="0"/>
        <w:snapToGrid w:val="0"/>
        <w:ind w:firstLineChars="0"/>
        <w:outlineLvl w:val="2"/>
        <w:rPr>
          <w:rFonts w:ascii="宋体" w:hAnsi="宋体"/>
          <w:b/>
          <w:bCs/>
        </w:rPr>
      </w:pPr>
      <w:r w:rsidRPr="003A14D2">
        <w:rPr>
          <w:rFonts w:ascii="宋体" w:hAnsi="宋体" w:hint="eastAsia"/>
          <w:b/>
          <w:bCs/>
        </w:rPr>
        <w:t>默克尔树</w:t>
      </w:r>
    </w:p>
    <w:p w14:paraId="32346BEB" w14:textId="15AE883B" w:rsidR="003A14D2" w:rsidRDefault="003A14D2" w:rsidP="003A14D2">
      <w:pPr>
        <w:ind w:firstLineChars="200" w:firstLine="480"/>
      </w:pPr>
      <w:proofErr w:type="spellStart"/>
      <w:r w:rsidRPr="003A14D2">
        <w:rPr>
          <w:rFonts w:hint="eastAsia"/>
        </w:rPr>
        <w:t>merkle</w:t>
      </w:r>
      <w:proofErr w:type="spellEnd"/>
      <w:r w:rsidRPr="003A14D2">
        <w:rPr>
          <w:rFonts w:hint="eastAsia"/>
        </w:rPr>
        <w:t>树是自底向上构建的。在下图的例子中，首先将</w:t>
      </w:r>
      <w:r w:rsidRPr="003A14D2">
        <w:rPr>
          <w:rFonts w:hint="eastAsia"/>
        </w:rPr>
        <w:t>L1-L4</w:t>
      </w:r>
      <w:r w:rsidRPr="003A14D2">
        <w:rPr>
          <w:rFonts w:hint="eastAsia"/>
        </w:rPr>
        <w:t>四个单元数据哈希化，然后将哈希值存储至相应的叶子节点。</w:t>
      </w:r>
    </w:p>
    <w:p w14:paraId="63ACEB57" w14:textId="1193D900" w:rsidR="003A14D2" w:rsidRDefault="003A14D2" w:rsidP="003A14D2">
      <w:pPr>
        <w:ind w:firstLineChars="200" w:firstLine="480"/>
        <w:jc w:val="center"/>
      </w:pPr>
      <w:r w:rsidRPr="003A14D2">
        <w:rPr>
          <w:noProof/>
        </w:rPr>
        <w:lastRenderedPageBreak/>
        <w:drawing>
          <wp:inline distT="0" distB="0" distL="0" distR="0" wp14:anchorId="31C23BB8" wp14:editId="712E2023">
            <wp:extent cx="575945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35580"/>
                    </a:xfrm>
                    <a:prstGeom prst="rect">
                      <a:avLst/>
                    </a:prstGeom>
                  </pic:spPr>
                </pic:pic>
              </a:graphicData>
            </a:graphic>
          </wp:inline>
        </w:drawing>
      </w:r>
    </w:p>
    <w:p w14:paraId="6FF89942" w14:textId="49569AA9" w:rsidR="003A14D2" w:rsidRDefault="003A14D2" w:rsidP="003A14D2">
      <w:pPr>
        <w:ind w:firstLineChars="200" w:firstLine="480"/>
      </w:pPr>
      <w:r w:rsidRPr="003A14D2">
        <w:rPr>
          <w:rFonts w:hint="eastAsia"/>
        </w:rPr>
        <w:t>将相邻两个节点的哈希值合并成一个字符串，然后计算这个字符串的哈希，得到的就是这两个节点的父节点的哈希值。</w:t>
      </w:r>
    </w:p>
    <w:p w14:paraId="4051734C" w14:textId="550AF340" w:rsidR="00250E63" w:rsidRPr="003A14D2" w:rsidRDefault="00250E63" w:rsidP="003A14D2">
      <w:pPr>
        <w:pStyle w:val="ListParagraph"/>
        <w:numPr>
          <w:ilvl w:val="2"/>
          <w:numId w:val="4"/>
        </w:numPr>
        <w:adjustRightInd w:val="0"/>
        <w:snapToGrid w:val="0"/>
        <w:ind w:firstLineChars="0"/>
        <w:outlineLvl w:val="2"/>
        <w:rPr>
          <w:rFonts w:ascii="宋体" w:hAnsi="宋体"/>
          <w:b/>
          <w:bCs/>
        </w:rPr>
      </w:pPr>
      <w:r w:rsidRPr="003A14D2">
        <w:rPr>
          <w:rFonts w:ascii="宋体" w:hAnsi="宋体" w:hint="eastAsia"/>
          <w:b/>
          <w:bCs/>
        </w:rPr>
        <w:t>MPT</w:t>
      </w:r>
      <w:r w:rsidR="00746EC7">
        <w:rPr>
          <w:rFonts w:ascii="宋体" w:hAnsi="宋体"/>
          <w:b/>
          <w:bCs/>
        </w:rPr>
        <w:t xml:space="preserve"> </w:t>
      </w:r>
      <w:r w:rsidRPr="003A14D2">
        <w:rPr>
          <w:rFonts w:ascii="宋体" w:hAnsi="宋体" w:hint="eastAsia"/>
          <w:b/>
          <w:bCs/>
        </w:rPr>
        <w:t>树的内存结构</w:t>
      </w:r>
    </w:p>
    <w:p w14:paraId="17AB9123" w14:textId="70662A73" w:rsidR="00250E63" w:rsidRDefault="00250E63" w:rsidP="0003119A">
      <w:pPr>
        <w:ind w:firstLineChars="200" w:firstLine="480"/>
      </w:pPr>
      <w:r w:rsidRPr="00250E63">
        <w:rPr>
          <w:rFonts w:hint="eastAsia"/>
        </w:rPr>
        <w:t>MPT</w:t>
      </w:r>
      <w:r w:rsidRPr="00250E63">
        <w:rPr>
          <w:rFonts w:hint="eastAsia"/>
        </w:rPr>
        <w:t>树的内存结构，如下图。一颗</w:t>
      </w:r>
      <w:r w:rsidRPr="00250E63">
        <w:rPr>
          <w:rFonts w:hint="eastAsia"/>
        </w:rPr>
        <w:t>MPT</w:t>
      </w:r>
      <w:r w:rsidRPr="00250E63">
        <w:rPr>
          <w:rFonts w:hint="eastAsia"/>
        </w:rPr>
        <w:t>树由</w:t>
      </w:r>
      <w:r w:rsidRPr="00250E63">
        <w:rPr>
          <w:rFonts w:hint="eastAsia"/>
        </w:rPr>
        <w:t>4</w:t>
      </w:r>
      <w:r w:rsidRPr="00250E63">
        <w:rPr>
          <w:rFonts w:hint="eastAsia"/>
        </w:rPr>
        <w:t>种节点连接组成：</w:t>
      </w:r>
      <w:proofErr w:type="spellStart"/>
      <w:r w:rsidRPr="00250E63">
        <w:rPr>
          <w:rFonts w:hint="eastAsia"/>
        </w:rPr>
        <w:t>fullnode</w:t>
      </w:r>
      <w:proofErr w:type="spellEnd"/>
      <w:r w:rsidRPr="00250E63">
        <w:rPr>
          <w:rFonts w:hint="eastAsia"/>
        </w:rPr>
        <w:t>是分支节点，</w:t>
      </w:r>
      <w:proofErr w:type="spellStart"/>
      <w:r w:rsidRPr="00250E63">
        <w:rPr>
          <w:rFonts w:hint="eastAsia"/>
        </w:rPr>
        <w:t>shortnode</w:t>
      </w:r>
      <w:proofErr w:type="spellEnd"/>
      <w:r w:rsidRPr="00250E63">
        <w:rPr>
          <w:rFonts w:hint="eastAsia"/>
        </w:rPr>
        <w:t>代表扩展节点或者叶子节点（取决于</w:t>
      </w:r>
      <w:r w:rsidRPr="00250E63">
        <w:rPr>
          <w:rFonts w:hint="eastAsia"/>
        </w:rPr>
        <w:t>value</w:t>
      </w:r>
      <w:r w:rsidRPr="00250E63">
        <w:rPr>
          <w:rFonts w:hint="eastAsia"/>
        </w:rPr>
        <w:t>是</w:t>
      </w:r>
      <w:proofErr w:type="spellStart"/>
      <w:r w:rsidRPr="00250E63">
        <w:rPr>
          <w:rFonts w:hint="eastAsia"/>
        </w:rPr>
        <w:t>hashNode</w:t>
      </w:r>
      <w:proofErr w:type="spellEnd"/>
      <w:r w:rsidRPr="00250E63">
        <w:rPr>
          <w:rFonts w:hint="eastAsia"/>
        </w:rPr>
        <w:t>还是</w:t>
      </w:r>
      <w:proofErr w:type="spellStart"/>
      <w:r w:rsidRPr="00250E63">
        <w:rPr>
          <w:rFonts w:hint="eastAsia"/>
        </w:rPr>
        <w:t>valueNode</w:t>
      </w:r>
      <w:proofErr w:type="spellEnd"/>
      <w:r w:rsidRPr="00250E63">
        <w:rPr>
          <w:rFonts w:hint="eastAsia"/>
        </w:rPr>
        <w:t>）。</w:t>
      </w:r>
      <w:r>
        <w:rPr>
          <w:noProof/>
        </w:rPr>
        <w:drawing>
          <wp:inline distT="0" distB="0" distL="0" distR="0" wp14:anchorId="4F40C436" wp14:editId="55E5EA9B">
            <wp:extent cx="575945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uiyffdxgd_meitu_1.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37280"/>
                    </a:xfrm>
                    <a:prstGeom prst="rect">
                      <a:avLst/>
                    </a:prstGeom>
                  </pic:spPr>
                </pic:pic>
              </a:graphicData>
            </a:graphic>
          </wp:inline>
        </w:drawing>
      </w:r>
    </w:p>
    <w:p w14:paraId="1A777E6F" w14:textId="2B76CA7C" w:rsidR="00250E63" w:rsidRDefault="00250E63" w:rsidP="0003119A">
      <w:pPr>
        <w:ind w:firstLineChars="200" w:firstLine="480"/>
      </w:pPr>
      <w:r w:rsidRPr="00250E63">
        <w:rPr>
          <w:rFonts w:hint="eastAsia"/>
        </w:rPr>
        <w:lastRenderedPageBreak/>
        <w:t>需要指出的是：</w:t>
      </w:r>
      <w:r w:rsidRPr="00250E63">
        <w:rPr>
          <w:rFonts w:hint="eastAsia"/>
        </w:rPr>
        <w:t>MPT</w:t>
      </w:r>
      <w:r w:rsidRPr="00250E63">
        <w:rPr>
          <w:rFonts w:hint="eastAsia"/>
        </w:rPr>
        <w:t>的叶子节点（账户信息）是按照账户的地址（</w:t>
      </w:r>
      <w:r w:rsidRPr="00250E63">
        <w:rPr>
          <w:rFonts w:hint="eastAsia"/>
        </w:rPr>
        <w:t>Address</w:t>
      </w:r>
      <w:r w:rsidRPr="00250E63">
        <w:rPr>
          <w:rFonts w:hint="eastAsia"/>
        </w:rPr>
        <w:t>）的字典排序形成。也就是说，</w:t>
      </w:r>
      <w:r w:rsidRPr="00250E63">
        <w:rPr>
          <w:rFonts w:hint="eastAsia"/>
        </w:rPr>
        <w:t>MPT</w:t>
      </w:r>
      <w:r w:rsidRPr="00250E63">
        <w:rPr>
          <w:rFonts w:hint="eastAsia"/>
        </w:rPr>
        <w:t>树上的一个叶子节点路径上的所有的</w:t>
      </w:r>
      <w:r w:rsidRPr="00250E63">
        <w:rPr>
          <w:rFonts w:hint="eastAsia"/>
        </w:rPr>
        <w:t>key</w:t>
      </w:r>
      <w:r w:rsidRPr="00250E63">
        <w:rPr>
          <w:rFonts w:hint="eastAsia"/>
        </w:rPr>
        <w:t>组成的是账户地址。</w:t>
      </w:r>
    </w:p>
    <w:p w14:paraId="49E8B71D" w14:textId="2022BFF5" w:rsidR="00250E63" w:rsidRPr="003A14D2" w:rsidRDefault="00250E63" w:rsidP="003A14D2">
      <w:pPr>
        <w:pStyle w:val="ListParagraph"/>
        <w:numPr>
          <w:ilvl w:val="2"/>
          <w:numId w:val="4"/>
        </w:numPr>
        <w:adjustRightInd w:val="0"/>
        <w:snapToGrid w:val="0"/>
        <w:ind w:firstLineChars="0"/>
        <w:outlineLvl w:val="2"/>
        <w:rPr>
          <w:rFonts w:ascii="宋体" w:hAnsi="宋体"/>
          <w:b/>
          <w:bCs/>
        </w:rPr>
      </w:pPr>
      <w:r w:rsidRPr="003A14D2">
        <w:rPr>
          <w:rFonts w:ascii="宋体" w:hAnsi="宋体" w:hint="eastAsia"/>
          <w:b/>
          <w:bCs/>
        </w:rPr>
        <w:t>MPT</w:t>
      </w:r>
      <w:r w:rsidR="00746EC7">
        <w:rPr>
          <w:rFonts w:ascii="宋体" w:hAnsi="宋体"/>
          <w:b/>
          <w:bCs/>
        </w:rPr>
        <w:t xml:space="preserve"> </w:t>
      </w:r>
      <w:r w:rsidRPr="003A14D2">
        <w:rPr>
          <w:rFonts w:ascii="宋体" w:hAnsi="宋体" w:hint="eastAsia"/>
          <w:b/>
          <w:bCs/>
        </w:rPr>
        <w:t>树物理存储</w:t>
      </w:r>
    </w:p>
    <w:p w14:paraId="25AB504D" w14:textId="6EA1680A" w:rsidR="00250E63" w:rsidRDefault="00250E63" w:rsidP="0003119A">
      <w:pPr>
        <w:ind w:firstLineChars="200" w:firstLine="480"/>
      </w:pPr>
      <w:r w:rsidRPr="00250E63">
        <w:rPr>
          <w:rFonts w:hint="eastAsia"/>
        </w:rPr>
        <w:t>在内存中，节点和节点的连接关系可以通过“指针”完成。为了将连接关系持久化，需要将节点内容生成对应的，唯一的“地址”。其他引用节点内容的节点，只需要记录引用节点的地址即可，示意如下图中的蓝色部分。</w:t>
      </w:r>
      <w:r>
        <w:rPr>
          <w:noProof/>
        </w:rPr>
        <w:drawing>
          <wp:inline distT="0" distB="0" distL="0" distR="0" wp14:anchorId="5DB37BE6" wp14:editId="78C9BE96">
            <wp:extent cx="575945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uiyffdxgd_meitu_2.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95650"/>
                    </a:xfrm>
                    <a:prstGeom prst="rect">
                      <a:avLst/>
                    </a:prstGeom>
                  </pic:spPr>
                </pic:pic>
              </a:graphicData>
            </a:graphic>
          </wp:inline>
        </w:drawing>
      </w:r>
    </w:p>
    <w:p w14:paraId="31B8C5F2" w14:textId="77777777" w:rsidR="00250E63" w:rsidRDefault="00250E63" w:rsidP="0003119A">
      <w:pPr>
        <w:ind w:firstLineChars="200" w:firstLine="480"/>
      </w:pPr>
      <w:r>
        <w:rPr>
          <w:rFonts w:hint="eastAsia"/>
        </w:rPr>
        <w:t>以太坊中，节点内容的地址就是节点内容的</w:t>
      </w:r>
      <w:r>
        <w:rPr>
          <w:rFonts w:hint="eastAsia"/>
        </w:rPr>
        <w:t>hash</w:t>
      </w:r>
      <w:r>
        <w:rPr>
          <w:rFonts w:hint="eastAsia"/>
        </w:rPr>
        <w:t>。比如一个由“</w:t>
      </w:r>
      <w:r>
        <w:rPr>
          <w:rFonts w:hint="eastAsia"/>
        </w:rPr>
        <w:t>key</w:t>
      </w:r>
      <w:r>
        <w:rPr>
          <w:rFonts w:hint="eastAsia"/>
        </w:rPr>
        <w:t>”以及一个“</w:t>
      </w:r>
      <w:proofErr w:type="spellStart"/>
      <w:r>
        <w:rPr>
          <w:rFonts w:hint="eastAsia"/>
        </w:rPr>
        <w:t>hashNode</w:t>
      </w:r>
      <w:proofErr w:type="spellEnd"/>
      <w:r>
        <w:rPr>
          <w:rFonts w:hint="eastAsia"/>
        </w:rPr>
        <w:t>”组成的节点，节点内容是</w:t>
      </w:r>
      <w:proofErr w:type="spellStart"/>
      <w:r>
        <w:rPr>
          <w:rFonts w:hint="eastAsia"/>
        </w:rPr>
        <w:t>rlp</w:t>
      </w:r>
      <w:proofErr w:type="spellEnd"/>
      <w:r>
        <w:rPr>
          <w:rFonts w:hint="eastAsia"/>
        </w:rPr>
        <w:t>（</w:t>
      </w:r>
      <w:r>
        <w:rPr>
          <w:rFonts w:hint="eastAsia"/>
        </w:rPr>
        <w:t>key</w:t>
      </w:r>
      <w:r>
        <w:rPr>
          <w:rFonts w:hint="eastAsia"/>
        </w:rPr>
        <w:t>，</w:t>
      </w:r>
      <w:proofErr w:type="spellStart"/>
      <w:r>
        <w:rPr>
          <w:rFonts w:hint="eastAsia"/>
        </w:rPr>
        <w:t>hashNode</w:t>
      </w:r>
      <w:proofErr w:type="spellEnd"/>
      <w:r>
        <w:rPr>
          <w:rFonts w:hint="eastAsia"/>
        </w:rPr>
        <w:t>），对应的地址是内容的</w:t>
      </w:r>
      <w:r>
        <w:rPr>
          <w:rFonts w:hint="eastAsia"/>
        </w:rPr>
        <w:t>hash</w:t>
      </w:r>
      <w:r>
        <w:rPr>
          <w:rFonts w:hint="eastAsia"/>
        </w:rPr>
        <w:t>。在存储中，存储的是</w:t>
      </w:r>
      <w:r>
        <w:rPr>
          <w:rFonts w:hint="eastAsia"/>
        </w:rPr>
        <w:t>hash</w:t>
      </w:r>
      <w:r>
        <w:rPr>
          <w:rFonts w:hint="eastAsia"/>
        </w:rPr>
        <w:t>到</w:t>
      </w:r>
      <w:proofErr w:type="spellStart"/>
      <w:r>
        <w:rPr>
          <w:rFonts w:hint="eastAsia"/>
        </w:rPr>
        <w:t>rlp</w:t>
      </w:r>
      <w:proofErr w:type="spellEnd"/>
      <w:r>
        <w:rPr>
          <w:rFonts w:hint="eastAsia"/>
        </w:rPr>
        <w:t>的</w:t>
      </w:r>
      <w:r>
        <w:rPr>
          <w:rFonts w:hint="eastAsia"/>
        </w:rPr>
        <w:t>KV</w:t>
      </w:r>
      <w:r>
        <w:rPr>
          <w:rFonts w:hint="eastAsia"/>
        </w:rPr>
        <w:t>对。其他引用节点的“连接”用</w:t>
      </w:r>
      <w:r>
        <w:rPr>
          <w:rFonts w:hint="eastAsia"/>
        </w:rPr>
        <w:t>hash</w:t>
      </w:r>
      <w:r>
        <w:rPr>
          <w:rFonts w:hint="eastAsia"/>
        </w:rPr>
        <w:t>值代替，从而隐性的实现“连接”。</w:t>
      </w:r>
    </w:p>
    <w:p w14:paraId="41214909" w14:textId="336BA3F4" w:rsidR="00250E63" w:rsidRDefault="00250E63" w:rsidP="0003119A">
      <w:pPr>
        <w:ind w:firstLineChars="200" w:firstLine="480"/>
      </w:pPr>
      <w:r>
        <w:rPr>
          <w:rFonts w:hint="eastAsia"/>
        </w:rPr>
        <w:t>再举</w:t>
      </w:r>
      <w:proofErr w:type="spellStart"/>
      <w:r>
        <w:rPr>
          <w:rFonts w:hint="eastAsia"/>
        </w:rPr>
        <w:t>fullnode</w:t>
      </w:r>
      <w:proofErr w:type="spellEnd"/>
      <w:r>
        <w:rPr>
          <w:rFonts w:hint="eastAsia"/>
        </w:rPr>
        <w:t>的例子，在存储中，</w:t>
      </w:r>
      <w:proofErr w:type="spellStart"/>
      <w:r>
        <w:rPr>
          <w:rFonts w:hint="eastAsia"/>
        </w:rPr>
        <w:t>fullnode</w:t>
      </w:r>
      <w:proofErr w:type="spellEnd"/>
      <w:r>
        <w:rPr>
          <w:rFonts w:hint="eastAsia"/>
        </w:rPr>
        <w:t>的内容是</w:t>
      </w:r>
      <w:proofErr w:type="spellStart"/>
      <w:r>
        <w:rPr>
          <w:rFonts w:hint="eastAsia"/>
        </w:rPr>
        <w:t>rlp</w:t>
      </w:r>
      <w:proofErr w:type="spellEnd"/>
      <w:r>
        <w:rPr>
          <w:rFonts w:hint="eastAsia"/>
        </w:rPr>
        <w:t>（</w:t>
      </w:r>
      <w:proofErr w:type="spellStart"/>
      <w:r>
        <w:rPr>
          <w:rFonts w:hint="eastAsia"/>
        </w:rPr>
        <w:t>hashNode</w:t>
      </w:r>
      <w:proofErr w:type="spellEnd"/>
      <w:r>
        <w:rPr>
          <w:rFonts w:hint="eastAsia"/>
        </w:rPr>
        <w:t>，</w:t>
      </w:r>
      <w:proofErr w:type="spellStart"/>
      <w:r>
        <w:rPr>
          <w:rFonts w:hint="eastAsia"/>
        </w:rPr>
        <w:t>hashNode</w:t>
      </w:r>
      <w:proofErr w:type="spellEnd"/>
      <w:r>
        <w:rPr>
          <w:rFonts w:hint="eastAsia"/>
        </w:rPr>
        <w:t xml:space="preserve"> ... </w:t>
      </w:r>
      <w:proofErr w:type="spellStart"/>
      <w:r>
        <w:rPr>
          <w:rFonts w:hint="eastAsia"/>
        </w:rPr>
        <w:t>hashNode</w:t>
      </w:r>
      <w:proofErr w:type="spellEnd"/>
      <w:r>
        <w:rPr>
          <w:rFonts w:hint="eastAsia"/>
        </w:rPr>
        <w:t xml:space="preserve">, </w:t>
      </w:r>
      <w:proofErr w:type="spellStart"/>
      <w:r>
        <w:rPr>
          <w:rFonts w:hint="eastAsia"/>
        </w:rPr>
        <w:t>valueNode</w:t>
      </w:r>
      <w:proofErr w:type="spellEnd"/>
      <w:r>
        <w:rPr>
          <w:rFonts w:hint="eastAsia"/>
        </w:rPr>
        <w:t>)</w:t>
      </w:r>
      <w:r>
        <w:rPr>
          <w:rFonts w:hint="eastAsia"/>
        </w:rPr>
        <w:t>组成。</w:t>
      </w:r>
    </w:p>
    <w:p w14:paraId="0FB4D66C" w14:textId="131D912B" w:rsidR="00250E63" w:rsidRPr="003A14D2" w:rsidRDefault="00250E63" w:rsidP="003A14D2">
      <w:pPr>
        <w:pStyle w:val="ListParagraph"/>
        <w:numPr>
          <w:ilvl w:val="2"/>
          <w:numId w:val="4"/>
        </w:numPr>
        <w:adjustRightInd w:val="0"/>
        <w:snapToGrid w:val="0"/>
        <w:ind w:firstLineChars="0"/>
        <w:outlineLvl w:val="2"/>
        <w:rPr>
          <w:rFonts w:ascii="宋体" w:hAnsi="宋体"/>
          <w:b/>
          <w:bCs/>
        </w:rPr>
      </w:pPr>
      <w:r w:rsidRPr="003A14D2">
        <w:rPr>
          <w:rFonts w:ascii="宋体" w:hAnsi="宋体" w:hint="eastAsia"/>
          <w:b/>
          <w:bCs/>
        </w:rPr>
        <w:lastRenderedPageBreak/>
        <w:t>账户修改</w:t>
      </w:r>
    </w:p>
    <w:p w14:paraId="5804BB46" w14:textId="77777777" w:rsidR="0003119A" w:rsidRDefault="0003119A" w:rsidP="0003119A">
      <w:pPr>
        <w:ind w:firstLineChars="200" w:firstLine="480"/>
      </w:pPr>
      <w:r>
        <w:rPr>
          <w:rFonts w:hint="eastAsia"/>
        </w:rPr>
        <w:t>从上述可见，一个叶子节点的改变，导致节点内容的改变，节点的“地址”也会发生变化。也就是说，父亲节点和该节点的“连接”地址发生变化。因为父亲节点的内容包括“连接”地址，所以父亲节点的内容也发生变化，父亲节点的“地址”也随着变化。随即，父亲的父亲也发生变化，一直变化到</w:t>
      </w:r>
      <w:r>
        <w:rPr>
          <w:rFonts w:hint="eastAsia"/>
        </w:rPr>
        <w:t>MPT</w:t>
      </w:r>
      <w:r>
        <w:rPr>
          <w:rFonts w:hint="eastAsia"/>
        </w:rPr>
        <w:t>的树根。</w:t>
      </w:r>
    </w:p>
    <w:p w14:paraId="07A93D99" w14:textId="77777777" w:rsidR="0003119A" w:rsidRDefault="0003119A" w:rsidP="0003119A">
      <w:r>
        <w:rPr>
          <w:rFonts w:hint="eastAsia"/>
        </w:rPr>
        <w:t>总的来说，一个账户的改变，导致</w:t>
      </w:r>
      <w:r>
        <w:rPr>
          <w:rFonts w:hint="eastAsia"/>
        </w:rPr>
        <w:t>MPT</w:t>
      </w:r>
      <w:r>
        <w:rPr>
          <w:rFonts w:hint="eastAsia"/>
        </w:rPr>
        <w:t>树，从叶子到树根，整条路径上的所有节点的</w:t>
      </w:r>
      <w:r>
        <w:rPr>
          <w:rFonts w:hint="eastAsia"/>
        </w:rPr>
        <w:t>KV</w:t>
      </w:r>
      <w:r>
        <w:rPr>
          <w:rFonts w:hint="eastAsia"/>
        </w:rPr>
        <w:t>对都发生变化，需要更新到存储中。</w:t>
      </w:r>
    </w:p>
    <w:p w14:paraId="37FBE834" w14:textId="77777777" w:rsidR="0003119A" w:rsidRDefault="0003119A" w:rsidP="0003119A">
      <w:pPr>
        <w:ind w:firstLineChars="200" w:firstLine="480"/>
      </w:pPr>
      <w:r>
        <w:rPr>
          <w:rFonts w:hint="eastAsia"/>
        </w:rPr>
        <w:t>以太坊中的节点间的“连接”关系用</w:t>
      </w:r>
      <w:r>
        <w:rPr>
          <w:rFonts w:hint="eastAsia"/>
        </w:rPr>
        <w:t>hash</w:t>
      </w:r>
      <w:r>
        <w:rPr>
          <w:rFonts w:hint="eastAsia"/>
        </w:rPr>
        <w:t>来代替，主要原因，</w:t>
      </w:r>
      <w:r>
        <w:rPr>
          <w:rFonts w:hint="eastAsia"/>
        </w:rPr>
        <w:t>hash</w:t>
      </w:r>
      <w:r>
        <w:rPr>
          <w:rFonts w:hint="eastAsia"/>
        </w:rPr>
        <w:t>结果唯一。还有个原因，有关账户中的</w:t>
      </w:r>
      <w:r>
        <w:rPr>
          <w:rFonts w:hint="eastAsia"/>
        </w:rPr>
        <w:t>Storage</w:t>
      </w:r>
      <w:r>
        <w:rPr>
          <w:rFonts w:hint="eastAsia"/>
        </w:rPr>
        <w:t>数据的</w:t>
      </w:r>
      <w:r>
        <w:rPr>
          <w:rFonts w:hint="eastAsia"/>
        </w:rPr>
        <w:t>MPT</w:t>
      </w:r>
      <w:r>
        <w:rPr>
          <w:rFonts w:hint="eastAsia"/>
        </w:rPr>
        <w:t>树。在</w:t>
      </w:r>
      <w:r>
        <w:rPr>
          <w:rFonts w:hint="eastAsia"/>
        </w:rPr>
        <w:t>Storage</w:t>
      </w:r>
      <w:r>
        <w:rPr>
          <w:rFonts w:hint="eastAsia"/>
        </w:rPr>
        <w:t>的数据构建的</w:t>
      </w:r>
      <w:r>
        <w:rPr>
          <w:rFonts w:hint="eastAsia"/>
        </w:rPr>
        <w:t>MPT</w:t>
      </w:r>
      <w:r>
        <w:rPr>
          <w:rFonts w:hint="eastAsia"/>
        </w:rPr>
        <w:t>树，节点排序是通过</w:t>
      </w:r>
      <w:r>
        <w:rPr>
          <w:rFonts w:hint="eastAsia"/>
        </w:rPr>
        <w:t>Storage</w:t>
      </w:r>
      <w:r>
        <w:rPr>
          <w:rFonts w:hint="eastAsia"/>
        </w:rPr>
        <w:t>数据内容的</w:t>
      </w:r>
      <w:r>
        <w:rPr>
          <w:rFonts w:hint="eastAsia"/>
        </w:rPr>
        <w:t>hash</w:t>
      </w:r>
      <w:r>
        <w:rPr>
          <w:rFonts w:hint="eastAsia"/>
        </w:rPr>
        <w:t>，这样保证</w:t>
      </w:r>
      <w:r>
        <w:rPr>
          <w:rFonts w:hint="eastAsia"/>
        </w:rPr>
        <w:t>MPT</w:t>
      </w:r>
      <w:r>
        <w:rPr>
          <w:rFonts w:hint="eastAsia"/>
        </w:rPr>
        <w:t>树的最大高度，避免攻击者通过构造</w:t>
      </w:r>
      <w:r>
        <w:rPr>
          <w:rFonts w:hint="eastAsia"/>
        </w:rPr>
        <w:t>Storage</w:t>
      </w:r>
      <w:r>
        <w:rPr>
          <w:rFonts w:hint="eastAsia"/>
        </w:rPr>
        <w:t>创建深度很高的</w:t>
      </w:r>
      <w:r>
        <w:rPr>
          <w:rFonts w:hint="eastAsia"/>
        </w:rPr>
        <w:t>MPT</w:t>
      </w:r>
      <w:r>
        <w:rPr>
          <w:rFonts w:hint="eastAsia"/>
        </w:rPr>
        <w:t>树。</w:t>
      </w:r>
    </w:p>
    <w:p w14:paraId="6FA7CAD7" w14:textId="2C6010AF" w:rsidR="0003119A" w:rsidRPr="009E42F2" w:rsidRDefault="0003119A" w:rsidP="009E42F2">
      <w:pPr>
        <w:ind w:firstLineChars="200" w:firstLine="480"/>
      </w:pPr>
      <w:r>
        <w:rPr>
          <w:rFonts w:hint="eastAsia"/>
        </w:rPr>
        <w:t>MPT</w:t>
      </w:r>
      <w:r>
        <w:rPr>
          <w:rFonts w:hint="eastAsia"/>
        </w:rPr>
        <w:t>树中的分支节点的分支个数设置为</w:t>
      </w:r>
      <w:r>
        <w:rPr>
          <w:rFonts w:hint="eastAsia"/>
        </w:rPr>
        <w:t>16</w:t>
      </w:r>
      <w:r>
        <w:rPr>
          <w:rFonts w:hint="eastAsia"/>
        </w:rPr>
        <w:t>，而不是更大的原因，可能是怕分支节点内容变的太大，在节点内容大小和树高之间的一个平衡。</w:t>
      </w:r>
    </w:p>
    <w:p w14:paraId="695E0C01" w14:textId="6DB6A58C" w:rsidR="002C21C5" w:rsidRDefault="005874AC" w:rsidP="005874AC">
      <w:pPr>
        <w:pStyle w:val="ListParagraph"/>
        <w:numPr>
          <w:ilvl w:val="0"/>
          <w:numId w:val="4"/>
        </w:numPr>
        <w:adjustRightInd w:val="0"/>
        <w:snapToGrid w:val="0"/>
        <w:ind w:firstLineChars="0"/>
        <w:outlineLvl w:val="0"/>
        <w:rPr>
          <w:rFonts w:asciiTheme="majorEastAsia" w:eastAsiaTheme="majorEastAsia" w:hAnsiTheme="majorEastAsia"/>
          <w:b/>
          <w:bCs/>
        </w:rPr>
      </w:pPr>
      <w:r w:rsidRPr="005874AC">
        <w:rPr>
          <w:rFonts w:asciiTheme="majorEastAsia" w:eastAsiaTheme="majorEastAsia" w:hAnsiTheme="majorEastAsia"/>
          <w:b/>
          <w:bCs/>
        </w:rPr>
        <w:t>Gas</w:t>
      </w:r>
      <w:r w:rsidRPr="005874AC">
        <w:rPr>
          <w:rFonts w:asciiTheme="majorEastAsia" w:eastAsiaTheme="majorEastAsia" w:hAnsiTheme="majorEastAsia" w:hint="eastAsia"/>
          <w:b/>
          <w:bCs/>
        </w:rPr>
        <w:t>在智能合约中的作用</w:t>
      </w:r>
    </w:p>
    <w:p w14:paraId="12F9EBB1" w14:textId="0E38749D" w:rsidR="000B4E13" w:rsidRPr="00593818" w:rsidRDefault="000B4E13" w:rsidP="00593818">
      <w:pPr>
        <w:pStyle w:val="ListParagraph"/>
        <w:numPr>
          <w:ilvl w:val="1"/>
          <w:numId w:val="4"/>
        </w:numPr>
        <w:adjustRightInd w:val="0"/>
        <w:snapToGrid w:val="0"/>
        <w:ind w:firstLineChars="0"/>
        <w:outlineLvl w:val="1"/>
        <w:rPr>
          <w:rFonts w:ascii="宋体" w:hAnsi="宋体"/>
          <w:b/>
          <w:bCs/>
        </w:rPr>
      </w:pPr>
      <w:r w:rsidRPr="00593818">
        <w:rPr>
          <w:rFonts w:ascii="宋体" w:hAnsi="宋体" w:hint="eastAsia"/>
          <w:b/>
          <w:bCs/>
        </w:rPr>
        <w:t>“</w:t>
      </w:r>
      <w:r w:rsidRPr="00593818">
        <w:rPr>
          <w:rFonts w:ascii="宋体" w:hAnsi="宋体"/>
          <w:b/>
          <w:bCs/>
        </w:rPr>
        <w:t>Gas</w:t>
      </w:r>
      <w:r w:rsidRPr="00593818">
        <w:rPr>
          <w:rFonts w:ascii="宋体" w:hAnsi="宋体" w:hint="eastAsia"/>
          <w:b/>
          <w:bCs/>
        </w:rPr>
        <w:t>”是以太坊使用的特殊单位的名称。</w:t>
      </w:r>
    </w:p>
    <w:p w14:paraId="57BA3C81" w14:textId="7FFE58FA" w:rsidR="000B4E13" w:rsidRDefault="000B4E13" w:rsidP="000B4E13">
      <w:pPr>
        <w:ind w:firstLineChars="200" w:firstLine="480"/>
      </w:pPr>
      <w:r>
        <w:rPr>
          <w:rFonts w:hint="eastAsia"/>
        </w:rPr>
        <w:t>它衡量一个动作或一系列动作需要执行多少“工作”：例如，计算一个</w:t>
      </w:r>
      <w:r>
        <w:rPr>
          <w:rFonts w:hint="eastAsia"/>
        </w:rPr>
        <w:t>Keccak256</w:t>
      </w:r>
      <w:r>
        <w:rPr>
          <w:rFonts w:hint="eastAsia"/>
        </w:rPr>
        <w:t>密码散列，每计算一次散列需要</w:t>
      </w:r>
      <w:r>
        <w:rPr>
          <w:rFonts w:hint="eastAsia"/>
        </w:rPr>
        <w:t>30</w:t>
      </w:r>
      <w:r>
        <w:rPr>
          <w:rFonts w:hint="eastAsia"/>
        </w:rPr>
        <w:t>个</w:t>
      </w:r>
      <w:r w:rsidR="00CA53AA">
        <w:rPr>
          <w:rFonts w:hint="eastAsia"/>
        </w:rPr>
        <w:t>gas</w:t>
      </w:r>
      <w:r>
        <w:rPr>
          <w:rFonts w:hint="eastAsia"/>
        </w:rPr>
        <w:t>，每</w:t>
      </w:r>
      <w:r>
        <w:rPr>
          <w:rFonts w:hint="eastAsia"/>
        </w:rPr>
        <w:t>256</w:t>
      </w:r>
      <w:r>
        <w:rPr>
          <w:rFonts w:hint="eastAsia"/>
        </w:rPr>
        <w:t>位</w:t>
      </w:r>
      <w:r>
        <w:rPr>
          <w:rFonts w:hint="eastAsia"/>
        </w:rPr>
        <w:t xml:space="preserve"> </w:t>
      </w:r>
      <w:r>
        <w:rPr>
          <w:rFonts w:hint="eastAsia"/>
        </w:rPr>
        <w:t>数据被哈希。</w:t>
      </w:r>
      <w:r>
        <w:rPr>
          <w:rFonts w:hint="eastAsia"/>
        </w:rPr>
        <w:t>Ethereum</w:t>
      </w:r>
      <w:r>
        <w:rPr>
          <w:rFonts w:hint="eastAsia"/>
        </w:rPr>
        <w:t>平台上的一项交易或合同可以执行的每项操作都会花费一定数量的</w:t>
      </w:r>
      <w:r w:rsidR="00A85D1F">
        <w:rPr>
          <w:rFonts w:hint="eastAsia"/>
        </w:rPr>
        <w:t>gas</w:t>
      </w:r>
      <w:r>
        <w:rPr>
          <w:rFonts w:hint="eastAsia"/>
        </w:rPr>
        <w:t>，其运营所需的计算资源比计算资源要求较少的运算需要更多的</w:t>
      </w:r>
      <w:r w:rsidR="00A85D1F">
        <w:rPr>
          <w:rFonts w:hint="eastAsia"/>
        </w:rPr>
        <w:t>gas</w:t>
      </w:r>
      <w:r>
        <w:rPr>
          <w:rFonts w:hint="eastAsia"/>
        </w:rPr>
        <w:t>。</w:t>
      </w:r>
    </w:p>
    <w:p w14:paraId="5FECA02A" w14:textId="5F657DDA" w:rsidR="000B4E13" w:rsidRDefault="000B4E13" w:rsidP="000B4E13">
      <w:pPr>
        <w:ind w:firstLineChars="200" w:firstLine="480"/>
      </w:pPr>
      <w:r w:rsidRPr="000B4E13">
        <w:t>Gas</w:t>
      </w:r>
      <w:r>
        <w:rPr>
          <w:rFonts w:hint="eastAsia"/>
        </w:rPr>
        <w:t>的重要性在于它有助于确保提交给网络的交易支付适当的费用。通过要求交易支付每个操作的执行（或导致合同执行），我们确保网络不会因为执行大量对任何人无</w:t>
      </w:r>
      <w:r>
        <w:rPr>
          <w:rFonts w:hint="eastAsia"/>
        </w:rPr>
        <w:lastRenderedPageBreak/>
        <w:t>价值的密集工作而陷入困境。这与比特币交易费用不同，它仅基于交易的千字节大小。由于以太坊允许运行任意复杂的计算机代码，所以短的代码实际上可能导致大量计算工作的完成。所以衡量直接完成的工作非常重要，而不是仅仅根据交易或合同的长度选择费用。</w:t>
      </w:r>
    </w:p>
    <w:p w14:paraId="2EAE3C40" w14:textId="77E3AE38" w:rsidR="000B4E13" w:rsidRDefault="000B4E13" w:rsidP="000B4E13">
      <w:pPr>
        <w:ind w:firstLineChars="200" w:firstLine="480"/>
      </w:pPr>
      <w:r>
        <w:rPr>
          <w:rFonts w:hint="eastAsia"/>
        </w:rPr>
        <w:t>所以，如果</w:t>
      </w:r>
      <w:r>
        <w:rPr>
          <w:rFonts w:hint="eastAsia"/>
        </w:rPr>
        <w:t>gas</w:t>
      </w:r>
      <w:r>
        <w:rPr>
          <w:rFonts w:hint="eastAsia"/>
        </w:rPr>
        <w:t>基本上是交易费用，那么你如何支付？这是一个棘手的地方。虽然</w:t>
      </w:r>
      <w:r>
        <w:rPr>
          <w:rFonts w:hint="eastAsia"/>
        </w:rPr>
        <w:t>gas</w:t>
      </w:r>
      <w:r>
        <w:rPr>
          <w:rFonts w:hint="eastAsia"/>
        </w:rPr>
        <w:t>是一个可以测量物质的单位，但</w:t>
      </w:r>
      <w:r>
        <w:rPr>
          <w:rFonts w:hint="eastAsia"/>
        </w:rPr>
        <w:t>gas</w:t>
      </w:r>
      <w:r>
        <w:rPr>
          <w:rFonts w:hint="eastAsia"/>
        </w:rPr>
        <w:t>并没有任何实际的标志。也就是说，你不能拥有</w:t>
      </w:r>
      <w:r>
        <w:rPr>
          <w:rFonts w:hint="eastAsia"/>
        </w:rPr>
        <w:t>1000</w:t>
      </w:r>
      <w:r w:rsidR="00A76878">
        <w:t xml:space="preserve"> </w:t>
      </w:r>
      <w:r>
        <w:rPr>
          <w:rFonts w:hint="eastAsia"/>
        </w:rPr>
        <w:t>gas</w:t>
      </w:r>
      <w:r>
        <w:rPr>
          <w:rFonts w:hint="eastAsia"/>
        </w:rPr>
        <w:t>。相反，</w:t>
      </w:r>
      <w:r>
        <w:rPr>
          <w:rFonts w:hint="eastAsia"/>
        </w:rPr>
        <w:t>gas</w:t>
      </w:r>
      <w:r>
        <w:rPr>
          <w:rFonts w:hint="eastAsia"/>
        </w:rPr>
        <w:t>只存在于以太坊虚拟机内部，作为正在执行多少工作的计数。在实际支付</w:t>
      </w:r>
      <w:r>
        <w:rPr>
          <w:rFonts w:hint="eastAsia"/>
        </w:rPr>
        <w:t>gas</w:t>
      </w:r>
      <w:r>
        <w:rPr>
          <w:rFonts w:hint="eastAsia"/>
        </w:rPr>
        <w:t>时，交易费用是</w:t>
      </w:r>
      <w:r>
        <w:rPr>
          <w:rFonts w:hint="eastAsia"/>
        </w:rPr>
        <w:t>ether</w:t>
      </w:r>
      <w:r>
        <w:rPr>
          <w:rFonts w:hint="eastAsia"/>
        </w:rPr>
        <w:t>的一定数量，以太坊网络上的内置令牌和矿工奖励生产块的令牌。</w:t>
      </w:r>
    </w:p>
    <w:p w14:paraId="5324F7E4" w14:textId="4FE3608F" w:rsidR="000B4E13" w:rsidRDefault="000B4E13" w:rsidP="000B4E13">
      <w:pPr>
        <w:ind w:firstLineChars="200" w:firstLine="480"/>
      </w:pPr>
      <w:r>
        <w:rPr>
          <w:rFonts w:hint="eastAsia"/>
        </w:rPr>
        <w:t>这可能看起来很奇怪。为什么不直接用</w:t>
      </w:r>
      <w:r>
        <w:rPr>
          <w:rFonts w:hint="eastAsia"/>
        </w:rPr>
        <w:t>ether</w:t>
      </w:r>
      <w:r>
        <w:rPr>
          <w:rFonts w:hint="eastAsia"/>
        </w:rPr>
        <w:t>衡量成本？答案是，就像比特币一样，以太网的市场价格可能会迅速变化！但是计算的代价并不是因为以太的价格变化而上升或下降的。所以将计算价格与以太币的价格区分开来是很有用的，这样每次市场走势就不需要改变操作成本。</w:t>
      </w:r>
    </w:p>
    <w:p w14:paraId="514AD3C2" w14:textId="6D82357D" w:rsidR="000B4E13" w:rsidRDefault="000B4E13" w:rsidP="000B4E13">
      <w:pPr>
        <w:ind w:firstLineChars="200" w:firstLine="480"/>
      </w:pPr>
      <w:r>
        <w:rPr>
          <w:rFonts w:hint="eastAsia"/>
        </w:rPr>
        <w:t>这里的术语有点混乱。</w:t>
      </w:r>
      <w:r>
        <w:rPr>
          <w:rFonts w:hint="eastAsia"/>
        </w:rPr>
        <w:t>EVM</w:t>
      </w:r>
      <w:r>
        <w:rPr>
          <w:rFonts w:hint="eastAsia"/>
        </w:rPr>
        <w:t>中的操作具有</w:t>
      </w:r>
      <w:r>
        <w:rPr>
          <w:rFonts w:hint="eastAsia"/>
        </w:rPr>
        <w:t>gas</w:t>
      </w:r>
      <w:r>
        <w:rPr>
          <w:rFonts w:hint="eastAsia"/>
        </w:rPr>
        <w:t>成本，但</w:t>
      </w:r>
      <w:r>
        <w:rPr>
          <w:rFonts w:hint="eastAsia"/>
        </w:rPr>
        <w:t>gas</w:t>
      </w:r>
      <w:r>
        <w:rPr>
          <w:rFonts w:hint="eastAsia"/>
        </w:rPr>
        <w:t>本身也具有以</w:t>
      </w:r>
      <w:r>
        <w:rPr>
          <w:rFonts w:hint="eastAsia"/>
        </w:rPr>
        <w:t>ether</w:t>
      </w:r>
      <w:r>
        <w:rPr>
          <w:rFonts w:hint="eastAsia"/>
        </w:rPr>
        <w:t>的</w:t>
      </w:r>
      <w:r>
        <w:rPr>
          <w:rFonts w:hint="eastAsia"/>
        </w:rPr>
        <w:t>gas</w:t>
      </w:r>
      <w:r>
        <w:rPr>
          <w:rFonts w:hint="eastAsia"/>
        </w:rPr>
        <w:t>价格。每笔交易都规定了每个</w:t>
      </w:r>
      <w:r>
        <w:rPr>
          <w:rFonts w:hint="eastAsia"/>
        </w:rPr>
        <w:t>gas</w:t>
      </w:r>
      <w:r>
        <w:rPr>
          <w:rFonts w:hint="eastAsia"/>
        </w:rPr>
        <w:t>单位愿意支付的</w:t>
      </w:r>
      <w:r>
        <w:rPr>
          <w:rFonts w:hint="eastAsia"/>
        </w:rPr>
        <w:t>gas</w:t>
      </w:r>
      <w:r>
        <w:rPr>
          <w:rFonts w:hint="eastAsia"/>
        </w:rPr>
        <w:t>价格，从而使市场能够决定</w:t>
      </w:r>
      <w:r>
        <w:rPr>
          <w:rFonts w:hint="eastAsia"/>
        </w:rPr>
        <w:t>gas</w:t>
      </w:r>
      <w:r>
        <w:rPr>
          <w:rFonts w:hint="eastAsia"/>
        </w:rPr>
        <w:t>价格和计算成本（以</w:t>
      </w:r>
      <w:r w:rsidR="00A85D1F">
        <w:rPr>
          <w:rFonts w:hint="eastAsia"/>
        </w:rPr>
        <w:t>gas</w:t>
      </w:r>
      <w:r>
        <w:rPr>
          <w:rFonts w:hint="eastAsia"/>
        </w:rPr>
        <w:t>计量）之间的关系。这是两者的总和，即所用</w:t>
      </w:r>
      <w:r>
        <w:rPr>
          <w:rFonts w:hint="eastAsia"/>
        </w:rPr>
        <w:t>gas</w:t>
      </w:r>
      <w:r>
        <w:rPr>
          <w:rFonts w:hint="eastAsia"/>
        </w:rPr>
        <w:t>总量乘以</w:t>
      </w:r>
      <w:r>
        <w:rPr>
          <w:rFonts w:hint="eastAsia"/>
        </w:rPr>
        <w:t>gas price</w:t>
      </w:r>
      <w:r>
        <w:rPr>
          <w:rFonts w:hint="eastAsia"/>
        </w:rPr>
        <w:t>，得到交易支付的全部费用。</w:t>
      </w:r>
    </w:p>
    <w:p w14:paraId="31A01390" w14:textId="44035C61" w:rsidR="000B4E13" w:rsidRDefault="000B4E13" w:rsidP="000B4E13">
      <w:pPr>
        <w:ind w:firstLineChars="200" w:firstLine="480"/>
      </w:pPr>
      <w:r>
        <w:rPr>
          <w:rFonts w:hint="eastAsia"/>
        </w:rPr>
        <w:t>尽管这很棘手，但了解这个区别是很重要的，因为这会导致以太坊交易对最初的学习者来说最混乱的一件事情：您的交易没有用完，交易也没有足够高费用。如果我在我的交易中设定的</w:t>
      </w:r>
      <w:r>
        <w:rPr>
          <w:rFonts w:hint="eastAsia"/>
        </w:rPr>
        <w:t>gas price</w:t>
      </w:r>
      <w:r>
        <w:rPr>
          <w:rFonts w:hint="eastAsia"/>
        </w:rPr>
        <w:t>太低，那么没有人会在第一时间去管理我的交易。它不会被矿工包括在区块链中。但如果我提供一个可以接受的</w:t>
      </w:r>
      <w:r w:rsidR="00A85D1F">
        <w:rPr>
          <w:rFonts w:hint="eastAsia"/>
        </w:rPr>
        <w:t>gas</w:t>
      </w:r>
      <w:r>
        <w:rPr>
          <w:rFonts w:hint="eastAsia"/>
        </w:rPr>
        <w:t>价格，那么我的交易就会产生如</w:t>
      </w:r>
      <w:r>
        <w:rPr>
          <w:rFonts w:hint="eastAsia"/>
        </w:rPr>
        <w:lastRenderedPageBreak/>
        <w:t>此多的计算工作，以至于合并后的</w:t>
      </w:r>
      <w:r w:rsidR="00A85D1F">
        <w:rPr>
          <w:rFonts w:hint="eastAsia"/>
        </w:rPr>
        <w:t>gas</w:t>
      </w:r>
      <w:r>
        <w:rPr>
          <w:rFonts w:hint="eastAsia"/>
        </w:rPr>
        <w:t>成本超过了我所附加的费用数额，那么这个</w:t>
      </w:r>
      <w:r w:rsidR="00A85D1F">
        <w:rPr>
          <w:rFonts w:hint="eastAsia"/>
        </w:rPr>
        <w:t>gas</w:t>
      </w:r>
      <w:r>
        <w:rPr>
          <w:rFonts w:hint="eastAsia"/>
        </w:rPr>
        <w:t>就会被计算为“花费”，我不会收回。矿工将停止处理交易，恢复所做的任何更改，但仍将其作为“失败的交易”包含在区块链中，收取费用。这看起来可能很苛刻，但是当你意识到矿工真正的工作是在执行计算的时候，你可以看到他们永远也不会获得这些资源。所以，即使你设计糟糕的交易用完了，你付给他们的工作也是公平的。</w:t>
      </w:r>
    </w:p>
    <w:p w14:paraId="64091190" w14:textId="46FD1AAB" w:rsidR="000B4E13" w:rsidRDefault="000B4E13" w:rsidP="000B4E13">
      <w:pPr>
        <w:ind w:firstLineChars="200" w:firstLine="480"/>
      </w:pPr>
      <w:r>
        <w:rPr>
          <w:rFonts w:hint="eastAsia"/>
        </w:rPr>
        <w:t>提供太多的费用也不同于提供太多的</w:t>
      </w:r>
      <w:r>
        <w:rPr>
          <w:rFonts w:hint="eastAsia"/>
        </w:rPr>
        <w:t>ether</w:t>
      </w:r>
      <w:r>
        <w:rPr>
          <w:rFonts w:hint="eastAsia"/>
        </w:rPr>
        <w:t>。如果你设置了一个非常高的</w:t>
      </w:r>
      <w:r>
        <w:rPr>
          <w:rFonts w:hint="eastAsia"/>
        </w:rPr>
        <w:t>gas price</w:t>
      </w:r>
      <w:r>
        <w:rPr>
          <w:rFonts w:hint="eastAsia"/>
        </w:rPr>
        <w:t>，那么你只需要付出很少的代价，就像在比特币中设置超高的交易费用一样。你肯定会被排在最前面，但你的钱已经没有了。但是，如果您提供了正常的</w:t>
      </w:r>
      <w:r>
        <w:rPr>
          <w:rFonts w:hint="eastAsia"/>
        </w:rPr>
        <w:t>gas price</w:t>
      </w:r>
      <w:r>
        <w:rPr>
          <w:rFonts w:hint="eastAsia"/>
        </w:rPr>
        <w:t>，并且只需要支付比您购买</w:t>
      </w:r>
      <w:r>
        <w:rPr>
          <w:rFonts w:hint="eastAsia"/>
        </w:rPr>
        <w:t>gas</w:t>
      </w:r>
      <w:r>
        <w:rPr>
          <w:rFonts w:hint="eastAsia"/>
        </w:rPr>
        <w:t>所需的更多的</w:t>
      </w:r>
      <w:r>
        <w:rPr>
          <w:rFonts w:hint="eastAsia"/>
        </w:rPr>
        <w:t>ether</w:t>
      </w:r>
      <w:r>
        <w:rPr>
          <w:rFonts w:hint="eastAsia"/>
        </w:rPr>
        <w:t>，那么超额部分将退还给您。矿工只收取你实际工作的费用。</w:t>
      </w:r>
      <w:r>
        <w:rPr>
          <w:rFonts w:hint="eastAsia"/>
        </w:rPr>
        <w:t xml:space="preserve"> </w:t>
      </w:r>
      <w:r>
        <w:rPr>
          <w:rFonts w:hint="eastAsia"/>
        </w:rPr>
        <w:t>你可以把</w:t>
      </w:r>
      <w:r w:rsidR="00C06CE6">
        <w:rPr>
          <w:rFonts w:hint="eastAsia"/>
        </w:rPr>
        <w:t>gas</w:t>
      </w:r>
      <w:r>
        <w:rPr>
          <w:rFonts w:hint="eastAsia"/>
        </w:rPr>
        <w:t>价格看作矿工的小时工资，把</w:t>
      </w:r>
      <w:r w:rsidR="00C06CE6">
        <w:rPr>
          <w:rFonts w:hint="eastAsia"/>
        </w:rPr>
        <w:t>gas</w:t>
      </w:r>
      <w:r>
        <w:rPr>
          <w:rFonts w:hint="eastAsia"/>
        </w:rPr>
        <w:t>成本看作是工作时间表。</w:t>
      </w:r>
    </w:p>
    <w:p w14:paraId="01E112D2" w14:textId="483F5027" w:rsidR="000B4E13" w:rsidRDefault="000B4E13" w:rsidP="000B4E13">
      <w:pPr>
        <w:ind w:firstLineChars="200" w:firstLine="480"/>
      </w:pPr>
      <w:r>
        <w:rPr>
          <w:rFonts w:hint="eastAsia"/>
        </w:rPr>
        <w:t>gas</w:t>
      </w:r>
      <w:r>
        <w:rPr>
          <w:rFonts w:hint="eastAsia"/>
        </w:rPr>
        <w:t>还有许多其他的微妙之处，但这应该给你基本的东西！</w:t>
      </w:r>
      <w:r>
        <w:rPr>
          <w:rFonts w:hint="eastAsia"/>
        </w:rPr>
        <w:t>gas</w:t>
      </w:r>
      <w:r>
        <w:rPr>
          <w:rFonts w:hint="eastAsia"/>
        </w:rPr>
        <w:t>是使以太坊中的复杂计算“安全”的关键机制，因为任何失控的程序只会在请求运行的人提供的资金的情况下持续下去。当资金停止时，矿工们就停止工作。而你在程序中犯的错误只会影响付费使用它的人——网络的其他部分不会因为你的错误而遭受性能问题。当性能问题消耗掉所有的</w:t>
      </w:r>
      <w:r>
        <w:rPr>
          <w:rFonts w:hint="eastAsia"/>
        </w:rPr>
        <w:t>ether</w:t>
      </w:r>
      <w:r>
        <w:rPr>
          <w:rFonts w:hint="eastAsia"/>
        </w:rPr>
        <w:t>时，他们只会得到一个大的薪水！如果没有这个关键技术，通用区块链的想法将是完全不可能的。</w:t>
      </w:r>
    </w:p>
    <w:p w14:paraId="1CEED6FB" w14:textId="77777777" w:rsidR="000B4E13" w:rsidRDefault="000B4E13" w:rsidP="000B4E13">
      <w:r>
        <w:rPr>
          <w:rFonts w:hint="eastAsia"/>
        </w:rPr>
        <w:t>总结</w:t>
      </w:r>
      <w:r>
        <w:rPr>
          <w:rFonts w:hint="eastAsia"/>
        </w:rPr>
        <w:t>:</w:t>
      </w:r>
    </w:p>
    <w:p w14:paraId="2B388AE7" w14:textId="77777777" w:rsidR="000B4E13" w:rsidRDefault="000B4E13" w:rsidP="000B4E13">
      <w:pPr>
        <w:pStyle w:val="ListParagraph"/>
        <w:numPr>
          <w:ilvl w:val="0"/>
          <w:numId w:val="40"/>
        </w:numPr>
        <w:ind w:firstLineChars="0"/>
      </w:pPr>
      <w:r>
        <w:rPr>
          <w:rFonts w:hint="eastAsia"/>
        </w:rPr>
        <w:t>gas</w:t>
      </w:r>
      <w:r>
        <w:rPr>
          <w:rFonts w:hint="eastAsia"/>
        </w:rPr>
        <w:t>是费用的计算方式</w:t>
      </w:r>
    </w:p>
    <w:p w14:paraId="333588E6" w14:textId="77777777" w:rsidR="000B4E13" w:rsidRDefault="000B4E13" w:rsidP="000B4E13">
      <w:pPr>
        <w:pStyle w:val="ListParagraph"/>
        <w:numPr>
          <w:ilvl w:val="0"/>
          <w:numId w:val="40"/>
        </w:numPr>
        <w:ind w:firstLineChars="0"/>
      </w:pPr>
      <w:r>
        <w:rPr>
          <w:rFonts w:hint="eastAsia"/>
        </w:rPr>
        <w:t>不过，这些费用仍然以</w:t>
      </w:r>
      <w:r>
        <w:rPr>
          <w:rFonts w:hint="eastAsia"/>
        </w:rPr>
        <w:t>ether</w:t>
      </w:r>
      <w:r>
        <w:rPr>
          <w:rFonts w:hint="eastAsia"/>
        </w:rPr>
        <w:t>支付，不同于</w:t>
      </w:r>
      <w:r>
        <w:rPr>
          <w:rFonts w:hint="eastAsia"/>
        </w:rPr>
        <w:t>gas</w:t>
      </w:r>
    </w:p>
    <w:p w14:paraId="27D1B640" w14:textId="77777777" w:rsidR="000B4E13" w:rsidRDefault="000B4E13" w:rsidP="000B4E13">
      <w:pPr>
        <w:pStyle w:val="ListParagraph"/>
        <w:numPr>
          <w:ilvl w:val="0"/>
          <w:numId w:val="40"/>
        </w:numPr>
        <w:ind w:firstLineChars="0"/>
      </w:pPr>
      <w:r>
        <w:rPr>
          <w:rFonts w:hint="eastAsia"/>
        </w:rPr>
        <w:t>gas</w:t>
      </w:r>
      <w:r>
        <w:rPr>
          <w:rFonts w:hint="eastAsia"/>
        </w:rPr>
        <w:t>成本就是劳动时间之类的工作量，而</w:t>
      </w:r>
      <w:r>
        <w:rPr>
          <w:rFonts w:hint="eastAsia"/>
        </w:rPr>
        <w:t>gas price</w:t>
      </w:r>
      <w:r>
        <w:rPr>
          <w:rFonts w:hint="eastAsia"/>
        </w:rPr>
        <w:t>就像你为完成工作而支付的小时工资。</w:t>
      </w:r>
      <w:r>
        <w:rPr>
          <w:rFonts w:hint="eastAsia"/>
        </w:rPr>
        <w:t xml:space="preserve"> </w:t>
      </w:r>
      <w:r>
        <w:rPr>
          <w:rFonts w:hint="eastAsia"/>
        </w:rPr>
        <w:t>两者的组合决定了您的总交易费用。</w:t>
      </w:r>
    </w:p>
    <w:p w14:paraId="33496ECC" w14:textId="10398CAE" w:rsidR="000B4E13" w:rsidRDefault="000B4E13" w:rsidP="000B4E13">
      <w:pPr>
        <w:pStyle w:val="ListParagraph"/>
        <w:numPr>
          <w:ilvl w:val="0"/>
          <w:numId w:val="40"/>
        </w:numPr>
        <w:ind w:firstLineChars="0"/>
      </w:pPr>
      <w:r>
        <w:rPr>
          <w:rFonts w:hint="eastAsia"/>
        </w:rPr>
        <w:lastRenderedPageBreak/>
        <w:t>如果您的</w:t>
      </w:r>
      <w:r w:rsidR="00A85D1F" w:rsidRPr="00593818">
        <w:rPr>
          <w:rFonts w:ascii="宋体" w:hAnsi="宋体" w:hint="eastAsia"/>
          <w:b/>
          <w:bCs/>
        </w:rPr>
        <w:t>gas</w:t>
      </w:r>
      <w:r>
        <w:rPr>
          <w:rFonts w:hint="eastAsia"/>
        </w:rPr>
        <w:t>价格太低，没有人会处理您的交易</w:t>
      </w:r>
    </w:p>
    <w:p w14:paraId="232C4EC5" w14:textId="33830B11" w:rsidR="000B4E13" w:rsidRDefault="000B4E13" w:rsidP="000B4E13">
      <w:pPr>
        <w:pStyle w:val="ListParagraph"/>
        <w:numPr>
          <w:ilvl w:val="0"/>
          <w:numId w:val="40"/>
        </w:numPr>
        <w:ind w:firstLineChars="0"/>
      </w:pPr>
      <w:r>
        <w:rPr>
          <w:rFonts w:hint="eastAsia"/>
        </w:rPr>
        <w:t>如果你的</w:t>
      </w:r>
      <w:r w:rsidR="00A85D1F" w:rsidRPr="00593818">
        <w:rPr>
          <w:rFonts w:ascii="宋体" w:hAnsi="宋体" w:hint="eastAsia"/>
          <w:b/>
          <w:bCs/>
        </w:rPr>
        <w:t>gas</w:t>
      </w:r>
      <w:r>
        <w:rPr>
          <w:rFonts w:hint="eastAsia"/>
        </w:rPr>
        <w:t>价格没问题，但是你的交易的</w:t>
      </w:r>
      <w:r w:rsidR="00A85D1F" w:rsidRPr="00593818">
        <w:rPr>
          <w:rFonts w:ascii="宋体" w:hAnsi="宋体" w:hint="eastAsia"/>
          <w:b/>
          <w:bCs/>
        </w:rPr>
        <w:t>gas</w:t>
      </w:r>
      <w:r>
        <w:rPr>
          <w:rFonts w:hint="eastAsia"/>
        </w:rPr>
        <w:t>成本超过了预算，交易就会失败，但是仍然会进入区块链，你不会为劳动者的工作收回这笔钱。</w:t>
      </w:r>
    </w:p>
    <w:p w14:paraId="75D69A0E" w14:textId="77777777" w:rsidR="000B4E13" w:rsidRDefault="000B4E13" w:rsidP="000B4E13">
      <w:pPr>
        <w:pStyle w:val="ListParagraph"/>
        <w:numPr>
          <w:ilvl w:val="0"/>
          <w:numId w:val="40"/>
        </w:numPr>
        <w:ind w:firstLineChars="0"/>
      </w:pPr>
      <w:r>
        <w:rPr>
          <w:rFonts w:hint="eastAsia"/>
        </w:rPr>
        <w:t>这可以确保没有任何东西可以永远运行，人们会仔细考虑它们运行的代码。</w:t>
      </w:r>
      <w:r>
        <w:rPr>
          <w:rFonts w:hint="eastAsia"/>
        </w:rPr>
        <w:t xml:space="preserve"> </w:t>
      </w:r>
      <w:r>
        <w:rPr>
          <w:rFonts w:hint="eastAsia"/>
        </w:rPr>
        <w:t>它保持矿工和用户的安全不受恶劣的代码影响！</w:t>
      </w:r>
    </w:p>
    <w:p w14:paraId="7D6F2951" w14:textId="7A34DECE" w:rsidR="000B4E13" w:rsidRPr="00593818" w:rsidRDefault="000B4E13" w:rsidP="00593818">
      <w:pPr>
        <w:pStyle w:val="ListParagraph"/>
        <w:numPr>
          <w:ilvl w:val="1"/>
          <w:numId w:val="4"/>
        </w:numPr>
        <w:adjustRightInd w:val="0"/>
        <w:snapToGrid w:val="0"/>
        <w:ind w:firstLineChars="0"/>
        <w:outlineLvl w:val="1"/>
        <w:rPr>
          <w:rFonts w:ascii="宋体" w:hAnsi="宋体"/>
          <w:b/>
          <w:bCs/>
        </w:rPr>
      </w:pPr>
      <w:r w:rsidRPr="00593818">
        <w:rPr>
          <w:rFonts w:ascii="宋体" w:hAnsi="宋体" w:hint="eastAsia"/>
          <w:b/>
          <w:bCs/>
        </w:rPr>
        <w:t>gas是在以太坊进行的每一项操作的执行费用。</w:t>
      </w:r>
    </w:p>
    <w:p w14:paraId="0438ED9F" w14:textId="6D173362" w:rsidR="00593818" w:rsidRDefault="00593818" w:rsidP="00593818">
      <w:pPr>
        <w:ind w:firstLineChars="200" w:firstLine="480"/>
      </w:pPr>
      <w:r>
        <w:rPr>
          <w:rFonts w:hint="eastAsia"/>
        </w:rPr>
        <w:t>以太坊在区块链上实施了一个名为以太坊虚拟机（</w:t>
      </w:r>
      <w:r>
        <w:rPr>
          <w:rFonts w:hint="eastAsia"/>
        </w:rPr>
        <w:t>EVM</w:t>
      </w:r>
      <w:r>
        <w:rPr>
          <w:rFonts w:hint="eastAsia"/>
        </w:rPr>
        <w:t>）的执行环境。</w:t>
      </w:r>
      <w:r>
        <w:rPr>
          <w:rFonts w:hint="eastAsia"/>
        </w:rPr>
        <w:t xml:space="preserve"> </w:t>
      </w:r>
      <w:r>
        <w:rPr>
          <w:rFonts w:hint="eastAsia"/>
        </w:rPr>
        <w:t>当您运行分散式应用程序（</w:t>
      </w:r>
      <w:proofErr w:type="spellStart"/>
      <w:r>
        <w:rPr>
          <w:rFonts w:hint="eastAsia"/>
        </w:rPr>
        <w:t>dApp</w:t>
      </w:r>
      <w:proofErr w:type="spellEnd"/>
      <w:r>
        <w:rPr>
          <w:rFonts w:hint="eastAsia"/>
        </w:rPr>
        <w:t>）时，每个指令都会在网络的每个节点上执行。这有一个代价：对于脚本可以执行的每个操作，都有一个指定的成本，用</w:t>
      </w:r>
      <w:r>
        <w:rPr>
          <w:rFonts w:hint="eastAsia"/>
        </w:rPr>
        <w:t>gas</w:t>
      </w:r>
      <w:r>
        <w:rPr>
          <w:rFonts w:hint="eastAsia"/>
        </w:rPr>
        <w:t>单位数表示，您可以在</w:t>
      </w:r>
      <w:r>
        <w:rPr>
          <w:rFonts w:hint="eastAsia"/>
        </w:rPr>
        <w:t>EVM</w:t>
      </w:r>
      <w:r>
        <w:rPr>
          <w:rFonts w:hint="eastAsia"/>
        </w:rPr>
        <w:t>规范中看到。</w:t>
      </w:r>
    </w:p>
    <w:p w14:paraId="0E972FC2" w14:textId="4563F1C2" w:rsidR="00593818" w:rsidRDefault="00A85D1F" w:rsidP="00593818">
      <w:pPr>
        <w:ind w:firstLineChars="200" w:firstLine="482"/>
      </w:pPr>
      <w:r w:rsidRPr="00593818">
        <w:rPr>
          <w:rFonts w:ascii="宋体" w:hAnsi="宋体" w:hint="eastAsia"/>
          <w:b/>
          <w:bCs/>
        </w:rPr>
        <w:t>gas</w:t>
      </w:r>
      <w:r w:rsidR="00593818">
        <w:rPr>
          <w:rFonts w:hint="eastAsia"/>
        </w:rPr>
        <w:t>价格由矿主决定，目前约为</w:t>
      </w:r>
      <w:r w:rsidR="00593818">
        <w:t>5</w:t>
      </w:r>
      <w:r w:rsidR="00593818">
        <w:rPr>
          <w:rFonts w:ascii="微软雅黑" w:eastAsia="微软雅黑" w:hAnsi="微软雅黑" w:cs="微软雅黑" w:hint="eastAsia"/>
        </w:rPr>
        <w:t>〜</w:t>
      </w:r>
      <w:r w:rsidR="00593818">
        <w:t xml:space="preserve">21 </w:t>
      </w:r>
      <w:proofErr w:type="spellStart"/>
      <w:r w:rsidR="00593818">
        <w:t>GWei</w:t>
      </w:r>
      <w:proofErr w:type="spellEnd"/>
      <w:r w:rsidR="00593818">
        <w:rPr>
          <w:rFonts w:hint="eastAsia"/>
        </w:rPr>
        <w:t>（</w:t>
      </w:r>
      <w:r w:rsidR="00593818">
        <w:t xml:space="preserve">1 </w:t>
      </w:r>
      <w:proofErr w:type="spellStart"/>
      <w:r w:rsidR="00593818">
        <w:t>GWei</w:t>
      </w:r>
      <w:proofErr w:type="spellEnd"/>
      <w:r w:rsidR="00593818">
        <w:rPr>
          <w:rFonts w:hint="eastAsia"/>
        </w:rPr>
        <w:t>为</w:t>
      </w:r>
      <w:r w:rsidR="00593818">
        <w:t>10 ^ 9 Wei</w:t>
      </w:r>
      <w:r w:rsidR="00593818">
        <w:rPr>
          <w:rFonts w:hint="eastAsia"/>
        </w:rPr>
        <w:t>或</w:t>
      </w:r>
      <w:r w:rsidR="00593818">
        <w:t>10 ^ -9 Ether</w:t>
      </w:r>
      <w:r w:rsidR="00593818">
        <w:rPr>
          <w:rFonts w:hint="eastAsia"/>
        </w:rPr>
        <w:t>）。</w:t>
      </w:r>
      <w:r w:rsidR="00593818">
        <w:t xml:space="preserve"> </w:t>
      </w:r>
      <w:r w:rsidR="00593818">
        <w:rPr>
          <w:rFonts w:hint="eastAsia"/>
        </w:rPr>
        <w:t>以太坊使用以太币作为其内部货币</w:t>
      </w:r>
      <w:r w:rsidR="00593818">
        <w:t>/</w:t>
      </w:r>
      <w:r w:rsidR="00593818">
        <w:rPr>
          <w:rFonts w:hint="eastAsia"/>
        </w:rPr>
        <w:t>标记。您的帐户持有以</w:t>
      </w:r>
      <w:r w:rsidR="00593818">
        <w:t>ether</w:t>
      </w:r>
      <w:r w:rsidR="00593818">
        <w:rPr>
          <w:rFonts w:hint="eastAsia"/>
        </w:rPr>
        <w:t>表示。当您部署合同或执行交易时，</w:t>
      </w:r>
      <w:r w:rsidR="00593818">
        <w:t>gas</w:t>
      </w:r>
      <w:r w:rsidR="00593818">
        <w:rPr>
          <w:rFonts w:hint="eastAsia"/>
        </w:rPr>
        <w:t>将从您的账户余额中提取。你可以自由指定一个</w:t>
      </w:r>
      <w:r w:rsidR="00593818">
        <w:t>gas price</w:t>
      </w:r>
      <w:r w:rsidR="00593818">
        <w:rPr>
          <w:rFonts w:hint="eastAsia"/>
        </w:rPr>
        <w:t>，或保留建议。</w:t>
      </w:r>
    </w:p>
    <w:p w14:paraId="4FA9BE52" w14:textId="438A111A" w:rsidR="00593818" w:rsidRDefault="00593818" w:rsidP="00593818">
      <w:pPr>
        <w:ind w:firstLineChars="200" w:firstLine="480"/>
      </w:pPr>
      <w:r>
        <w:rPr>
          <w:rFonts w:hint="eastAsia"/>
        </w:rPr>
        <w:t>从理论上的</w:t>
      </w:r>
      <w:proofErr w:type="spellStart"/>
      <w:r>
        <w:rPr>
          <w:rFonts w:hint="eastAsia"/>
        </w:rPr>
        <w:t>PoV</w:t>
      </w:r>
      <w:proofErr w:type="spellEnd"/>
      <w:r>
        <w:rPr>
          <w:rFonts w:hint="eastAsia"/>
        </w:rPr>
        <w:t>来看，每个采矿节点应该选择一个最大化其利润的</w:t>
      </w:r>
      <w:r w:rsidR="00A85D1F" w:rsidRPr="00593818">
        <w:rPr>
          <w:rFonts w:ascii="宋体" w:hAnsi="宋体" w:hint="eastAsia"/>
          <w:b/>
          <w:bCs/>
        </w:rPr>
        <w:t>gas</w:t>
      </w:r>
      <w:r>
        <w:rPr>
          <w:rFonts w:hint="eastAsia"/>
        </w:rPr>
        <w:t>价格。</w:t>
      </w:r>
    </w:p>
    <w:p w14:paraId="6C889F50" w14:textId="7279FADA" w:rsidR="000B4E13" w:rsidRPr="00593818" w:rsidRDefault="000B4E13" w:rsidP="00593818">
      <w:pPr>
        <w:pStyle w:val="ListParagraph"/>
        <w:numPr>
          <w:ilvl w:val="1"/>
          <w:numId w:val="4"/>
        </w:numPr>
        <w:adjustRightInd w:val="0"/>
        <w:snapToGrid w:val="0"/>
        <w:ind w:firstLineChars="0"/>
        <w:outlineLvl w:val="1"/>
        <w:rPr>
          <w:rFonts w:ascii="宋体" w:hAnsi="宋体"/>
          <w:b/>
          <w:bCs/>
        </w:rPr>
      </w:pPr>
      <w:r w:rsidRPr="00593818">
        <w:rPr>
          <w:rFonts w:ascii="宋体" w:hAnsi="宋体" w:hint="eastAsia"/>
          <w:b/>
          <w:bCs/>
        </w:rPr>
        <w:t>gas是以太坊“世界电脑”使用的计量单位。</w:t>
      </w:r>
    </w:p>
    <w:p w14:paraId="7DAEFDBA" w14:textId="77777777" w:rsidR="005874AC" w:rsidRDefault="005874AC" w:rsidP="005874AC">
      <w:pPr>
        <w:ind w:firstLineChars="200" w:firstLine="480"/>
      </w:pPr>
      <w:r>
        <w:rPr>
          <w:rFonts w:hint="eastAsia"/>
        </w:rPr>
        <w:t xml:space="preserve">Gas </w:t>
      </w:r>
      <w:r>
        <w:rPr>
          <w:rFonts w:hint="eastAsia"/>
        </w:rPr>
        <w:t>是执行智能合约操作的燃料，智能合约的每一个步骤都会消耗</w:t>
      </w:r>
      <w:r>
        <w:rPr>
          <w:rFonts w:hint="eastAsia"/>
        </w:rPr>
        <w:t xml:space="preserve"> Gas</w:t>
      </w:r>
      <w:r>
        <w:rPr>
          <w:rFonts w:hint="eastAsia"/>
        </w:rPr>
        <w:t>，</w:t>
      </w:r>
      <w:r>
        <w:rPr>
          <w:rFonts w:hint="eastAsia"/>
        </w:rPr>
        <w:t xml:space="preserve">Gas </w:t>
      </w:r>
      <w:r>
        <w:rPr>
          <w:rFonts w:hint="eastAsia"/>
        </w:rPr>
        <w:t>是由以太坊的平台代币以太币转化而来，最小单位是</w:t>
      </w:r>
      <w:r>
        <w:rPr>
          <w:rFonts w:hint="eastAsia"/>
        </w:rPr>
        <w:t xml:space="preserve"> </w:t>
      </w:r>
      <w:proofErr w:type="spellStart"/>
      <w:r>
        <w:rPr>
          <w:rFonts w:hint="eastAsia"/>
        </w:rPr>
        <w:t>wei</w:t>
      </w:r>
      <w:proofErr w:type="spellEnd"/>
      <w:r>
        <w:rPr>
          <w:rFonts w:hint="eastAsia"/>
        </w:rPr>
        <w:t>，</w:t>
      </w:r>
      <w:r>
        <w:rPr>
          <w:rFonts w:hint="eastAsia"/>
        </w:rPr>
        <w:t xml:space="preserve"> 1ETH </w:t>
      </w:r>
      <w:r>
        <w:rPr>
          <w:rFonts w:hint="eastAsia"/>
        </w:rPr>
        <w:t>相当于</w:t>
      </w:r>
      <w:r>
        <w:rPr>
          <w:rFonts w:hint="eastAsia"/>
        </w:rPr>
        <w:t xml:space="preserve"> 10 </w:t>
      </w:r>
      <w:r>
        <w:rPr>
          <w:rFonts w:hint="eastAsia"/>
        </w:rPr>
        <w:t>的</w:t>
      </w:r>
      <w:r>
        <w:rPr>
          <w:rFonts w:hint="eastAsia"/>
        </w:rPr>
        <w:t xml:space="preserve"> 18 </w:t>
      </w:r>
      <w:r>
        <w:rPr>
          <w:rFonts w:hint="eastAsia"/>
        </w:rPr>
        <w:t>次方</w:t>
      </w:r>
      <w:r>
        <w:rPr>
          <w:rFonts w:hint="eastAsia"/>
        </w:rPr>
        <w:t xml:space="preserve"> </w:t>
      </w:r>
      <w:proofErr w:type="spellStart"/>
      <w:r>
        <w:rPr>
          <w:rFonts w:hint="eastAsia"/>
        </w:rPr>
        <w:t>wei</w:t>
      </w:r>
      <w:proofErr w:type="spellEnd"/>
      <w:r>
        <w:rPr>
          <w:rFonts w:hint="eastAsia"/>
        </w:rPr>
        <w:t>。</w:t>
      </w:r>
    </w:p>
    <w:p w14:paraId="52D31F99" w14:textId="0F9A7AA8" w:rsidR="005874AC" w:rsidRDefault="005874AC" w:rsidP="00136F43">
      <w:pPr>
        <w:ind w:firstLineChars="200" w:firstLine="480"/>
      </w:pPr>
      <w:r>
        <w:rPr>
          <w:rFonts w:hint="eastAsia"/>
        </w:rPr>
        <w:t>以太币可以通过</w:t>
      </w:r>
      <w:r>
        <w:rPr>
          <w:rFonts w:hint="eastAsia"/>
        </w:rPr>
        <w:t xml:space="preserve"> </w:t>
      </w:r>
      <w:proofErr w:type="spellStart"/>
      <w:r>
        <w:rPr>
          <w:rFonts w:hint="eastAsia"/>
        </w:rPr>
        <w:t>PoW</w:t>
      </w:r>
      <w:proofErr w:type="spellEnd"/>
      <w:r>
        <w:rPr>
          <w:rFonts w:hint="eastAsia"/>
        </w:rPr>
        <w:t xml:space="preserve"> </w:t>
      </w:r>
      <w:r>
        <w:rPr>
          <w:rFonts w:hint="eastAsia"/>
        </w:rPr>
        <w:t>挖矿而产生，目前以太坊主要通过</w:t>
      </w:r>
      <w:r>
        <w:rPr>
          <w:rFonts w:hint="eastAsia"/>
        </w:rPr>
        <w:t xml:space="preserve"> GPU </w:t>
      </w:r>
      <w:r>
        <w:rPr>
          <w:rFonts w:hint="eastAsia"/>
        </w:rPr>
        <w:t>挖矿。挖出一个块可以换得</w:t>
      </w:r>
      <w:r>
        <w:rPr>
          <w:rFonts w:hint="eastAsia"/>
        </w:rPr>
        <w:t xml:space="preserve"> 5 </w:t>
      </w:r>
      <w:r>
        <w:rPr>
          <w:rFonts w:hint="eastAsia"/>
        </w:rPr>
        <w:t>个以太币，并且还有一定的交易费、以及叔伯块的奖励。</w:t>
      </w:r>
    </w:p>
    <w:p w14:paraId="55A44238" w14:textId="2A535FE0" w:rsidR="00593818" w:rsidRPr="00593818" w:rsidRDefault="00593818" w:rsidP="00593818">
      <w:pPr>
        <w:pStyle w:val="ListParagraph"/>
        <w:numPr>
          <w:ilvl w:val="1"/>
          <w:numId w:val="4"/>
        </w:numPr>
        <w:adjustRightInd w:val="0"/>
        <w:snapToGrid w:val="0"/>
        <w:ind w:firstLineChars="0"/>
        <w:outlineLvl w:val="1"/>
        <w:rPr>
          <w:rFonts w:ascii="宋体" w:hAnsi="宋体"/>
          <w:b/>
          <w:bCs/>
        </w:rPr>
      </w:pPr>
      <w:r w:rsidRPr="00593818">
        <w:rPr>
          <w:rFonts w:ascii="宋体" w:hAnsi="宋体" w:hint="eastAsia"/>
          <w:b/>
          <w:bCs/>
        </w:rPr>
        <w:lastRenderedPageBreak/>
        <w:t>gas和ether</w:t>
      </w:r>
    </w:p>
    <w:p w14:paraId="3700DF8D" w14:textId="77777777" w:rsidR="00593818" w:rsidRDefault="00593818" w:rsidP="00593818">
      <w:pPr>
        <w:ind w:firstLineChars="200" w:firstLine="480"/>
      </w:pPr>
      <w:r>
        <w:rPr>
          <w:rFonts w:hint="eastAsia"/>
        </w:rPr>
        <w:t>gas</w:t>
      </w:r>
      <w:r>
        <w:rPr>
          <w:rFonts w:hint="eastAsia"/>
        </w:rPr>
        <w:t>应该是网络资源</w:t>
      </w:r>
      <w:r>
        <w:rPr>
          <w:rFonts w:hint="eastAsia"/>
        </w:rPr>
        <w:t>/</w:t>
      </w:r>
      <w:r>
        <w:rPr>
          <w:rFonts w:hint="eastAsia"/>
        </w:rPr>
        <w:t>利用的不变成本。您希望发送交易的实际成本总是相同的，所以您不能真正期望</w:t>
      </w:r>
      <w:r>
        <w:rPr>
          <w:rFonts w:hint="eastAsia"/>
        </w:rPr>
        <w:t>gas</w:t>
      </w:r>
      <w:r>
        <w:rPr>
          <w:rFonts w:hint="eastAsia"/>
        </w:rPr>
        <w:t>发行，货币一般是不稳定的。</w:t>
      </w:r>
    </w:p>
    <w:p w14:paraId="79101655" w14:textId="77777777" w:rsidR="00593818" w:rsidRDefault="00593818" w:rsidP="00757CD0">
      <w:pPr>
        <w:ind w:firstLineChars="200" w:firstLine="480"/>
      </w:pPr>
      <w:r>
        <w:rPr>
          <w:rFonts w:hint="eastAsia"/>
        </w:rPr>
        <w:t>gas</w:t>
      </w:r>
      <w:r>
        <w:rPr>
          <w:rFonts w:hint="eastAsia"/>
        </w:rPr>
        <w:t>有多个相关的条款：</w:t>
      </w:r>
      <w:r>
        <w:rPr>
          <w:rFonts w:hint="eastAsia"/>
        </w:rPr>
        <w:t>Gas Prices</w:t>
      </w:r>
      <w:r>
        <w:rPr>
          <w:rFonts w:hint="eastAsia"/>
        </w:rPr>
        <w:t>，</w:t>
      </w:r>
      <w:r>
        <w:rPr>
          <w:rFonts w:hint="eastAsia"/>
        </w:rPr>
        <w:t xml:space="preserve">Gas </w:t>
      </w:r>
      <w:proofErr w:type="spellStart"/>
      <w:r>
        <w:rPr>
          <w:rFonts w:hint="eastAsia"/>
        </w:rPr>
        <w:t>Cost,Gas</w:t>
      </w:r>
      <w:proofErr w:type="spellEnd"/>
      <w:r>
        <w:rPr>
          <w:rFonts w:hint="eastAsia"/>
        </w:rPr>
        <w:t xml:space="preserve"> Limit </w:t>
      </w:r>
      <w:r>
        <w:rPr>
          <w:rFonts w:hint="eastAsia"/>
        </w:rPr>
        <w:t>和</w:t>
      </w:r>
      <w:r>
        <w:rPr>
          <w:rFonts w:hint="eastAsia"/>
        </w:rPr>
        <w:t>Gas Fees</w:t>
      </w:r>
      <w:r>
        <w:rPr>
          <w:rFonts w:hint="eastAsia"/>
        </w:rPr>
        <w:t>。</w:t>
      </w:r>
      <w:r>
        <w:rPr>
          <w:rFonts w:hint="eastAsia"/>
        </w:rPr>
        <w:t>gas</w:t>
      </w:r>
      <w:r>
        <w:rPr>
          <w:rFonts w:hint="eastAsia"/>
        </w:rPr>
        <w:t>的原理是为以太坊网络的交易或计算成本有一个稳定的价值。</w:t>
      </w:r>
    </w:p>
    <w:p w14:paraId="1E035E9E" w14:textId="77777777" w:rsidR="00593818" w:rsidRDefault="00593818" w:rsidP="00593818">
      <w:pPr>
        <w:pStyle w:val="ListParagraph"/>
        <w:numPr>
          <w:ilvl w:val="0"/>
          <w:numId w:val="41"/>
        </w:numPr>
        <w:ind w:firstLineChars="0"/>
      </w:pPr>
      <w:r>
        <w:rPr>
          <w:rFonts w:hint="eastAsia"/>
        </w:rPr>
        <w:t>Gas Cost</w:t>
      </w:r>
      <w:r>
        <w:rPr>
          <w:rFonts w:hint="eastAsia"/>
        </w:rPr>
        <w:t>是一个静态值，表示气体的计算成本是多少，目的是</w:t>
      </w:r>
      <w:r>
        <w:rPr>
          <w:rFonts w:hint="eastAsia"/>
        </w:rPr>
        <w:t>gas</w:t>
      </w:r>
      <w:r>
        <w:rPr>
          <w:rFonts w:hint="eastAsia"/>
        </w:rPr>
        <w:t>的实际价值永远不会改变，所以这个成本应该始终保持稳定。</w:t>
      </w:r>
    </w:p>
    <w:p w14:paraId="10DD60F1" w14:textId="5CD21135" w:rsidR="00593818" w:rsidRDefault="00593818" w:rsidP="00593818">
      <w:pPr>
        <w:pStyle w:val="ListParagraph"/>
        <w:numPr>
          <w:ilvl w:val="0"/>
          <w:numId w:val="41"/>
        </w:numPr>
        <w:ind w:firstLineChars="0"/>
      </w:pPr>
      <w:r>
        <w:rPr>
          <w:rFonts w:hint="eastAsia"/>
        </w:rPr>
        <w:t>Gas Prices</w:t>
      </w:r>
      <w:r>
        <w:rPr>
          <w:rFonts w:hint="eastAsia"/>
        </w:rPr>
        <w:t>是多少</w:t>
      </w:r>
      <w:r w:rsidR="00A85D1F">
        <w:rPr>
          <w:rFonts w:hint="eastAsia"/>
        </w:rPr>
        <w:t>gas</w:t>
      </w:r>
      <w:r>
        <w:rPr>
          <w:rFonts w:hint="eastAsia"/>
        </w:rPr>
        <w:t>成本在另一个货币或像</w:t>
      </w:r>
      <w:r>
        <w:rPr>
          <w:rFonts w:hint="eastAsia"/>
        </w:rPr>
        <w:t>Ether</w:t>
      </w:r>
      <w:r>
        <w:rPr>
          <w:rFonts w:hint="eastAsia"/>
        </w:rPr>
        <w:t>的象征。为了稳定</w:t>
      </w:r>
      <w:r w:rsidR="00A85D1F">
        <w:rPr>
          <w:rFonts w:hint="eastAsia"/>
        </w:rPr>
        <w:t>gas</w:t>
      </w:r>
      <w:r>
        <w:rPr>
          <w:rFonts w:hint="eastAsia"/>
        </w:rPr>
        <w:t>的价值，</w:t>
      </w:r>
      <w:r>
        <w:rPr>
          <w:rFonts w:hint="eastAsia"/>
        </w:rPr>
        <w:t>gas</w:t>
      </w:r>
      <w:r>
        <w:rPr>
          <w:rFonts w:hint="eastAsia"/>
        </w:rPr>
        <w:t>价格是一个浮动价值，如果令牌或货币的成本波动，</w:t>
      </w:r>
      <w:r>
        <w:rPr>
          <w:rFonts w:hint="eastAsia"/>
        </w:rPr>
        <w:t>gas</w:t>
      </w:r>
      <w:r>
        <w:rPr>
          <w:rFonts w:hint="eastAsia"/>
        </w:rPr>
        <w:t>价格变化保持相同的实际价值。</w:t>
      </w:r>
    </w:p>
    <w:p w14:paraId="08A88069" w14:textId="77777777" w:rsidR="00593818" w:rsidRDefault="00593818" w:rsidP="00593818">
      <w:pPr>
        <w:pStyle w:val="ListParagraph"/>
        <w:numPr>
          <w:ilvl w:val="0"/>
          <w:numId w:val="41"/>
        </w:numPr>
        <w:ind w:firstLineChars="0"/>
      </w:pPr>
      <w:r>
        <w:rPr>
          <w:rFonts w:hint="eastAsia"/>
        </w:rPr>
        <w:t>Gas Limit</w:t>
      </w:r>
      <w:r>
        <w:rPr>
          <w:rFonts w:hint="eastAsia"/>
        </w:rPr>
        <w:t>是指每个区块可以使用的最大的</w:t>
      </w:r>
      <w:r>
        <w:rPr>
          <w:rFonts w:hint="eastAsia"/>
        </w:rPr>
        <w:t>gas</w:t>
      </w:r>
      <w:r>
        <w:rPr>
          <w:rFonts w:hint="eastAsia"/>
        </w:rPr>
        <w:t>数量，它被认为是区块的最大计算负荷，交易量或区块大小，矿工可以随着时间慢慢地改变这个值。</w:t>
      </w:r>
    </w:p>
    <w:p w14:paraId="612C8802" w14:textId="77777777" w:rsidR="00593818" w:rsidRDefault="00593818" w:rsidP="00593818">
      <w:pPr>
        <w:pStyle w:val="ListParagraph"/>
        <w:numPr>
          <w:ilvl w:val="0"/>
          <w:numId w:val="41"/>
        </w:numPr>
        <w:ind w:firstLineChars="0"/>
      </w:pPr>
      <w:r>
        <w:rPr>
          <w:rFonts w:hint="eastAsia"/>
        </w:rPr>
        <w:t>Gas Fees</w:t>
      </w:r>
      <w:r>
        <w:rPr>
          <w:rFonts w:hint="eastAsia"/>
        </w:rPr>
        <w:t>实际上是运行特定交易或计划（称为合同）所需支付的</w:t>
      </w:r>
      <w:r>
        <w:rPr>
          <w:rFonts w:hint="eastAsia"/>
        </w:rPr>
        <w:t>gas</w:t>
      </w:r>
      <w:r>
        <w:rPr>
          <w:rFonts w:hint="eastAsia"/>
        </w:rPr>
        <w:t>量。块的</w:t>
      </w:r>
      <w:r>
        <w:rPr>
          <w:rFonts w:hint="eastAsia"/>
        </w:rPr>
        <w:t>gas</w:t>
      </w:r>
      <w:r>
        <w:rPr>
          <w:rFonts w:hint="eastAsia"/>
        </w:rPr>
        <w:t>费用可以用来暗示块的计算负荷，交易量或大小。</w:t>
      </w:r>
      <w:r>
        <w:rPr>
          <w:rFonts w:hint="eastAsia"/>
        </w:rPr>
        <w:t>gas</w:t>
      </w:r>
      <w:r>
        <w:rPr>
          <w:rFonts w:hint="eastAsia"/>
        </w:rPr>
        <w:t>费用支付给矿工（或</w:t>
      </w:r>
      <w:proofErr w:type="spellStart"/>
      <w:r>
        <w:rPr>
          <w:rFonts w:hint="eastAsia"/>
        </w:rPr>
        <w:t>PoS</w:t>
      </w:r>
      <w:proofErr w:type="spellEnd"/>
      <w:r>
        <w:rPr>
          <w:rFonts w:hint="eastAsia"/>
        </w:rPr>
        <w:t>保税承包商）。</w:t>
      </w:r>
    </w:p>
    <w:p w14:paraId="662F915B" w14:textId="0FAFAE0A" w:rsidR="00593818" w:rsidRPr="00593818" w:rsidRDefault="00593818" w:rsidP="00593818">
      <w:pPr>
        <w:pStyle w:val="ListParagraph"/>
        <w:numPr>
          <w:ilvl w:val="1"/>
          <w:numId w:val="4"/>
        </w:numPr>
        <w:adjustRightInd w:val="0"/>
        <w:snapToGrid w:val="0"/>
        <w:ind w:firstLineChars="0"/>
        <w:outlineLvl w:val="1"/>
        <w:rPr>
          <w:rFonts w:ascii="宋体" w:hAnsi="宋体"/>
          <w:b/>
          <w:bCs/>
        </w:rPr>
      </w:pPr>
      <w:r w:rsidRPr="00593818">
        <w:rPr>
          <w:rFonts w:ascii="宋体" w:hAnsi="宋体" w:hint="eastAsia"/>
          <w:b/>
          <w:bCs/>
        </w:rPr>
        <w:t>gas基本上是执行交易或合同的内部定价</w:t>
      </w:r>
    </w:p>
    <w:p w14:paraId="61B45CAB" w14:textId="3136401F" w:rsidR="00593818" w:rsidRPr="00593818" w:rsidRDefault="00593818" w:rsidP="00A85D1F">
      <w:pPr>
        <w:ind w:firstLineChars="200" w:firstLine="480"/>
      </w:pPr>
      <w:r>
        <w:rPr>
          <w:rFonts w:hint="eastAsia"/>
        </w:rPr>
        <w:t>每笔交易或合同的</w:t>
      </w:r>
      <w:r w:rsidR="00A85D1F">
        <w:rPr>
          <w:rFonts w:hint="eastAsia"/>
        </w:rPr>
        <w:t>gas</w:t>
      </w:r>
      <w:r>
        <w:rPr>
          <w:rFonts w:hint="eastAsia"/>
        </w:rPr>
        <w:t>价格是为了处理以太坊及其</w:t>
      </w:r>
      <w:r>
        <w:rPr>
          <w:rFonts w:hint="eastAsia"/>
        </w:rPr>
        <w:t>EVM</w:t>
      </w:r>
      <w:r>
        <w:rPr>
          <w:rFonts w:hint="eastAsia"/>
        </w:rPr>
        <w:t>（以太坊虚拟机代码）</w:t>
      </w:r>
      <w:r w:rsidR="00A85D1F">
        <w:rPr>
          <w:rFonts w:hint="eastAsia"/>
        </w:rPr>
        <w:t>。</w:t>
      </w:r>
      <w:r>
        <w:rPr>
          <w:rFonts w:hint="eastAsia"/>
        </w:rPr>
        <w:t>所以，交易或者操作越复杂，花费的</w:t>
      </w:r>
      <w:r>
        <w:rPr>
          <w:rFonts w:hint="eastAsia"/>
        </w:rPr>
        <w:t>gas</w:t>
      </w:r>
      <w:r>
        <w:rPr>
          <w:rFonts w:hint="eastAsia"/>
        </w:rPr>
        <w:t>就越多。</w:t>
      </w:r>
    </w:p>
    <w:p w14:paraId="1BBF90B2" w14:textId="0EF1988C" w:rsidR="00746EC7" w:rsidRDefault="00746EC7" w:rsidP="00746EC7">
      <w:pPr>
        <w:pStyle w:val="ListParagraph"/>
        <w:numPr>
          <w:ilvl w:val="0"/>
          <w:numId w:val="4"/>
        </w:numPr>
        <w:adjustRightInd w:val="0"/>
        <w:snapToGrid w:val="0"/>
        <w:ind w:firstLineChars="0"/>
        <w:outlineLvl w:val="0"/>
        <w:rPr>
          <w:rFonts w:asciiTheme="majorEastAsia" w:eastAsiaTheme="majorEastAsia" w:hAnsiTheme="majorEastAsia"/>
          <w:b/>
          <w:bCs/>
        </w:rPr>
      </w:pPr>
      <w:r w:rsidRPr="00746EC7">
        <w:rPr>
          <w:rFonts w:asciiTheme="majorEastAsia" w:eastAsiaTheme="majorEastAsia" w:hAnsiTheme="majorEastAsia"/>
          <w:b/>
          <w:bCs/>
        </w:rPr>
        <w:t>EVM</w:t>
      </w:r>
      <w:r w:rsidRPr="00746EC7">
        <w:rPr>
          <w:rFonts w:asciiTheme="majorEastAsia" w:eastAsiaTheme="majorEastAsia" w:hAnsiTheme="majorEastAsia" w:hint="eastAsia"/>
          <w:b/>
          <w:bCs/>
        </w:rPr>
        <w:t>中的数据存储结构</w:t>
      </w:r>
    </w:p>
    <w:p w14:paraId="6575F219" w14:textId="58C68996" w:rsidR="00746EC7" w:rsidRPr="00FA4BC8" w:rsidRDefault="00746EC7" w:rsidP="00FA4BC8">
      <w:pPr>
        <w:pStyle w:val="ListParagraph"/>
        <w:numPr>
          <w:ilvl w:val="1"/>
          <w:numId w:val="4"/>
        </w:numPr>
        <w:adjustRightInd w:val="0"/>
        <w:snapToGrid w:val="0"/>
        <w:ind w:firstLineChars="0"/>
        <w:outlineLvl w:val="1"/>
        <w:rPr>
          <w:rFonts w:ascii="宋体" w:hAnsi="宋体"/>
          <w:b/>
          <w:bCs/>
        </w:rPr>
      </w:pPr>
      <w:r w:rsidRPr="00FA4BC8">
        <w:rPr>
          <w:rFonts w:ascii="宋体" w:hAnsi="宋体" w:hint="eastAsia"/>
          <w:b/>
          <w:bCs/>
        </w:rPr>
        <w:t>Solidity中的基本数据类型</w:t>
      </w:r>
    </w:p>
    <w:p w14:paraId="5399216C" w14:textId="0B0B6E87" w:rsidR="00746EC7" w:rsidRPr="00FA4BC8" w:rsidRDefault="00746EC7" w:rsidP="00FA4BC8">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值类型</w:t>
      </w:r>
    </w:p>
    <w:p w14:paraId="509BEA5D" w14:textId="3718E278" w:rsidR="00746EC7" w:rsidRDefault="00746EC7" w:rsidP="00746EC7">
      <w:pPr>
        <w:ind w:firstLineChars="200" w:firstLine="480"/>
      </w:pPr>
      <w:r w:rsidRPr="00746EC7">
        <w:rPr>
          <w:rFonts w:hint="eastAsia"/>
        </w:rPr>
        <w:lastRenderedPageBreak/>
        <w:t>包括整型</w:t>
      </w:r>
      <w:r w:rsidRPr="00746EC7">
        <w:rPr>
          <w:rFonts w:hint="eastAsia"/>
        </w:rPr>
        <w:t>(int/</w:t>
      </w:r>
      <w:proofErr w:type="spellStart"/>
      <w:r w:rsidRPr="00746EC7">
        <w:rPr>
          <w:rFonts w:hint="eastAsia"/>
        </w:rPr>
        <w:t>uint</w:t>
      </w:r>
      <w:proofErr w:type="spellEnd"/>
      <w:r w:rsidRPr="00746EC7">
        <w:rPr>
          <w:rFonts w:hint="eastAsia"/>
        </w:rPr>
        <w:t>)</w:t>
      </w:r>
      <w:r w:rsidRPr="00746EC7">
        <w:rPr>
          <w:rFonts w:hint="eastAsia"/>
        </w:rPr>
        <w:t>，地址型</w:t>
      </w:r>
      <w:r w:rsidRPr="00746EC7">
        <w:rPr>
          <w:rFonts w:hint="eastAsia"/>
        </w:rPr>
        <w:t>(address)</w:t>
      </w:r>
      <w:r w:rsidRPr="00746EC7">
        <w:rPr>
          <w:rFonts w:hint="eastAsia"/>
        </w:rPr>
        <w:t>，布尔</w:t>
      </w:r>
      <w:r w:rsidRPr="00746EC7">
        <w:rPr>
          <w:rFonts w:hint="eastAsia"/>
        </w:rPr>
        <w:t>(Booleans)</w:t>
      </w:r>
      <w:r w:rsidRPr="00746EC7">
        <w:rPr>
          <w:rFonts w:hint="eastAsia"/>
        </w:rPr>
        <w:t>，定长字节数组</w:t>
      </w:r>
      <w:r w:rsidRPr="00746EC7">
        <w:rPr>
          <w:rFonts w:hint="eastAsia"/>
        </w:rPr>
        <w:t>(fixed byte arrays)</w:t>
      </w:r>
      <w:r w:rsidRPr="00746EC7">
        <w:rPr>
          <w:rFonts w:hint="eastAsia"/>
        </w:rPr>
        <w:t>，枚举类型</w:t>
      </w:r>
      <w:r w:rsidRPr="00746EC7">
        <w:rPr>
          <w:rFonts w:hint="eastAsia"/>
        </w:rPr>
        <w:t>(</w:t>
      </w:r>
      <w:proofErr w:type="spellStart"/>
      <w:r w:rsidRPr="00746EC7">
        <w:rPr>
          <w:rFonts w:hint="eastAsia"/>
        </w:rPr>
        <w:t>Enums</w:t>
      </w:r>
      <w:proofErr w:type="spellEnd"/>
      <w:r w:rsidRPr="00746EC7">
        <w:rPr>
          <w:rFonts w:hint="eastAsia"/>
        </w:rPr>
        <w:t>)...</w:t>
      </w:r>
      <w:r w:rsidRPr="00746EC7">
        <w:rPr>
          <w:rFonts w:hint="eastAsia"/>
        </w:rPr>
        <w:t>在内的基本数据类型，在合约中都是以值的类型进行传递</w:t>
      </w:r>
      <w:r w:rsidRPr="00746EC7">
        <w:rPr>
          <w:rFonts w:hint="eastAsia"/>
        </w:rPr>
        <w:t>(</w:t>
      </w:r>
      <w:r w:rsidRPr="00746EC7">
        <w:rPr>
          <w:rFonts w:hint="eastAsia"/>
        </w:rPr>
        <w:t>赋值</w:t>
      </w:r>
      <w:r w:rsidRPr="00746EC7">
        <w:rPr>
          <w:rFonts w:hint="eastAsia"/>
        </w:rPr>
        <w:t>)</w:t>
      </w:r>
      <w:r w:rsidRPr="00746EC7">
        <w:rPr>
          <w:rFonts w:hint="eastAsia"/>
        </w:rPr>
        <w:t>；</w:t>
      </w:r>
    </w:p>
    <w:p w14:paraId="50B4F906" w14:textId="55999C85" w:rsidR="00746EC7" w:rsidRPr="00FA4BC8" w:rsidRDefault="00746EC7" w:rsidP="00FA4BC8">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引用类型</w:t>
      </w:r>
    </w:p>
    <w:p w14:paraId="01168AB7" w14:textId="002CC391" w:rsidR="00746EC7" w:rsidRDefault="00746EC7" w:rsidP="00746EC7">
      <w:pPr>
        <w:ind w:firstLineChars="200" w:firstLine="480"/>
      </w:pPr>
      <w:r w:rsidRPr="00746EC7">
        <w:rPr>
          <w:rFonts w:hint="eastAsia"/>
        </w:rPr>
        <w:t>那些复杂类型，占用空间较大的。考虑到在拷贝到内存时成本比较大。所以考虑通过引用传递。比如，不定长字节数组（</w:t>
      </w:r>
      <w:r w:rsidRPr="00746EC7">
        <w:rPr>
          <w:rFonts w:hint="eastAsia"/>
        </w:rPr>
        <w:t>bytes</w:t>
      </w:r>
      <w:r w:rsidRPr="00746EC7">
        <w:rPr>
          <w:rFonts w:hint="eastAsia"/>
        </w:rPr>
        <w:t>），字符串（</w:t>
      </w:r>
      <w:r w:rsidRPr="00746EC7">
        <w:rPr>
          <w:rFonts w:hint="eastAsia"/>
        </w:rPr>
        <w:t>string</w:t>
      </w:r>
      <w:r w:rsidRPr="00746EC7">
        <w:rPr>
          <w:rFonts w:hint="eastAsia"/>
        </w:rPr>
        <w:t>），数组（</w:t>
      </w:r>
      <w:r w:rsidRPr="00746EC7">
        <w:rPr>
          <w:rFonts w:hint="eastAsia"/>
        </w:rPr>
        <w:t>Array</w:t>
      </w:r>
      <w:r w:rsidRPr="00746EC7">
        <w:rPr>
          <w:rFonts w:hint="eastAsia"/>
        </w:rPr>
        <w:t>），结构体（</w:t>
      </w:r>
      <w:r w:rsidRPr="00746EC7">
        <w:rPr>
          <w:rFonts w:hint="eastAsia"/>
        </w:rPr>
        <w:t>Struts</w:t>
      </w:r>
      <w:r w:rsidRPr="00746EC7">
        <w:rPr>
          <w:rFonts w:hint="eastAsia"/>
        </w:rPr>
        <w:t>）。</w:t>
      </w:r>
    </w:p>
    <w:p w14:paraId="62E06543" w14:textId="12D4B642" w:rsidR="00746EC7" w:rsidRPr="00FA4BC8" w:rsidRDefault="00746EC7" w:rsidP="00FA4BC8">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存储位置</w:t>
      </w:r>
    </w:p>
    <w:p w14:paraId="1102D600" w14:textId="77777777" w:rsidR="00746EC7" w:rsidRPr="00746EC7" w:rsidRDefault="00746EC7" w:rsidP="00746EC7">
      <w:pPr>
        <w:pStyle w:val="ListParagraph"/>
        <w:numPr>
          <w:ilvl w:val="0"/>
          <w:numId w:val="17"/>
        </w:numPr>
        <w:ind w:firstLineChars="0"/>
        <w:rPr>
          <w:rFonts w:ascii="MicrosoftYaHeiLight" w:hAnsi="MicrosoftYaHeiLight" w:hint="eastAsia"/>
          <w:color w:val="323232"/>
        </w:rPr>
      </w:pPr>
      <w:r w:rsidRPr="00746EC7">
        <w:rPr>
          <w:rFonts w:ascii="MicrosoftYaHeiLight" w:hAnsi="MicrosoftYaHeiLight" w:hint="eastAsia"/>
          <w:color w:val="323232"/>
        </w:rPr>
        <w:t>memory (</w:t>
      </w:r>
      <w:r w:rsidRPr="00746EC7">
        <w:rPr>
          <w:rFonts w:ascii="MicrosoftYaHeiLight" w:hAnsi="MicrosoftYaHeiLight" w:hint="eastAsia"/>
          <w:color w:val="323232"/>
        </w:rPr>
        <w:t>内存，生命周期仅为整个方法执行期间，函数调用后回收，因为仅保存临时变量，故</w:t>
      </w:r>
      <w:r w:rsidRPr="00746EC7">
        <w:rPr>
          <w:rFonts w:ascii="MicrosoftYaHeiLight" w:hAnsi="MicrosoftYaHeiLight" w:hint="eastAsia"/>
          <w:color w:val="323232"/>
        </w:rPr>
        <w:t>GAS</w:t>
      </w:r>
      <w:r w:rsidRPr="00746EC7">
        <w:rPr>
          <w:rFonts w:ascii="MicrosoftYaHeiLight" w:hAnsi="MicrosoftYaHeiLight" w:hint="eastAsia"/>
          <w:color w:val="323232"/>
        </w:rPr>
        <w:t>开销很小</w:t>
      </w:r>
      <w:r w:rsidRPr="00746EC7">
        <w:rPr>
          <w:rFonts w:ascii="MicrosoftYaHeiLight" w:hAnsi="MicrosoftYaHeiLight" w:hint="eastAsia"/>
          <w:color w:val="323232"/>
        </w:rPr>
        <w:t>)</w:t>
      </w:r>
    </w:p>
    <w:p w14:paraId="371B2D27" w14:textId="1BCB2F7A" w:rsidR="00746EC7" w:rsidRPr="00746EC7" w:rsidRDefault="00746EC7" w:rsidP="00746EC7">
      <w:pPr>
        <w:pStyle w:val="ListParagraph"/>
        <w:numPr>
          <w:ilvl w:val="0"/>
          <w:numId w:val="17"/>
        </w:numPr>
        <w:ind w:firstLineChars="0"/>
        <w:rPr>
          <w:rFonts w:ascii="MicrosoftYaHeiLight" w:hAnsi="MicrosoftYaHeiLight" w:hint="eastAsia"/>
          <w:color w:val="323232"/>
        </w:rPr>
      </w:pPr>
      <w:r w:rsidRPr="00746EC7">
        <w:rPr>
          <w:rFonts w:ascii="MicrosoftYaHeiLight" w:hAnsi="MicrosoftYaHeiLight" w:hint="eastAsia"/>
          <w:color w:val="323232"/>
        </w:rPr>
        <w:t>storage (</w:t>
      </w:r>
      <w:r w:rsidRPr="00746EC7">
        <w:rPr>
          <w:rFonts w:ascii="MicrosoftYaHeiLight" w:hAnsi="MicrosoftYaHeiLight" w:hint="eastAsia"/>
          <w:color w:val="323232"/>
        </w:rPr>
        <w:t>永久储存在区块链中，由于会永久保存合约状态变量，故</w:t>
      </w:r>
      <w:r w:rsidRPr="00746EC7">
        <w:rPr>
          <w:rFonts w:ascii="MicrosoftYaHeiLight" w:hAnsi="MicrosoftYaHeiLight" w:hint="eastAsia"/>
          <w:color w:val="323232"/>
        </w:rPr>
        <w:t>GAS</w:t>
      </w:r>
      <w:r w:rsidRPr="00746EC7">
        <w:rPr>
          <w:rFonts w:ascii="MicrosoftYaHeiLight" w:hAnsi="MicrosoftYaHeiLight" w:hint="eastAsia"/>
          <w:color w:val="323232"/>
        </w:rPr>
        <w:t>开销也最大</w:t>
      </w:r>
      <w:r w:rsidRPr="00746EC7">
        <w:rPr>
          <w:rFonts w:ascii="MicrosoftYaHeiLight" w:hAnsi="MicrosoftYaHeiLight" w:hint="eastAsia"/>
          <w:color w:val="323232"/>
        </w:rPr>
        <w:t>)</w:t>
      </w:r>
      <w:r w:rsidRPr="00746EC7">
        <w:rPr>
          <w:rFonts w:ascii="MicrosoftYaHeiLight" w:hAnsi="MicrosoftYaHeiLight"/>
          <w:color w:val="323232"/>
        </w:rPr>
        <w:t xml:space="preserve"> </w:t>
      </w:r>
    </w:p>
    <w:p w14:paraId="57A38BBE" w14:textId="77777777" w:rsidR="00746EC7" w:rsidRPr="00746EC7" w:rsidRDefault="00746EC7" w:rsidP="00746EC7">
      <w:pPr>
        <w:pStyle w:val="ListParagraph"/>
        <w:numPr>
          <w:ilvl w:val="0"/>
          <w:numId w:val="17"/>
        </w:numPr>
        <w:ind w:firstLineChars="0"/>
        <w:rPr>
          <w:rFonts w:ascii="MicrosoftYaHeiLight" w:hAnsi="MicrosoftYaHeiLight" w:hint="eastAsia"/>
          <w:color w:val="323232"/>
        </w:rPr>
      </w:pPr>
      <w:r w:rsidRPr="00746EC7">
        <w:rPr>
          <w:rFonts w:ascii="MicrosoftYaHeiLight" w:hAnsi="MicrosoftYaHeiLight" w:hint="eastAsia"/>
          <w:color w:val="323232"/>
        </w:rPr>
        <w:t>栈</w:t>
      </w:r>
      <w:r w:rsidRPr="00746EC7">
        <w:rPr>
          <w:rFonts w:ascii="MicrosoftYaHeiLight" w:hAnsi="MicrosoftYaHeiLight" w:hint="eastAsia"/>
          <w:color w:val="323232"/>
        </w:rPr>
        <w:t xml:space="preserve"> (</w:t>
      </w:r>
      <w:r w:rsidRPr="00746EC7">
        <w:rPr>
          <w:rFonts w:ascii="MicrosoftYaHeiLight" w:hAnsi="MicrosoftYaHeiLight" w:hint="eastAsia"/>
          <w:color w:val="323232"/>
        </w:rPr>
        <w:t>存放部分局部值类型变量，几乎免费使用的内存，但有数量限制</w:t>
      </w:r>
      <w:r w:rsidRPr="00746EC7">
        <w:rPr>
          <w:rFonts w:ascii="MicrosoftYaHeiLight" w:hAnsi="MicrosoftYaHeiLight" w:hint="eastAsia"/>
          <w:color w:val="323232"/>
        </w:rPr>
        <w:t>)</w:t>
      </w:r>
    </w:p>
    <w:p w14:paraId="427180E0" w14:textId="7F069D9C" w:rsidR="00FA4BC8" w:rsidRDefault="00FA4BC8" w:rsidP="00FA4BC8">
      <w:pPr>
        <w:pStyle w:val="ListParagraph"/>
        <w:numPr>
          <w:ilvl w:val="1"/>
          <w:numId w:val="4"/>
        </w:numPr>
        <w:adjustRightInd w:val="0"/>
        <w:snapToGrid w:val="0"/>
        <w:ind w:firstLineChars="0"/>
        <w:outlineLvl w:val="1"/>
        <w:rPr>
          <w:rFonts w:ascii="宋体" w:hAnsi="宋体"/>
          <w:b/>
          <w:bCs/>
        </w:rPr>
      </w:pPr>
      <w:r w:rsidRPr="00FA4BC8">
        <w:rPr>
          <w:rFonts w:ascii="宋体" w:hAnsi="宋体" w:hint="eastAsia"/>
          <w:b/>
          <w:bCs/>
        </w:rPr>
        <w:t>EVM机制原理</w:t>
      </w:r>
    </w:p>
    <w:p w14:paraId="61FB91E0" w14:textId="36B2BAF7" w:rsidR="00FA4BC8" w:rsidRPr="00FA4BC8" w:rsidRDefault="00FA4BC8" w:rsidP="00FA4BC8">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智能合约的层次</w:t>
      </w:r>
    </w:p>
    <w:p w14:paraId="058B3194" w14:textId="3FF07C6A" w:rsidR="00FA4BC8" w:rsidRDefault="00FA4BC8" w:rsidP="00FA4BC8">
      <w:r w:rsidRPr="00FA4BC8">
        <w:rPr>
          <w:noProof/>
        </w:rPr>
        <w:lastRenderedPageBreak/>
        <w:drawing>
          <wp:inline distT="0" distB="0" distL="0" distR="0" wp14:anchorId="4199DCE6" wp14:editId="21708D45">
            <wp:extent cx="5759450" cy="4976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976495"/>
                    </a:xfrm>
                    <a:prstGeom prst="rect">
                      <a:avLst/>
                    </a:prstGeom>
                  </pic:spPr>
                </pic:pic>
              </a:graphicData>
            </a:graphic>
          </wp:inline>
        </w:drawing>
      </w:r>
    </w:p>
    <w:p w14:paraId="73025CB1" w14:textId="3BD96D8C" w:rsidR="00FA4BC8" w:rsidRPr="00FA4BC8" w:rsidRDefault="00FA4BC8" w:rsidP="00FA4BC8">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以太坊的智能合约机（EVM）构成及工作原理</w:t>
      </w:r>
    </w:p>
    <w:p w14:paraId="03A7C1E4" w14:textId="7A5E8120" w:rsidR="00FA4BC8" w:rsidRDefault="00FA4BC8" w:rsidP="00FA4BC8">
      <w:pPr>
        <w:ind w:firstLineChars="200" w:firstLine="480"/>
      </w:pPr>
      <w:r>
        <w:rPr>
          <w:rFonts w:hint="eastAsia"/>
        </w:rPr>
        <w:t>每次我们</w:t>
      </w:r>
      <w:r>
        <w:rPr>
          <w:rFonts w:hint="eastAsia"/>
        </w:rPr>
        <w:t>call</w:t>
      </w:r>
      <w:r>
        <w:rPr>
          <w:rFonts w:hint="eastAsia"/>
        </w:rPr>
        <w:t>一个合约方法时，在</w:t>
      </w:r>
      <w:r>
        <w:rPr>
          <w:rFonts w:hint="eastAsia"/>
        </w:rPr>
        <w:t>call</w:t>
      </w:r>
      <w:r>
        <w:rPr>
          <w:rFonts w:hint="eastAsia"/>
        </w:rPr>
        <w:t>的函数实现里，首先会创建一个</w:t>
      </w:r>
      <w:r>
        <w:rPr>
          <w:rFonts w:hint="eastAsia"/>
        </w:rPr>
        <w:t>contract</w:t>
      </w:r>
      <w:r>
        <w:rPr>
          <w:rFonts w:hint="eastAsia"/>
        </w:rPr>
        <w:t>类对象，并填充对应的字段值（</w:t>
      </w:r>
      <w:r>
        <w:rPr>
          <w:rFonts w:hint="eastAsia"/>
        </w:rPr>
        <w:t>code,</w:t>
      </w:r>
      <w:r>
        <w:t xml:space="preserve"> </w:t>
      </w:r>
      <w:proofErr w:type="spellStart"/>
      <w:r>
        <w:rPr>
          <w:rFonts w:hint="eastAsia"/>
        </w:rPr>
        <w:t>CallerAddress</w:t>
      </w:r>
      <w:proofErr w:type="spellEnd"/>
      <w:r>
        <w:rPr>
          <w:rFonts w:hint="eastAsia"/>
        </w:rPr>
        <w:t>,</w:t>
      </w:r>
      <w:r>
        <w:t xml:space="preserve"> </w:t>
      </w:r>
      <w:r>
        <w:rPr>
          <w:rFonts w:hint="eastAsia"/>
        </w:rPr>
        <w:t>Input,</w:t>
      </w:r>
      <w:r>
        <w:t xml:space="preserve"> </w:t>
      </w:r>
      <w:r>
        <w:rPr>
          <w:rFonts w:hint="eastAsia"/>
        </w:rPr>
        <w:t>gas,</w:t>
      </w:r>
      <w:r>
        <w:t xml:space="preserve"> </w:t>
      </w:r>
      <w:r>
        <w:rPr>
          <w:rFonts w:hint="eastAsia"/>
        </w:rPr>
        <w:t>value,</w:t>
      </w:r>
      <w:r>
        <w:t xml:space="preserve"> </w:t>
      </w:r>
      <w:proofErr w:type="spellStart"/>
      <w:r>
        <w:rPr>
          <w:rFonts w:hint="eastAsia"/>
        </w:rPr>
        <w:t>selfAddress</w:t>
      </w:r>
      <w:proofErr w:type="spellEnd"/>
      <w:r>
        <w:rPr>
          <w:rFonts w:hint="eastAsia"/>
        </w:rPr>
        <w:t>），然后把这个</w:t>
      </w:r>
      <w:r>
        <w:rPr>
          <w:rFonts w:hint="eastAsia"/>
        </w:rPr>
        <w:t>contract</w:t>
      </w:r>
      <w:r>
        <w:rPr>
          <w:rFonts w:hint="eastAsia"/>
        </w:rPr>
        <w:t>对象传入</w:t>
      </w:r>
      <w:r>
        <w:rPr>
          <w:rFonts w:hint="eastAsia"/>
        </w:rPr>
        <w:t>EVM</w:t>
      </w:r>
      <w:r>
        <w:rPr>
          <w:rFonts w:hint="eastAsia"/>
        </w:rPr>
        <w:t>的解释器</w:t>
      </w:r>
      <w:proofErr w:type="spellStart"/>
      <w:r>
        <w:rPr>
          <w:rFonts w:hint="eastAsia"/>
        </w:rPr>
        <w:t>Interpeter</w:t>
      </w:r>
      <w:proofErr w:type="spellEnd"/>
      <w:r>
        <w:rPr>
          <w:rFonts w:hint="eastAsia"/>
        </w:rPr>
        <w:t>进行逐条指令的解释执行，但在开始解释之前，会生成一个新的</w:t>
      </w:r>
      <w:r>
        <w:rPr>
          <w:rFonts w:hint="eastAsia"/>
        </w:rPr>
        <w:t>stack</w:t>
      </w:r>
      <w:r>
        <w:rPr>
          <w:rFonts w:hint="eastAsia"/>
        </w:rPr>
        <w:t>和一个</w:t>
      </w:r>
      <w:r>
        <w:rPr>
          <w:rFonts w:hint="eastAsia"/>
        </w:rPr>
        <w:t>memory</w:t>
      </w:r>
      <w:r>
        <w:rPr>
          <w:rFonts w:hint="eastAsia"/>
        </w:rPr>
        <w:t>对象以用于后面程序的运行，并把结果写入合约地址对应的</w:t>
      </w:r>
      <w:proofErr w:type="spellStart"/>
      <w:r>
        <w:rPr>
          <w:rFonts w:hint="eastAsia"/>
        </w:rPr>
        <w:t>StateDB</w:t>
      </w:r>
      <w:proofErr w:type="spellEnd"/>
      <w:r>
        <w:rPr>
          <w:rFonts w:hint="eastAsia"/>
        </w:rPr>
        <w:t>。</w:t>
      </w:r>
    </w:p>
    <w:p w14:paraId="6A65B4D1" w14:textId="5EFC219D" w:rsidR="00FA4BC8" w:rsidRDefault="00FA4BC8" w:rsidP="00FA4BC8">
      <w:r w:rsidRPr="00FA4BC8">
        <w:rPr>
          <w:noProof/>
        </w:rPr>
        <w:lastRenderedPageBreak/>
        <w:drawing>
          <wp:inline distT="0" distB="0" distL="0" distR="0" wp14:anchorId="49BAEC31" wp14:editId="347A9D95">
            <wp:extent cx="5759450" cy="3317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17240"/>
                    </a:xfrm>
                    <a:prstGeom prst="rect">
                      <a:avLst/>
                    </a:prstGeom>
                  </pic:spPr>
                </pic:pic>
              </a:graphicData>
            </a:graphic>
          </wp:inline>
        </w:drawing>
      </w:r>
    </w:p>
    <w:p w14:paraId="02E38E34" w14:textId="6297FAA6" w:rsidR="009E42F2" w:rsidRPr="009E42F2" w:rsidRDefault="009E42F2" w:rsidP="009E42F2">
      <w:pPr>
        <w:pStyle w:val="ListParagraph"/>
        <w:numPr>
          <w:ilvl w:val="2"/>
          <w:numId w:val="4"/>
        </w:numPr>
        <w:adjustRightInd w:val="0"/>
        <w:snapToGrid w:val="0"/>
        <w:ind w:firstLineChars="0"/>
        <w:outlineLvl w:val="2"/>
        <w:rPr>
          <w:rFonts w:ascii="宋体" w:hAnsi="宋体"/>
          <w:b/>
          <w:bCs/>
        </w:rPr>
      </w:pPr>
      <w:r w:rsidRPr="009E42F2">
        <w:rPr>
          <w:rFonts w:ascii="宋体" w:hAnsi="宋体" w:hint="eastAsia"/>
          <w:b/>
          <w:bCs/>
        </w:rPr>
        <w:t>EVM的几个关键类的定义</w:t>
      </w:r>
    </w:p>
    <w:p w14:paraId="09A25EA1" w14:textId="7B778DF0" w:rsidR="00FA4BC8" w:rsidRDefault="009E42F2" w:rsidP="00FA4BC8">
      <w:r>
        <w:rPr>
          <w:noProof/>
        </w:rPr>
        <w:drawing>
          <wp:inline distT="0" distB="0" distL="0" distR="0" wp14:anchorId="7E4FE2A3" wp14:editId="603C4A82">
            <wp:extent cx="5759450" cy="4675505"/>
            <wp:effectExtent l="0" t="0" r="0" b="0"/>
            <wp:docPr id="15" name="Picture 15" descr="https://img-blog.csdnimg.cn/20181122114921766.png?x-oss-process=image/watermark,type_ZmFuZ3poZW5naGVpdGk,shadow_10,text_aHR0cHM6Ly9ibG9nLmNzZG4ubmV0L3NvZnRnbX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22114921766.png?x-oss-process=image/watermark,type_ZmFuZ3poZW5naGVpdGk,shadow_10,text_aHR0cHM6Ly9ibG9nLmNzZG4ubmV0L3NvZnRnbXg=,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675505"/>
                    </a:xfrm>
                    <a:prstGeom prst="rect">
                      <a:avLst/>
                    </a:prstGeom>
                    <a:noFill/>
                    <a:ln>
                      <a:noFill/>
                    </a:ln>
                  </pic:spPr>
                </pic:pic>
              </a:graphicData>
            </a:graphic>
          </wp:inline>
        </w:drawing>
      </w:r>
    </w:p>
    <w:p w14:paraId="348D3603" w14:textId="40F27EE3" w:rsidR="009E42F2" w:rsidRPr="009E42F2" w:rsidRDefault="009E42F2" w:rsidP="00FA4BC8">
      <w:r>
        <w:rPr>
          <w:noProof/>
        </w:rPr>
        <w:lastRenderedPageBreak/>
        <w:drawing>
          <wp:inline distT="0" distB="0" distL="0" distR="0" wp14:anchorId="5149859F" wp14:editId="0C9811C9">
            <wp:extent cx="4914900" cy="12656820"/>
            <wp:effectExtent l="0" t="0" r="0" b="0"/>
            <wp:docPr id="17" name="Picture 17" descr="https://img-blog.csdnimg.cn/2018112211494855.png?x-oss-process=image/watermark,type_ZmFuZ3poZW5naGVpdGk,shadow_10,text_aHR0cHM6Ly9ibG9nLmNzZG4ubmV0L3NvZnRnbX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8112211494855.png?x-oss-process=image/watermark,type_ZmFuZ3poZW5naGVpdGk,shadow_10,text_aHR0cHM6Ly9ibG9nLmNzZG4ubmV0L3NvZnRnbXg=,size_16,color_FFFFFF,t_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2656820"/>
                    </a:xfrm>
                    <a:prstGeom prst="rect">
                      <a:avLst/>
                    </a:prstGeom>
                    <a:noFill/>
                    <a:ln>
                      <a:noFill/>
                    </a:ln>
                  </pic:spPr>
                </pic:pic>
              </a:graphicData>
            </a:graphic>
          </wp:inline>
        </w:drawing>
      </w:r>
      <w:r w:rsidRPr="009E42F2">
        <w:t xml:space="preserve"> </w:t>
      </w:r>
    </w:p>
    <w:p w14:paraId="74874A12" w14:textId="4A914784" w:rsidR="00FA4BC8" w:rsidRDefault="00FA4BC8" w:rsidP="00FA4BC8">
      <w:pPr>
        <w:pStyle w:val="ListParagraph"/>
        <w:numPr>
          <w:ilvl w:val="1"/>
          <w:numId w:val="4"/>
        </w:numPr>
        <w:adjustRightInd w:val="0"/>
        <w:snapToGrid w:val="0"/>
        <w:ind w:firstLineChars="0"/>
        <w:outlineLvl w:val="1"/>
        <w:rPr>
          <w:rFonts w:ascii="宋体" w:hAnsi="宋体"/>
          <w:b/>
          <w:bCs/>
        </w:rPr>
      </w:pPr>
      <w:r w:rsidRPr="00FA4BC8">
        <w:rPr>
          <w:rFonts w:ascii="宋体" w:hAnsi="宋体" w:hint="eastAsia"/>
          <w:b/>
          <w:bCs/>
        </w:rPr>
        <w:lastRenderedPageBreak/>
        <w:t>EVM三大核心部件</w:t>
      </w:r>
    </w:p>
    <w:p w14:paraId="3CA90786" w14:textId="0C0B4E29" w:rsidR="00FA4BC8" w:rsidRDefault="00FA4BC8" w:rsidP="009E42F2">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Stack的实现</w:t>
      </w:r>
    </w:p>
    <w:p w14:paraId="4CF8EED7" w14:textId="77777777" w:rsidR="00FA4BC8" w:rsidRDefault="00FA4BC8" w:rsidP="00FA4BC8">
      <w:pPr>
        <w:jc w:val="center"/>
      </w:pPr>
      <w:r>
        <w:t>type Stack struct {</w:t>
      </w:r>
    </w:p>
    <w:p w14:paraId="775E3CA1" w14:textId="618169CB" w:rsidR="00FA4BC8" w:rsidRDefault="00FA4BC8" w:rsidP="00FA4BC8">
      <w:pPr>
        <w:ind w:firstLine="420"/>
        <w:jc w:val="center"/>
      </w:pPr>
      <w:r>
        <w:t>data []*</w:t>
      </w:r>
      <w:proofErr w:type="spellStart"/>
      <w:r>
        <w:t>big.Int</w:t>
      </w:r>
      <w:proofErr w:type="spellEnd"/>
    </w:p>
    <w:p w14:paraId="28C22C59" w14:textId="2332ADD5" w:rsidR="00FA4BC8" w:rsidRDefault="00FA4BC8" w:rsidP="00FA4BC8">
      <w:pPr>
        <w:jc w:val="center"/>
      </w:pPr>
      <w:r>
        <w:t>}</w:t>
      </w:r>
    </w:p>
    <w:p w14:paraId="405FA08E" w14:textId="77777777" w:rsidR="00FA4BC8" w:rsidRP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最小单元</w:t>
      </w:r>
      <w:r w:rsidRPr="00FA4BC8">
        <w:rPr>
          <w:rFonts w:ascii="MicrosoftYaHeiLight" w:hAnsi="MicrosoftYaHeiLight" w:hint="eastAsia"/>
          <w:color w:val="323232"/>
        </w:rPr>
        <w:t>32</w:t>
      </w:r>
      <w:r w:rsidRPr="00FA4BC8">
        <w:rPr>
          <w:rFonts w:ascii="MicrosoftYaHeiLight" w:hAnsi="MicrosoftYaHeiLight" w:hint="eastAsia"/>
          <w:color w:val="323232"/>
        </w:rPr>
        <w:t>字节（最小对齐单位）</w:t>
      </w:r>
    </w:p>
    <w:p w14:paraId="2F9F3091" w14:textId="77777777" w:rsidR="00FA4BC8" w:rsidRP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初始容量</w:t>
      </w:r>
      <w:r w:rsidRPr="00FA4BC8">
        <w:rPr>
          <w:rFonts w:ascii="MicrosoftYaHeiLight" w:hAnsi="MicrosoftYaHeiLight" w:hint="eastAsia"/>
          <w:color w:val="323232"/>
        </w:rPr>
        <w:t>1024</w:t>
      </w:r>
      <w:r w:rsidRPr="00FA4BC8">
        <w:rPr>
          <w:rFonts w:ascii="MicrosoftYaHeiLight" w:hAnsi="MicrosoftYaHeiLight" w:hint="eastAsia"/>
          <w:color w:val="323232"/>
        </w:rPr>
        <w:t>个元素</w:t>
      </w:r>
    </w:p>
    <w:p w14:paraId="0917015F" w14:textId="77777777" w:rsidR="00FA4BC8" w:rsidRP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以动态数组方式实现，理论上可扩容（但实际上一个方法只有</w:t>
      </w:r>
      <w:r w:rsidRPr="00FA4BC8">
        <w:rPr>
          <w:rFonts w:ascii="MicrosoftYaHeiLight" w:hAnsi="MicrosoftYaHeiLight" w:hint="eastAsia"/>
          <w:color w:val="323232"/>
        </w:rPr>
        <w:t>1024</w:t>
      </w:r>
      <w:r w:rsidRPr="00FA4BC8">
        <w:rPr>
          <w:rFonts w:ascii="MicrosoftYaHeiLight" w:hAnsi="MicrosoftYaHeiLight" w:hint="eastAsia"/>
          <w:color w:val="323232"/>
        </w:rPr>
        <w:t>个元素可用）</w:t>
      </w:r>
    </w:p>
    <w:p w14:paraId="529C530E" w14:textId="77777777" w:rsidR="00FA4BC8" w:rsidRP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主要指令</w:t>
      </w:r>
      <w:r w:rsidRPr="00FA4BC8">
        <w:rPr>
          <w:rFonts w:ascii="MicrosoftYaHeiLight" w:hAnsi="MicrosoftYaHeiLight" w:hint="eastAsia"/>
          <w:color w:val="323232"/>
        </w:rPr>
        <w:t>push</w:t>
      </w:r>
      <w:r w:rsidRPr="00FA4BC8">
        <w:rPr>
          <w:rFonts w:ascii="MicrosoftYaHeiLight" w:hAnsi="MicrosoftYaHeiLight" w:hint="eastAsia"/>
          <w:color w:val="323232"/>
        </w:rPr>
        <w:t>、</w:t>
      </w:r>
      <w:r w:rsidRPr="00FA4BC8">
        <w:rPr>
          <w:rFonts w:ascii="MicrosoftYaHeiLight" w:hAnsi="MicrosoftYaHeiLight" w:hint="eastAsia"/>
          <w:color w:val="323232"/>
        </w:rPr>
        <w:t>pop</w:t>
      </w:r>
      <w:r w:rsidRPr="00FA4BC8">
        <w:rPr>
          <w:rFonts w:ascii="MicrosoftYaHeiLight" w:hAnsi="MicrosoftYaHeiLight" w:hint="eastAsia"/>
          <w:color w:val="323232"/>
        </w:rPr>
        <w:t>、</w:t>
      </w:r>
      <w:r w:rsidRPr="00FA4BC8">
        <w:rPr>
          <w:rFonts w:ascii="MicrosoftYaHeiLight" w:hAnsi="MicrosoftYaHeiLight" w:hint="eastAsia"/>
          <w:color w:val="323232"/>
        </w:rPr>
        <w:t xml:space="preserve">swap </w:t>
      </w:r>
      <w:r w:rsidRPr="00FA4BC8">
        <w:rPr>
          <w:rFonts w:ascii="MicrosoftYaHeiLight" w:hAnsi="MicrosoftYaHeiLight" w:hint="eastAsia"/>
          <w:color w:val="323232"/>
        </w:rPr>
        <w:t>、</w:t>
      </w:r>
      <w:r w:rsidRPr="00FA4BC8">
        <w:rPr>
          <w:rFonts w:ascii="MicrosoftYaHeiLight" w:hAnsi="MicrosoftYaHeiLight" w:hint="eastAsia"/>
          <w:color w:val="323232"/>
        </w:rPr>
        <w:t>dup</w:t>
      </w:r>
    </w:p>
    <w:p w14:paraId="522B2D1B" w14:textId="77777777" w:rsidR="00FA4BC8" w:rsidRP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数据不持久化</w:t>
      </w:r>
    </w:p>
    <w:p w14:paraId="5D6E49A9" w14:textId="77777777" w:rsidR="00FA4BC8" w:rsidRP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合约间调用，方法之间不共用栈（一个方法分配一个栈）</w:t>
      </w:r>
    </w:p>
    <w:p w14:paraId="6B0CC4F7" w14:textId="3D466E7A" w:rsidR="00FA4BC8" w:rsidRDefault="00FA4BC8" w:rsidP="00FA4BC8">
      <w:pPr>
        <w:pStyle w:val="ListParagraph"/>
        <w:numPr>
          <w:ilvl w:val="0"/>
          <w:numId w:val="28"/>
        </w:numPr>
        <w:ind w:firstLineChars="0"/>
        <w:rPr>
          <w:rFonts w:ascii="MicrosoftYaHeiLight" w:hAnsi="MicrosoftYaHeiLight" w:hint="eastAsia"/>
          <w:color w:val="323232"/>
        </w:rPr>
      </w:pPr>
      <w:r w:rsidRPr="00FA4BC8">
        <w:rPr>
          <w:rFonts w:ascii="MicrosoftYaHeiLight" w:hAnsi="MicrosoftYaHeiLight" w:hint="eastAsia"/>
          <w:color w:val="323232"/>
        </w:rPr>
        <w:t>同一合约的方法调用不产生</w:t>
      </w:r>
      <w:r w:rsidRPr="00FA4BC8">
        <w:rPr>
          <w:rFonts w:ascii="MicrosoftYaHeiLight" w:hAnsi="MicrosoftYaHeiLight" w:hint="eastAsia"/>
          <w:color w:val="323232"/>
        </w:rPr>
        <w:t>call, </w:t>
      </w:r>
      <w:r w:rsidRPr="00FA4BC8">
        <w:rPr>
          <w:rFonts w:ascii="MicrosoftYaHeiLight" w:hAnsi="MicrosoftYaHeiLight" w:hint="eastAsia"/>
          <w:color w:val="323232"/>
        </w:rPr>
        <w:t>直是简单的</w:t>
      </w:r>
      <w:r w:rsidRPr="00FA4BC8">
        <w:rPr>
          <w:rFonts w:ascii="MicrosoftYaHeiLight" w:hAnsi="MicrosoftYaHeiLight" w:hint="eastAsia"/>
          <w:color w:val="323232"/>
        </w:rPr>
        <w:t xml:space="preserve"> jump</w:t>
      </w:r>
    </w:p>
    <w:p w14:paraId="52092665" w14:textId="6F1BA271" w:rsidR="00FA4BC8" w:rsidRPr="00FA4BC8" w:rsidRDefault="00FA4BC8" w:rsidP="00FA4BC8">
      <w:pPr>
        <w:jc w:val="center"/>
      </w:pPr>
      <w:r w:rsidRPr="00FA4BC8">
        <w:rPr>
          <w:noProof/>
        </w:rPr>
        <w:drawing>
          <wp:inline distT="0" distB="0" distL="0" distR="0" wp14:anchorId="1233C2E3" wp14:editId="66C83F6D">
            <wp:extent cx="498157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2057400"/>
                    </a:xfrm>
                    <a:prstGeom prst="rect">
                      <a:avLst/>
                    </a:prstGeom>
                  </pic:spPr>
                </pic:pic>
              </a:graphicData>
            </a:graphic>
          </wp:inline>
        </w:drawing>
      </w:r>
    </w:p>
    <w:p w14:paraId="51B900BD" w14:textId="0665E1CF" w:rsidR="00FA4BC8" w:rsidRDefault="00FA4BC8" w:rsidP="009E42F2">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Memory的实现</w:t>
      </w:r>
    </w:p>
    <w:p w14:paraId="2EE31440" w14:textId="77777777" w:rsidR="00FA4BC8" w:rsidRDefault="00FA4BC8" w:rsidP="00FA4BC8">
      <w:pPr>
        <w:jc w:val="center"/>
      </w:pPr>
      <w:r>
        <w:t>type Memory struct {</w:t>
      </w:r>
    </w:p>
    <w:p w14:paraId="265FE3CF" w14:textId="205BC2BC" w:rsidR="00FA4BC8" w:rsidRDefault="00FA4BC8" w:rsidP="00FA4BC8">
      <w:pPr>
        <w:ind w:firstLine="420"/>
        <w:jc w:val="center"/>
      </w:pPr>
      <w:r>
        <w:t>store       []byte</w:t>
      </w:r>
    </w:p>
    <w:p w14:paraId="43692CCB" w14:textId="7B4A5D97" w:rsidR="00FA4BC8" w:rsidRDefault="00FA4BC8" w:rsidP="00FA4BC8">
      <w:pPr>
        <w:ind w:firstLine="420"/>
        <w:jc w:val="center"/>
      </w:pPr>
      <w:proofErr w:type="spellStart"/>
      <w:r>
        <w:lastRenderedPageBreak/>
        <w:t>lastGasCost</w:t>
      </w:r>
      <w:proofErr w:type="spellEnd"/>
      <w:r>
        <w:t xml:space="preserve"> uint64</w:t>
      </w:r>
    </w:p>
    <w:p w14:paraId="0D9479E0" w14:textId="583D4FD5" w:rsidR="00FA4BC8" w:rsidRDefault="00FA4BC8" w:rsidP="00FA4BC8">
      <w:pPr>
        <w:jc w:val="center"/>
      </w:pPr>
      <w:r>
        <w:t>}</w:t>
      </w:r>
    </w:p>
    <w:p w14:paraId="79C4EA04" w14:textId="77777777" w:rsidR="00FA4BC8" w:rsidRPr="00FA4BC8" w:rsidRDefault="00FA4BC8" w:rsidP="00FA4BC8">
      <w:pPr>
        <w:pStyle w:val="ListParagraph"/>
        <w:numPr>
          <w:ilvl w:val="0"/>
          <w:numId w:val="29"/>
        </w:numPr>
        <w:ind w:firstLineChars="0"/>
        <w:rPr>
          <w:rFonts w:ascii="MicrosoftYaHeiLight" w:hAnsi="MicrosoftYaHeiLight" w:hint="eastAsia"/>
          <w:color w:val="323232"/>
        </w:rPr>
      </w:pPr>
      <w:r w:rsidRPr="00FA4BC8">
        <w:rPr>
          <w:rFonts w:ascii="MicrosoftYaHeiLight" w:hAnsi="MicrosoftYaHeiLight" w:hint="eastAsia"/>
          <w:color w:val="323232"/>
        </w:rPr>
        <w:t>最小单位有一个字节</w:t>
      </w:r>
    </w:p>
    <w:p w14:paraId="12528A33" w14:textId="77777777" w:rsidR="00FA4BC8" w:rsidRPr="00FA4BC8" w:rsidRDefault="00FA4BC8" w:rsidP="00FA4BC8">
      <w:pPr>
        <w:pStyle w:val="ListParagraph"/>
        <w:numPr>
          <w:ilvl w:val="0"/>
          <w:numId w:val="29"/>
        </w:numPr>
        <w:ind w:firstLineChars="0"/>
        <w:rPr>
          <w:rFonts w:ascii="MicrosoftYaHeiLight" w:hAnsi="MicrosoftYaHeiLight" w:hint="eastAsia"/>
          <w:color w:val="323232"/>
        </w:rPr>
      </w:pPr>
      <w:r w:rsidRPr="00FA4BC8">
        <w:rPr>
          <w:rFonts w:ascii="MicrosoftYaHeiLight" w:hAnsi="MicrosoftYaHeiLight" w:hint="eastAsia"/>
          <w:color w:val="323232"/>
        </w:rPr>
        <w:t>以动态字节数组方式实现，可以扩容</w:t>
      </w:r>
    </w:p>
    <w:p w14:paraId="038C8BFD" w14:textId="77777777" w:rsidR="00FA4BC8" w:rsidRPr="00FA4BC8" w:rsidRDefault="00FA4BC8" w:rsidP="00FA4BC8">
      <w:pPr>
        <w:pStyle w:val="ListParagraph"/>
        <w:numPr>
          <w:ilvl w:val="0"/>
          <w:numId w:val="29"/>
        </w:numPr>
        <w:ind w:firstLineChars="0"/>
        <w:rPr>
          <w:rFonts w:ascii="MicrosoftYaHeiLight" w:hAnsi="MicrosoftYaHeiLight" w:hint="eastAsia"/>
          <w:color w:val="323232"/>
        </w:rPr>
      </w:pPr>
      <w:r w:rsidRPr="00FA4BC8">
        <w:rPr>
          <w:rFonts w:ascii="MicrosoftYaHeiLight" w:hAnsi="MicrosoftYaHeiLight" w:hint="eastAsia"/>
          <w:color w:val="323232"/>
        </w:rPr>
        <w:t>类似</w:t>
      </w:r>
      <w:r w:rsidRPr="00FA4BC8">
        <w:rPr>
          <w:rFonts w:ascii="MicrosoftYaHeiLight" w:hAnsi="MicrosoftYaHeiLight" w:hint="eastAsia"/>
          <w:color w:val="323232"/>
        </w:rPr>
        <w:t>x86</w:t>
      </w:r>
      <w:r w:rsidRPr="00FA4BC8">
        <w:rPr>
          <w:rFonts w:ascii="MicrosoftYaHeiLight" w:hAnsi="MicrosoftYaHeiLight" w:hint="eastAsia"/>
          <w:color w:val="323232"/>
        </w:rPr>
        <w:t>架构里的堆，数据不具有持久性，合约执行完成，数据消失</w:t>
      </w:r>
    </w:p>
    <w:p w14:paraId="432C86C1" w14:textId="39A4E76A" w:rsidR="00FA4BC8" w:rsidRDefault="00FA4BC8" w:rsidP="00FA4BC8">
      <w:pPr>
        <w:pStyle w:val="ListParagraph"/>
        <w:numPr>
          <w:ilvl w:val="0"/>
          <w:numId w:val="29"/>
        </w:numPr>
        <w:ind w:firstLineChars="0"/>
        <w:rPr>
          <w:rFonts w:ascii="MicrosoftYaHeiLight" w:hAnsi="MicrosoftYaHeiLight" w:hint="eastAsia"/>
          <w:color w:val="323232"/>
        </w:rPr>
      </w:pPr>
      <w:r w:rsidRPr="00FA4BC8">
        <w:rPr>
          <w:rFonts w:ascii="MicrosoftYaHeiLight" w:hAnsi="MicrosoftYaHeiLight" w:hint="eastAsia"/>
          <w:color w:val="323232"/>
        </w:rPr>
        <w:t>主要指令</w:t>
      </w:r>
      <w:proofErr w:type="spellStart"/>
      <w:r w:rsidRPr="00FA4BC8">
        <w:rPr>
          <w:rFonts w:ascii="MicrosoftYaHeiLight" w:hAnsi="MicrosoftYaHeiLight" w:hint="eastAsia"/>
          <w:color w:val="323232"/>
        </w:rPr>
        <w:t>mload</w:t>
      </w:r>
      <w:proofErr w:type="spellEnd"/>
      <w:r w:rsidRPr="00FA4BC8">
        <w:rPr>
          <w:rFonts w:ascii="MicrosoftYaHeiLight" w:hAnsi="MicrosoftYaHeiLight" w:hint="eastAsia"/>
          <w:color w:val="323232"/>
        </w:rPr>
        <w:t>、</w:t>
      </w:r>
      <w:proofErr w:type="spellStart"/>
      <w:r w:rsidRPr="00FA4BC8">
        <w:rPr>
          <w:rFonts w:ascii="MicrosoftYaHeiLight" w:hAnsi="MicrosoftYaHeiLight" w:hint="eastAsia"/>
          <w:color w:val="323232"/>
        </w:rPr>
        <w:t>mstore</w:t>
      </w:r>
      <w:proofErr w:type="spellEnd"/>
    </w:p>
    <w:p w14:paraId="064E9C09" w14:textId="28B6EFCA" w:rsidR="00FA4BC8" w:rsidRPr="00FA4BC8" w:rsidRDefault="00FA4BC8" w:rsidP="00FA4BC8">
      <w:pPr>
        <w:jc w:val="center"/>
        <w:rPr>
          <w:rFonts w:ascii="MicrosoftYaHeiLight" w:hAnsi="MicrosoftYaHeiLight" w:hint="eastAsia"/>
          <w:color w:val="323232"/>
        </w:rPr>
      </w:pPr>
      <w:r w:rsidRPr="00FA4BC8">
        <w:rPr>
          <w:noProof/>
        </w:rPr>
        <w:drawing>
          <wp:inline distT="0" distB="0" distL="0" distR="0" wp14:anchorId="0D19E843" wp14:editId="35EFF795">
            <wp:extent cx="4143375" cy="2781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3375" cy="2781300"/>
                    </a:xfrm>
                    <a:prstGeom prst="rect">
                      <a:avLst/>
                    </a:prstGeom>
                  </pic:spPr>
                </pic:pic>
              </a:graphicData>
            </a:graphic>
          </wp:inline>
        </w:drawing>
      </w:r>
    </w:p>
    <w:p w14:paraId="3B6343EA" w14:textId="0D081A29" w:rsidR="00FA4BC8" w:rsidRDefault="00FA4BC8" w:rsidP="009E42F2">
      <w:pPr>
        <w:pStyle w:val="ListParagraph"/>
        <w:numPr>
          <w:ilvl w:val="2"/>
          <w:numId w:val="4"/>
        </w:numPr>
        <w:adjustRightInd w:val="0"/>
        <w:snapToGrid w:val="0"/>
        <w:ind w:firstLineChars="0"/>
        <w:outlineLvl w:val="2"/>
        <w:rPr>
          <w:rFonts w:ascii="宋体" w:hAnsi="宋体"/>
          <w:b/>
          <w:bCs/>
        </w:rPr>
      </w:pPr>
      <w:r w:rsidRPr="00FA4BC8">
        <w:rPr>
          <w:rFonts w:ascii="宋体" w:hAnsi="宋体" w:hint="eastAsia"/>
          <w:b/>
          <w:bCs/>
        </w:rPr>
        <w:t>Storage的实现</w:t>
      </w:r>
    </w:p>
    <w:p w14:paraId="457164C6" w14:textId="77777777" w:rsidR="00FA4BC8" w:rsidRPr="00FA4BC8" w:rsidRDefault="00FA4BC8" w:rsidP="00FA4BC8">
      <w:pPr>
        <w:pStyle w:val="ListParagraph"/>
        <w:numPr>
          <w:ilvl w:val="0"/>
          <w:numId w:val="30"/>
        </w:numPr>
        <w:ind w:firstLineChars="0"/>
        <w:rPr>
          <w:rFonts w:ascii="MicrosoftYaHeiLight" w:hAnsi="MicrosoftYaHeiLight" w:hint="eastAsia"/>
          <w:color w:val="323232"/>
        </w:rPr>
      </w:pPr>
      <w:r w:rsidRPr="00FA4BC8">
        <w:rPr>
          <w:rFonts w:ascii="MicrosoftYaHeiLight" w:hAnsi="MicrosoftYaHeiLight" w:hint="eastAsia"/>
          <w:color w:val="323232"/>
        </w:rPr>
        <w:t>通过</w:t>
      </w:r>
      <w:proofErr w:type="spellStart"/>
      <w:r w:rsidRPr="00FA4BC8">
        <w:rPr>
          <w:rFonts w:ascii="MicrosoftYaHeiLight" w:hAnsi="MicrosoftYaHeiLight" w:hint="eastAsia"/>
          <w:color w:val="323232"/>
        </w:rPr>
        <w:t>StateDB</w:t>
      </w:r>
      <w:proofErr w:type="spellEnd"/>
      <w:r w:rsidRPr="00FA4BC8">
        <w:rPr>
          <w:rFonts w:ascii="MicrosoftYaHeiLight" w:hAnsi="MicrosoftYaHeiLight" w:hint="eastAsia"/>
          <w:color w:val="323232"/>
        </w:rPr>
        <w:t>把数据存储在区块链上</w:t>
      </w:r>
    </w:p>
    <w:p w14:paraId="2A33CA7C" w14:textId="77777777" w:rsidR="00FA4BC8" w:rsidRPr="00FA4BC8" w:rsidRDefault="00FA4BC8" w:rsidP="00FA4BC8">
      <w:pPr>
        <w:pStyle w:val="ListParagraph"/>
        <w:numPr>
          <w:ilvl w:val="0"/>
          <w:numId w:val="30"/>
        </w:numPr>
        <w:ind w:firstLineChars="0"/>
        <w:rPr>
          <w:rFonts w:ascii="MicrosoftYaHeiLight" w:hAnsi="MicrosoftYaHeiLight" w:hint="eastAsia"/>
          <w:color w:val="323232"/>
        </w:rPr>
      </w:pPr>
      <w:r w:rsidRPr="00FA4BC8">
        <w:rPr>
          <w:rFonts w:ascii="MicrosoftYaHeiLight" w:hAnsi="MicrosoftYaHeiLight" w:hint="eastAsia"/>
          <w:color w:val="323232"/>
        </w:rPr>
        <w:t>主要指令</w:t>
      </w:r>
      <w:proofErr w:type="spellStart"/>
      <w:r w:rsidRPr="00FA4BC8">
        <w:rPr>
          <w:rFonts w:ascii="MicrosoftYaHeiLight" w:hAnsi="MicrosoftYaHeiLight" w:hint="eastAsia"/>
          <w:color w:val="323232"/>
        </w:rPr>
        <w:t>sload</w:t>
      </w:r>
      <w:proofErr w:type="spellEnd"/>
      <w:r w:rsidRPr="00FA4BC8">
        <w:rPr>
          <w:rFonts w:ascii="MicrosoftYaHeiLight" w:hAnsi="MicrosoftYaHeiLight" w:hint="eastAsia"/>
          <w:color w:val="323232"/>
        </w:rPr>
        <w:t>、</w:t>
      </w:r>
      <w:proofErr w:type="spellStart"/>
      <w:r w:rsidRPr="00FA4BC8">
        <w:rPr>
          <w:rFonts w:ascii="MicrosoftYaHeiLight" w:hAnsi="MicrosoftYaHeiLight" w:hint="eastAsia"/>
          <w:color w:val="323232"/>
        </w:rPr>
        <w:t>sstore</w:t>
      </w:r>
      <w:proofErr w:type="spellEnd"/>
    </w:p>
    <w:p w14:paraId="1FEBC69F" w14:textId="77777777" w:rsidR="00FA4BC8" w:rsidRPr="00FA4BC8" w:rsidRDefault="00FA4BC8" w:rsidP="00FA4BC8">
      <w:pPr>
        <w:pStyle w:val="ListParagraph"/>
        <w:numPr>
          <w:ilvl w:val="0"/>
          <w:numId w:val="30"/>
        </w:numPr>
        <w:ind w:firstLineChars="0"/>
        <w:rPr>
          <w:rFonts w:ascii="MicrosoftYaHeiLight" w:hAnsi="MicrosoftYaHeiLight" w:hint="eastAsia"/>
          <w:color w:val="323232"/>
        </w:rPr>
      </w:pPr>
      <w:r w:rsidRPr="00FA4BC8">
        <w:rPr>
          <w:rFonts w:ascii="MicrosoftYaHeiLight" w:hAnsi="MicrosoftYaHeiLight" w:hint="eastAsia"/>
          <w:color w:val="323232"/>
        </w:rPr>
        <w:t>数据被持久化（写在链上了，并在所有矿机上同步）</w:t>
      </w:r>
    </w:p>
    <w:p w14:paraId="0AE04D5F" w14:textId="6F670940" w:rsidR="00FA4BC8" w:rsidRDefault="00FA4BC8" w:rsidP="00FA4BC8">
      <w:pPr>
        <w:pStyle w:val="ListParagraph"/>
        <w:numPr>
          <w:ilvl w:val="0"/>
          <w:numId w:val="30"/>
        </w:numPr>
        <w:ind w:firstLineChars="0"/>
        <w:rPr>
          <w:rFonts w:ascii="MicrosoftYaHeiLight" w:hAnsi="MicrosoftYaHeiLight" w:hint="eastAsia"/>
          <w:color w:val="323232"/>
        </w:rPr>
      </w:pPr>
      <w:r w:rsidRPr="00FA4BC8">
        <w:rPr>
          <w:rFonts w:ascii="MicrosoftYaHeiLight" w:hAnsi="MicrosoftYaHeiLight" w:hint="eastAsia"/>
          <w:color w:val="323232"/>
        </w:rPr>
        <w:t>容量是</w:t>
      </w:r>
      <w:r w:rsidRPr="00FA4BC8">
        <w:rPr>
          <w:rFonts w:ascii="MicrosoftYaHeiLight" w:hAnsi="MicrosoftYaHeiLight" w:hint="eastAsia"/>
          <w:color w:val="323232"/>
        </w:rPr>
        <w:t>2</w:t>
      </w:r>
      <w:r w:rsidRPr="00FA4BC8">
        <w:rPr>
          <w:rFonts w:ascii="MicrosoftYaHeiLight" w:hAnsi="MicrosoftYaHeiLight" w:hint="eastAsia"/>
          <w:color w:val="323232"/>
        </w:rPr>
        <w:t>的</w:t>
      </w:r>
      <w:r w:rsidRPr="00FA4BC8">
        <w:rPr>
          <w:rFonts w:ascii="MicrosoftYaHeiLight" w:hAnsi="MicrosoftYaHeiLight" w:hint="eastAsia"/>
          <w:color w:val="323232"/>
        </w:rPr>
        <w:t>256</w:t>
      </w:r>
      <w:r w:rsidRPr="00FA4BC8">
        <w:rPr>
          <w:rFonts w:ascii="MicrosoftYaHeiLight" w:hAnsi="MicrosoftYaHeiLight" w:hint="eastAsia"/>
          <w:color w:val="323232"/>
        </w:rPr>
        <w:t>次幂，</w:t>
      </w:r>
      <w:r w:rsidRPr="00FA4BC8">
        <w:rPr>
          <w:rFonts w:ascii="MicrosoftYaHeiLight" w:hAnsi="MicrosoftYaHeiLight" w:hint="eastAsia"/>
          <w:color w:val="323232"/>
        </w:rPr>
        <w:t>storage[slot]=value,   key</w:t>
      </w:r>
      <w:r w:rsidRPr="00FA4BC8">
        <w:rPr>
          <w:rFonts w:ascii="MicrosoftYaHeiLight" w:hAnsi="MicrosoftYaHeiLight" w:hint="eastAsia"/>
          <w:color w:val="323232"/>
        </w:rPr>
        <w:t>和</w:t>
      </w:r>
      <w:r w:rsidRPr="00FA4BC8">
        <w:rPr>
          <w:rFonts w:ascii="MicrosoftYaHeiLight" w:hAnsi="MicrosoftYaHeiLight" w:hint="eastAsia"/>
          <w:color w:val="323232"/>
        </w:rPr>
        <w:t>value</w:t>
      </w:r>
      <w:r w:rsidRPr="00FA4BC8">
        <w:rPr>
          <w:rFonts w:ascii="MicrosoftYaHeiLight" w:hAnsi="MicrosoftYaHeiLight" w:hint="eastAsia"/>
          <w:color w:val="323232"/>
        </w:rPr>
        <w:t>都是</w:t>
      </w:r>
      <w:r w:rsidRPr="00FA4BC8">
        <w:rPr>
          <w:rFonts w:ascii="MicrosoftYaHeiLight" w:hAnsi="MicrosoftYaHeiLight" w:hint="eastAsia"/>
          <w:color w:val="323232"/>
        </w:rPr>
        <w:t>32</w:t>
      </w:r>
      <w:r w:rsidRPr="00FA4BC8">
        <w:rPr>
          <w:rFonts w:ascii="MicrosoftYaHeiLight" w:hAnsi="MicrosoftYaHeiLight" w:hint="eastAsia"/>
          <w:color w:val="323232"/>
        </w:rPr>
        <w:t>位对齐的</w:t>
      </w:r>
    </w:p>
    <w:p w14:paraId="2433A3DC" w14:textId="23B06A93" w:rsidR="00FA4BC8" w:rsidRDefault="00FA4BC8" w:rsidP="00FA4BC8">
      <w:pPr>
        <w:pStyle w:val="ListParagraph"/>
        <w:ind w:left="420" w:firstLineChars="0" w:firstLine="0"/>
        <w:rPr>
          <w:rFonts w:ascii="MicrosoftYaHeiLight" w:hAnsi="MicrosoftYaHeiLight" w:hint="eastAsia"/>
          <w:color w:val="323232"/>
        </w:rPr>
      </w:pPr>
      <w:r w:rsidRPr="00FA4BC8">
        <w:rPr>
          <w:rFonts w:ascii="MicrosoftYaHeiLight" w:hAnsi="MicrosoftYaHeiLight"/>
          <w:color w:val="323232"/>
        </w:rPr>
        <w:t xml:space="preserve">slot=[ 0x0000000000000000000000000000000000000000000000000000000000000000,……,0xffffffff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 xml:space="preserve">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 xml:space="preserve">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 xml:space="preserve">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 xml:space="preserve">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 xml:space="preserve">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 xml:space="preserve"> </w:t>
      </w:r>
      <w:proofErr w:type="spellStart"/>
      <w:r w:rsidRPr="00FA4BC8">
        <w:rPr>
          <w:rFonts w:ascii="MicrosoftYaHeiLight" w:hAnsi="MicrosoftYaHeiLight"/>
          <w:color w:val="323232"/>
        </w:rPr>
        <w:t>ffffffff</w:t>
      </w:r>
      <w:proofErr w:type="spellEnd"/>
      <w:r w:rsidRPr="00FA4BC8">
        <w:rPr>
          <w:rFonts w:ascii="MicrosoftYaHeiLight" w:hAnsi="MicrosoftYaHeiLight"/>
          <w:color w:val="323232"/>
        </w:rPr>
        <w:t>]</w:t>
      </w:r>
    </w:p>
    <w:p w14:paraId="41F545DF" w14:textId="3D48ABCC" w:rsidR="00FA4BC8" w:rsidRDefault="00FA4BC8" w:rsidP="00FA4BC8">
      <w:pPr>
        <w:pStyle w:val="ListParagraph"/>
        <w:ind w:left="420" w:firstLineChars="0" w:firstLine="0"/>
        <w:jc w:val="center"/>
        <w:rPr>
          <w:rFonts w:ascii="MicrosoftYaHeiLight" w:hAnsi="MicrosoftYaHeiLight" w:hint="eastAsia"/>
          <w:color w:val="323232"/>
        </w:rPr>
      </w:pPr>
      <w:r w:rsidRPr="00FA4BC8">
        <w:rPr>
          <w:noProof/>
        </w:rPr>
        <w:lastRenderedPageBreak/>
        <w:drawing>
          <wp:inline distT="0" distB="0" distL="0" distR="0" wp14:anchorId="2EBDAEAE" wp14:editId="3DE324C6">
            <wp:extent cx="5229225" cy="3457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3457575"/>
                    </a:xfrm>
                    <a:prstGeom prst="rect">
                      <a:avLst/>
                    </a:prstGeom>
                  </pic:spPr>
                </pic:pic>
              </a:graphicData>
            </a:graphic>
          </wp:inline>
        </w:drawing>
      </w:r>
    </w:p>
    <w:p w14:paraId="27F39298" w14:textId="1C0C7BDC" w:rsidR="009E42F2" w:rsidRDefault="009E42F2" w:rsidP="009E42F2">
      <w:pPr>
        <w:pStyle w:val="ListParagraph"/>
        <w:numPr>
          <w:ilvl w:val="0"/>
          <w:numId w:val="4"/>
        </w:numPr>
        <w:adjustRightInd w:val="0"/>
        <w:snapToGrid w:val="0"/>
        <w:ind w:firstLineChars="0"/>
        <w:outlineLvl w:val="0"/>
        <w:rPr>
          <w:rFonts w:asciiTheme="majorEastAsia" w:eastAsiaTheme="majorEastAsia" w:hAnsiTheme="majorEastAsia"/>
          <w:b/>
          <w:bCs/>
        </w:rPr>
      </w:pPr>
      <w:r w:rsidRPr="009E42F2">
        <w:rPr>
          <w:rFonts w:asciiTheme="majorEastAsia" w:eastAsiaTheme="majorEastAsia" w:hAnsiTheme="majorEastAsia" w:hint="eastAsia"/>
          <w:b/>
          <w:bCs/>
        </w:rPr>
        <w:t>群组架构的好处</w:t>
      </w:r>
    </w:p>
    <w:p w14:paraId="25F8779F" w14:textId="0F5EA0B5" w:rsidR="00777C7F" w:rsidRDefault="00777C7F"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t>群组的特点</w:t>
      </w:r>
    </w:p>
    <w:p w14:paraId="3C47EBD0" w14:textId="5059D9E7" w:rsidR="00777C7F" w:rsidRDefault="00777C7F" w:rsidP="00747E24">
      <w:pPr>
        <w:pStyle w:val="ListParagraph"/>
        <w:numPr>
          <w:ilvl w:val="0"/>
          <w:numId w:val="31"/>
        </w:numPr>
        <w:ind w:firstLineChars="0"/>
        <w:rPr>
          <w:rFonts w:ascii="MicrosoftYaHeiLight" w:hAnsi="MicrosoftYaHeiLight" w:hint="eastAsia"/>
          <w:color w:val="323232"/>
        </w:rPr>
      </w:pPr>
      <w:r w:rsidRPr="00747E24">
        <w:rPr>
          <w:rFonts w:ascii="MicrosoftYaHeiLight" w:hAnsi="MicrosoftYaHeiLight" w:hint="eastAsia"/>
          <w:color w:val="323232"/>
        </w:rPr>
        <w:t>群组架构允许网络存在多个账本，每个账本是一个独立的小组。</w:t>
      </w:r>
    </w:p>
    <w:p w14:paraId="22095873" w14:textId="4B52A0BA" w:rsidR="00747E24" w:rsidRPr="00747E24" w:rsidRDefault="00747E24" w:rsidP="00747E24">
      <w:pPr>
        <w:pStyle w:val="ListParagraph"/>
        <w:ind w:left="420" w:firstLine="480"/>
        <w:rPr>
          <w:rFonts w:ascii="MicrosoftYaHeiLight" w:hAnsi="MicrosoftYaHeiLight" w:hint="eastAsia"/>
          <w:color w:val="323232"/>
        </w:rPr>
      </w:pPr>
      <w:r w:rsidRPr="00747E24">
        <w:rPr>
          <w:rFonts w:ascii="MicrosoftYaHeiLight" w:hAnsi="MicrosoftYaHeiLight" w:hint="eastAsia"/>
          <w:color w:val="323232"/>
        </w:rPr>
        <w:t>解决的问题：系统吞吐能力能够横向扩展</w:t>
      </w:r>
    </w:p>
    <w:p w14:paraId="5133A36D" w14:textId="3BECDCC8" w:rsidR="00777C7F" w:rsidRDefault="00777C7F" w:rsidP="00747E24">
      <w:pPr>
        <w:pStyle w:val="ListParagraph"/>
        <w:numPr>
          <w:ilvl w:val="0"/>
          <w:numId w:val="31"/>
        </w:numPr>
        <w:ind w:firstLineChars="0"/>
        <w:rPr>
          <w:rFonts w:ascii="MicrosoftYaHeiLight" w:hAnsi="MicrosoftYaHeiLight" w:hint="eastAsia"/>
          <w:color w:val="323232"/>
        </w:rPr>
      </w:pPr>
      <w:r w:rsidRPr="00747E24">
        <w:rPr>
          <w:rFonts w:ascii="MicrosoftYaHeiLight" w:hAnsi="MicrosoftYaHeiLight" w:hint="eastAsia"/>
          <w:color w:val="323232"/>
        </w:rPr>
        <w:t>各群组独立执行共识流程</w:t>
      </w:r>
    </w:p>
    <w:p w14:paraId="08DEBD00" w14:textId="383878D6" w:rsidR="00747E24" w:rsidRPr="00747E24" w:rsidRDefault="00747E24" w:rsidP="00747E24">
      <w:pPr>
        <w:pStyle w:val="ListParagraph"/>
        <w:ind w:left="420" w:firstLine="480"/>
        <w:rPr>
          <w:rFonts w:ascii="MicrosoftYaHeiLight" w:hAnsi="MicrosoftYaHeiLight" w:hint="eastAsia"/>
          <w:color w:val="323232"/>
        </w:rPr>
      </w:pPr>
      <w:r w:rsidRPr="00747E24">
        <w:rPr>
          <w:rFonts w:ascii="MicrosoftYaHeiLight" w:hAnsi="MicrosoftYaHeiLight" w:hint="eastAsia"/>
          <w:color w:val="323232"/>
        </w:rPr>
        <w:t>解决的问题：解决了多群组同一个共识模块导致的性能瓶颈问题。按群组的粒度划分，由群组内参与者决定如何进行共识，一个群组内的共识不受其他群组影响，群组内维护自己的交易事务和数据，使得各群组之间解除耦合，独立运作，也便于进行横向扩展。</w:t>
      </w:r>
    </w:p>
    <w:p w14:paraId="4ADBA059" w14:textId="69807737" w:rsidR="00777C7F" w:rsidRDefault="00777C7F" w:rsidP="00747E24">
      <w:pPr>
        <w:pStyle w:val="ListParagraph"/>
        <w:numPr>
          <w:ilvl w:val="0"/>
          <w:numId w:val="31"/>
        </w:numPr>
        <w:ind w:firstLineChars="0"/>
        <w:rPr>
          <w:rFonts w:ascii="MicrosoftYaHeiLight" w:hAnsi="MicrosoftYaHeiLight" w:hint="eastAsia"/>
          <w:color w:val="323232"/>
        </w:rPr>
      </w:pPr>
      <w:r w:rsidRPr="00747E24">
        <w:rPr>
          <w:rFonts w:ascii="MicrosoftYaHeiLight" w:hAnsi="MicrosoftYaHeiLight" w:hint="eastAsia"/>
          <w:color w:val="323232"/>
        </w:rPr>
        <w:t>一个组相当于一条链</w:t>
      </w:r>
    </w:p>
    <w:p w14:paraId="006A7225" w14:textId="363EFCD5" w:rsidR="00747E24" w:rsidRPr="00747E24" w:rsidRDefault="00747E24" w:rsidP="00747E24">
      <w:pPr>
        <w:pStyle w:val="ListParagraph"/>
        <w:ind w:left="420" w:firstLine="480"/>
        <w:rPr>
          <w:rFonts w:ascii="MicrosoftYaHeiLight" w:hAnsi="MicrosoftYaHeiLight" w:hint="eastAsia"/>
          <w:color w:val="323232"/>
        </w:rPr>
      </w:pPr>
      <w:r w:rsidRPr="00747E24">
        <w:rPr>
          <w:rFonts w:ascii="MicrosoftYaHeiLight" w:hAnsi="MicrosoftYaHeiLight" w:hint="eastAsia"/>
          <w:color w:val="323232"/>
        </w:rPr>
        <w:t>解决的问题：实现了传统多链的扩展目的，同时一个节点可以参与到多条链，能够极大地简化运维复杂度，降低管理成本</w:t>
      </w:r>
    </w:p>
    <w:p w14:paraId="1A59205D" w14:textId="00A188C4" w:rsidR="00777C7F" w:rsidRPr="00777C7F" w:rsidRDefault="00777C7F"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t>灵活扩展：保证业务接入和扩展像拉群聊天一样方便</w:t>
      </w:r>
    </w:p>
    <w:p w14:paraId="468CFC1F" w14:textId="77777777" w:rsidR="00777C7F" w:rsidRDefault="00777C7F" w:rsidP="00777C7F">
      <w:pPr>
        <w:ind w:firstLineChars="200" w:firstLine="480"/>
      </w:pPr>
      <w:r>
        <w:rPr>
          <w:rFonts w:hint="eastAsia"/>
        </w:rPr>
        <w:lastRenderedPageBreak/>
        <w:t>群的建立非常灵活，几个人就可以快速拉个主题群进行交流。同一个人可以参与到自己感兴趣的多个群里，并行地收发信息。现有的群也可以继续增加成员。</w:t>
      </w:r>
    </w:p>
    <w:p w14:paraId="07DE57CD" w14:textId="77777777" w:rsidR="00777C7F" w:rsidRDefault="00777C7F" w:rsidP="00777C7F">
      <w:pPr>
        <w:ind w:firstLineChars="200" w:firstLine="480"/>
      </w:pPr>
      <w:r>
        <w:rPr>
          <w:rFonts w:hint="eastAsia"/>
        </w:rPr>
        <w:t>看回群组架构，采用群组架构的网络中，根据业务场景的不同，可存在多个不同的账本，区块链节点可以根据业务关系选择群组加入，参与到对应账本的数据共享和共识过程中。群组架构具有良好的扩展性，一个机构一旦参与到这样的联盟链里，有机会灵活快速地丰富业务场景和扩大业务规模，而系统的运维复杂度和管理成本也线性下降。</w:t>
      </w:r>
    </w:p>
    <w:p w14:paraId="36DAF3C6" w14:textId="222B1988" w:rsidR="00747E24" w:rsidRDefault="00747E24" w:rsidP="00777C7F">
      <w:pPr>
        <w:pStyle w:val="ListParagraph"/>
        <w:numPr>
          <w:ilvl w:val="1"/>
          <w:numId w:val="4"/>
        </w:numPr>
        <w:adjustRightInd w:val="0"/>
        <w:snapToGrid w:val="0"/>
        <w:ind w:firstLineChars="0"/>
        <w:outlineLvl w:val="1"/>
        <w:rPr>
          <w:rFonts w:ascii="宋体" w:hAnsi="宋体"/>
          <w:b/>
          <w:bCs/>
        </w:rPr>
      </w:pPr>
      <w:r w:rsidRPr="00747E24">
        <w:rPr>
          <w:rFonts w:ascii="宋体" w:hAnsi="宋体" w:hint="eastAsia"/>
          <w:b/>
          <w:bCs/>
        </w:rPr>
        <w:t>多群组架构的网络消息隔离和数据隔离</w:t>
      </w:r>
    </w:p>
    <w:p w14:paraId="6A7F47C7" w14:textId="086074C1" w:rsidR="00747E24" w:rsidRDefault="00747E24" w:rsidP="00747E24">
      <w:pPr>
        <w:pStyle w:val="ListParagraph"/>
        <w:numPr>
          <w:ilvl w:val="0"/>
          <w:numId w:val="34"/>
        </w:numPr>
        <w:ind w:firstLineChars="0"/>
        <w:rPr>
          <w:rFonts w:ascii="MicrosoftYaHeiLight" w:hAnsi="MicrosoftYaHeiLight" w:hint="eastAsia"/>
          <w:color w:val="323232"/>
        </w:rPr>
      </w:pPr>
      <w:r w:rsidRPr="00747E24">
        <w:rPr>
          <w:rFonts w:ascii="MicrosoftYaHeiLight" w:hAnsi="MicrosoftYaHeiLight" w:hint="eastAsia"/>
          <w:color w:val="323232"/>
        </w:rPr>
        <w:t>网络消息隔离：</w:t>
      </w:r>
    </w:p>
    <w:p w14:paraId="776BBF17" w14:textId="5B4BAAE2" w:rsidR="00747E24" w:rsidRPr="00747E24" w:rsidRDefault="00747E24" w:rsidP="00747E24">
      <w:pPr>
        <w:pStyle w:val="ListParagraph"/>
        <w:ind w:left="420" w:firstLine="480"/>
        <w:rPr>
          <w:rFonts w:ascii="MicrosoftYaHeiLight" w:hAnsi="MicrosoftYaHeiLight" w:hint="eastAsia"/>
          <w:color w:val="323232"/>
        </w:rPr>
      </w:pPr>
      <w:r w:rsidRPr="00747E24">
        <w:rPr>
          <w:rFonts w:ascii="MicrosoftYaHeiLight" w:hAnsi="MicrosoftYaHeiLight" w:hint="eastAsia"/>
          <w:color w:val="323232"/>
        </w:rPr>
        <w:t>通过网络准入和账本白名单实现各账本间网络消息隔离</w:t>
      </w:r>
      <w:r>
        <w:rPr>
          <w:rFonts w:ascii="MicrosoftYaHeiLight" w:hAnsi="MicrosoftYaHeiLight" w:hint="eastAsia"/>
          <w:color w:val="323232"/>
        </w:rPr>
        <w:t>。</w:t>
      </w:r>
    </w:p>
    <w:p w14:paraId="4B686F39" w14:textId="139E41F2" w:rsidR="00747E24" w:rsidRDefault="00747E24" w:rsidP="00747E24">
      <w:pPr>
        <w:pStyle w:val="ListParagraph"/>
        <w:numPr>
          <w:ilvl w:val="0"/>
          <w:numId w:val="34"/>
        </w:numPr>
        <w:ind w:firstLineChars="0"/>
        <w:rPr>
          <w:rFonts w:ascii="MicrosoftYaHeiLight" w:hAnsi="MicrosoftYaHeiLight" w:hint="eastAsia"/>
          <w:color w:val="323232"/>
        </w:rPr>
      </w:pPr>
      <w:r w:rsidRPr="00747E24">
        <w:rPr>
          <w:rFonts w:ascii="MicrosoftYaHeiLight" w:hAnsi="MicrosoftYaHeiLight" w:hint="eastAsia"/>
          <w:color w:val="323232"/>
        </w:rPr>
        <w:t>数据隔离：</w:t>
      </w:r>
    </w:p>
    <w:p w14:paraId="39549BA9" w14:textId="06C63074" w:rsidR="00747E24" w:rsidRDefault="00747E24" w:rsidP="00747E24">
      <w:pPr>
        <w:pStyle w:val="ListParagraph"/>
        <w:ind w:left="420" w:firstLine="480"/>
        <w:rPr>
          <w:rFonts w:ascii="MicrosoftYaHeiLight" w:hAnsi="MicrosoftYaHeiLight" w:hint="eastAsia"/>
          <w:color w:val="323232"/>
        </w:rPr>
      </w:pPr>
      <w:r w:rsidRPr="00747E24">
        <w:rPr>
          <w:rFonts w:ascii="MicrosoftYaHeiLight" w:hAnsi="MicrosoftYaHeiLight" w:hint="eastAsia"/>
          <w:color w:val="323232"/>
        </w:rPr>
        <w:t>每个群组独立运行各自的不同或者相同的共识算法。</w:t>
      </w:r>
    </w:p>
    <w:p w14:paraId="7C3D9785" w14:textId="4C82B6D4" w:rsidR="00747E24" w:rsidRPr="00747E24" w:rsidRDefault="00747E24" w:rsidP="00747E24">
      <w:pPr>
        <w:pStyle w:val="ListParagraph"/>
        <w:ind w:left="420" w:firstLine="480"/>
        <w:rPr>
          <w:rFonts w:ascii="MicrosoftYaHeiLight" w:hAnsi="MicrosoftYaHeiLight" w:hint="eastAsia"/>
          <w:color w:val="323232"/>
        </w:rPr>
      </w:pPr>
      <w:r w:rsidRPr="00747E24">
        <w:rPr>
          <w:rFonts w:ascii="MicrosoftYaHeiLight" w:hAnsi="MicrosoftYaHeiLight" w:hint="eastAsia"/>
          <w:color w:val="323232"/>
        </w:rPr>
        <w:t>每个账本模块自底向上主要包括核心层，接口层和调度层三层，三层相互协作，共同保证</w:t>
      </w:r>
      <w:r w:rsidRPr="00747E24">
        <w:rPr>
          <w:rFonts w:ascii="MicrosoftYaHeiLight" w:hAnsi="MicrosoftYaHeiLight" w:hint="eastAsia"/>
          <w:color w:val="323232"/>
        </w:rPr>
        <w:t>FISCO BCOS</w:t>
      </w:r>
      <w:r w:rsidRPr="00747E24">
        <w:rPr>
          <w:rFonts w:ascii="MicrosoftYaHeiLight" w:hAnsi="MicrosoftYaHeiLight" w:hint="eastAsia"/>
          <w:color w:val="323232"/>
        </w:rPr>
        <w:t>单个群组独立健壮地运行。</w:t>
      </w:r>
    </w:p>
    <w:p w14:paraId="5269648E" w14:textId="6B29C3A6" w:rsidR="00777C7F" w:rsidRPr="00777C7F" w:rsidRDefault="00777C7F"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t>隐私保护：各群组之间解除耦合独立运作</w:t>
      </w:r>
    </w:p>
    <w:p w14:paraId="58836516" w14:textId="0F2D815A" w:rsidR="00777C7F" w:rsidRDefault="00777C7F" w:rsidP="00777C7F">
      <w:pPr>
        <w:ind w:firstLineChars="200" w:firstLine="480"/>
      </w:pPr>
      <w:r>
        <w:rPr>
          <w:rFonts w:hint="eastAsia"/>
        </w:rPr>
        <w:t>回想一下群聊场景：群聊用户都在你的通信录中，都是经过验证才添加的，且不在群里的用户看不到群聊信息。这与联盟链准入机制不谋而合，所有参与者的机构身份可知。另一方面，群组架构中各群组独立执行共识流程，各组独立维护自己的交易事务和数据，不受其他群组影响。这样的好处是，可以使得各群组之间解除耦合独立运作，从而达成更好的隐私隔离。在跨群组之间的消息互通，则会带上验证信息，是可信和可追溯的。</w:t>
      </w:r>
    </w:p>
    <w:p w14:paraId="74CD1443" w14:textId="5FC823A6" w:rsidR="009E42F2" w:rsidRDefault="009E42F2" w:rsidP="009E42F2">
      <w:pPr>
        <w:pStyle w:val="ListParagraph"/>
        <w:numPr>
          <w:ilvl w:val="0"/>
          <w:numId w:val="4"/>
        </w:numPr>
        <w:adjustRightInd w:val="0"/>
        <w:snapToGrid w:val="0"/>
        <w:ind w:firstLineChars="0"/>
        <w:outlineLvl w:val="0"/>
        <w:rPr>
          <w:rFonts w:asciiTheme="majorEastAsia" w:eastAsiaTheme="majorEastAsia" w:hAnsiTheme="majorEastAsia"/>
          <w:b/>
          <w:bCs/>
        </w:rPr>
      </w:pPr>
      <w:r w:rsidRPr="009E42F2">
        <w:rPr>
          <w:rFonts w:asciiTheme="majorEastAsia" w:eastAsiaTheme="majorEastAsia" w:hAnsiTheme="majorEastAsia" w:hint="eastAsia"/>
          <w:b/>
          <w:bCs/>
        </w:rPr>
        <w:t>分布式存储有什么优势</w:t>
      </w:r>
      <w:r>
        <w:rPr>
          <w:rFonts w:asciiTheme="majorEastAsia" w:eastAsiaTheme="majorEastAsia" w:hAnsiTheme="majorEastAsia" w:hint="eastAsia"/>
          <w:b/>
          <w:bCs/>
        </w:rPr>
        <w:t>？</w:t>
      </w:r>
      <w:r w:rsidR="00777C7F">
        <w:rPr>
          <w:rFonts w:asciiTheme="majorEastAsia" w:eastAsiaTheme="majorEastAsia" w:hAnsiTheme="majorEastAsia"/>
          <w:b/>
          <w:bCs/>
        </w:rPr>
        <w:tab/>
      </w:r>
    </w:p>
    <w:p w14:paraId="0F201DC5" w14:textId="044DDAAB" w:rsidR="009E42F2" w:rsidRPr="00777C7F" w:rsidRDefault="009E42F2"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lastRenderedPageBreak/>
        <w:t>概念</w:t>
      </w:r>
    </w:p>
    <w:p w14:paraId="499D9ED8" w14:textId="77777777" w:rsidR="009E42F2" w:rsidRDefault="009E42F2" w:rsidP="009E42F2">
      <w:pPr>
        <w:ind w:firstLineChars="200" w:firstLine="480"/>
      </w:pPr>
      <w:r>
        <w:rPr>
          <w:rFonts w:hint="eastAsia"/>
        </w:rPr>
        <w:t>分布式存储系统，是将数据分散存储在多台独立的设备上。传统的网络存储系统采用集中的存储服务器存放所有数据，存储服务器成为系统性能的瓶颈，也是可靠性和安全性的焦点，不能满足大规模存储应用的需要。分布式网络存储系统采用可扩展的系统结构，利用多台存储服务器分担存储负荷，利用位置服务器定位存储信息，它不但提高了系统的可靠性、可用性和存取效率，还易于扩展。</w:t>
      </w:r>
    </w:p>
    <w:p w14:paraId="44802D12" w14:textId="48FA4329" w:rsidR="009E42F2" w:rsidRPr="00777C7F" w:rsidRDefault="009E42F2"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t>特性</w:t>
      </w:r>
    </w:p>
    <w:p w14:paraId="297BAD58" w14:textId="5F96E943" w:rsidR="00777C7F" w:rsidRPr="00777C7F" w:rsidRDefault="00777C7F" w:rsidP="00747E24">
      <w:pPr>
        <w:pStyle w:val="ListParagraph"/>
        <w:numPr>
          <w:ilvl w:val="0"/>
          <w:numId w:val="34"/>
        </w:numPr>
        <w:ind w:firstLineChars="0"/>
        <w:rPr>
          <w:rFonts w:ascii="MicrosoftYaHeiLight" w:hAnsi="MicrosoftYaHeiLight" w:hint="eastAsia"/>
          <w:color w:val="323232"/>
        </w:rPr>
      </w:pPr>
      <w:r w:rsidRPr="00777C7F">
        <w:rPr>
          <w:rFonts w:ascii="MicrosoftYaHeiLight" w:hAnsi="MicrosoftYaHeiLight" w:hint="eastAsia"/>
          <w:color w:val="323232"/>
        </w:rPr>
        <w:t>可扩展。分布式存储系统可以扩展到几百台甚至几千台这样的一个集群规模，系统的整体性能线性增长。</w:t>
      </w:r>
    </w:p>
    <w:p w14:paraId="08B5DC98" w14:textId="77777777" w:rsidR="00777C7F" w:rsidRPr="00777C7F" w:rsidRDefault="00777C7F" w:rsidP="00747E24">
      <w:pPr>
        <w:pStyle w:val="ListParagraph"/>
        <w:numPr>
          <w:ilvl w:val="0"/>
          <w:numId w:val="34"/>
        </w:numPr>
        <w:ind w:firstLineChars="0"/>
        <w:rPr>
          <w:rFonts w:ascii="MicrosoftYaHeiLight" w:hAnsi="MicrosoftYaHeiLight" w:hint="eastAsia"/>
          <w:color w:val="323232"/>
        </w:rPr>
      </w:pPr>
      <w:r w:rsidRPr="00777C7F">
        <w:rPr>
          <w:rFonts w:ascii="MicrosoftYaHeiLight" w:hAnsi="MicrosoftYaHeiLight" w:hint="eastAsia"/>
          <w:color w:val="323232"/>
        </w:rPr>
        <w:t>低成本。分布式存储系统的自动容错、自动负载均衡的特性，允许分布式存储系统可以构建在低成本的服务器上。另外，线性的扩展能力也使得增加、减少服务器的成本低，实现分布式存储系统的自动运维。</w:t>
      </w:r>
    </w:p>
    <w:p w14:paraId="43DC5B9B" w14:textId="77777777" w:rsidR="00777C7F" w:rsidRPr="00777C7F" w:rsidRDefault="00777C7F" w:rsidP="00747E24">
      <w:pPr>
        <w:pStyle w:val="ListParagraph"/>
        <w:numPr>
          <w:ilvl w:val="0"/>
          <w:numId w:val="34"/>
        </w:numPr>
        <w:ind w:firstLineChars="0"/>
        <w:rPr>
          <w:rFonts w:ascii="MicrosoftYaHeiLight" w:hAnsi="MicrosoftYaHeiLight" w:hint="eastAsia"/>
          <w:color w:val="323232"/>
        </w:rPr>
      </w:pPr>
      <w:r w:rsidRPr="00777C7F">
        <w:rPr>
          <w:rFonts w:ascii="MicrosoftYaHeiLight" w:hAnsi="MicrosoftYaHeiLight" w:hint="eastAsia"/>
          <w:color w:val="323232"/>
        </w:rPr>
        <w:t>高性能。无论是针对单台服务器，还是针对整个分布式的存储集群，都要求分布式存储系统具备高性能。</w:t>
      </w:r>
    </w:p>
    <w:p w14:paraId="77B31F79" w14:textId="77777777" w:rsidR="00777C7F" w:rsidRPr="00777C7F" w:rsidRDefault="00777C7F" w:rsidP="00747E24">
      <w:pPr>
        <w:pStyle w:val="ListParagraph"/>
        <w:numPr>
          <w:ilvl w:val="0"/>
          <w:numId w:val="34"/>
        </w:numPr>
        <w:ind w:firstLineChars="0"/>
        <w:rPr>
          <w:rFonts w:ascii="MicrosoftYaHeiLight" w:hAnsi="MicrosoftYaHeiLight" w:hint="eastAsia"/>
          <w:color w:val="323232"/>
        </w:rPr>
      </w:pPr>
      <w:r w:rsidRPr="00777C7F">
        <w:rPr>
          <w:rFonts w:ascii="MicrosoftYaHeiLight" w:hAnsi="MicrosoftYaHeiLight" w:hint="eastAsia"/>
          <w:color w:val="323232"/>
        </w:rPr>
        <w:t>易用。分布式存储系统需要对外提供方便易用的接口，另外，也需要具备完善的监控、运维工具，并且可以方便的与其他的系统进行集成。</w:t>
      </w:r>
    </w:p>
    <w:p w14:paraId="52CA2E21" w14:textId="03891E4B" w:rsidR="009E42F2" w:rsidRPr="00777C7F" w:rsidRDefault="00777C7F"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t>要考虑的问题</w:t>
      </w:r>
    </w:p>
    <w:p w14:paraId="1943F1A9"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t>数据分布：如何将数据均匀的分布到整个分布式存储集群中的各台服务器？如何从分布式存储集群中读取数据？</w:t>
      </w:r>
    </w:p>
    <w:p w14:paraId="5E9A98AA"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t>一致性：如何将数据的多个副本复制到多台服务器，即使在异常情况下，也能保证不同副本之间的数据一致性。</w:t>
      </w:r>
    </w:p>
    <w:p w14:paraId="6BDF9B68"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lastRenderedPageBreak/>
        <w:t>容错：如何可以快速检测到服务器故障，并自动的将在故障服务器上的数据进行迁移</w:t>
      </w:r>
    </w:p>
    <w:p w14:paraId="7C59C2F6"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t>负载均衡：新增的服务器如何在集群中保障负载均衡？数据迁移过程中如何保障不影响现有的服务。</w:t>
      </w:r>
    </w:p>
    <w:p w14:paraId="1A996403"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t>事务与并发控制：如何实现分布式事务。</w:t>
      </w:r>
    </w:p>
    <w:p w14:paraId="099E7852"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t>易用性：如何设计对外接口，使得设计的系统易于使用</w:t>
      </w:r>
    </w:p>
    <w:p w14:paraId="1F7AA23B" w14:textId="77777777" w:rsidR="00777C7F" w:rsidRPr="00777C7F" w:rsidRDefault="00777C7F" w:rsidP="00777C7F">
      <w:pPr>
        <w:pStyle w:val="ListParagraph"/>
        <w:numPr>
          <w:ilvl w:val="0"/>
          <w:numId w:val="32"/>
        </w:numPr>
        <w:ind w:firstLineChars="0"/>
        <w:rPr>
          <w:rFonts w:ascii="MicrosoftYaHeiLight" w:hAnsi="MicrosoftYaHeiLight" w:hint="eastAsia"/>
          <w:color w:val="323232"/>
        </w:rPr>
      </w:pPr>
      <w:r w:rsidRPr="00777C7F">
        <w:rPr>
          <w:rFonts w:ascii="MicrosoftYaHeiLight" w:hAnsi="MicrosoftYaHeiLight" w:hint="eastAsia"/>
          <w:color w:val="323232"/>
        </w:rPr>
        <w:t>压缩</w:t>
      </w:r>
      <w:r w:rsidRPr="00777C7F">
        <w:rPr>
          <w:rFonts w:ascii="MicrosoftYaHeiLight" w:hAnsi="MicrosoftYaHeiLight" w:hint="eastAsia"/>
          <w:color w:val="323232"/>
        </w:rPr>
        <w:t>/</w:t>
      </w:r>
      <w:r w:rsidRPr="00777C7F">
        <w:rPr>
          <w:rFonts w:ascii="MicrosoftYaHeiLight" w:hAnsi="MicrosoftYaHeiLight" w:hint="eastAsia"/>
          <w:color w:val="323232"/>
        </w:rPr>
        <w:t>加压缩：如何根据数据的特点设计合理的压缩</w:t>
      </w:r>
      <w:r w:rsidRPr="00777C7F">
        <w:rPr>
          <w:rFonts w:ascii="MicrosoftYaHeiLight" w:hAnsi="MicrosoftYaHeiLight" w:hint="eastAsia"/>
          <w:color w:val="323232"/>
        </w:rPr>
        <w:t>/</w:t>
      </w:r>
      <w:r w:rsidRPr="00777C7F">
        <w:rPr>
          <w:rFonts w:ascii="MicrosoftYaHeiLight" w:hAnsi="MicrosoftYaHeiLight" w:hint="eastAsia"/>
          <w:color w:val="323232"/>
        </w:rPr>
        <w:t>解压缩算法？如何平衡压缩</w:t>
      </w:r>
      <w:r w:rsidRPr="00777C7F">
        <w:rPr>
          <w:rFonts w:ascii="MicrosoftYaHeiLight" w:hAnsi="MicrosoftYaHeiLight" w:hint="eastAsia"/>
          <w:color w:val="323232"/>
        </w:rPr>
        <w:t>/</w:t>
      </w:r>
      <w:r w:rsidRPr="00777C7F">
        <w:rPr>
          <w:rFonts w:ascii="MicrosoftYaHeiLight" w:hAnsi="MicrosoftYaHeiLight" w:hint="eastAsia"/>
          <w:color w:val="323232"/>
        </w:rPr>
        <w:t>解压缩算法带来的空间和</w:t>
      </w:r>
      <w:r w:rsidRPr="00777C7F">
        <w:rPr>
          <w:rFonts w:ascii="MicrosoftYaHeiLight" w:hAnsi="MicrosoftYaHeiLight" w:hint="eastAsia"/>
          <w:color w:val="323232"/>
        </w:rPr>
        <w:t>CPU</w:t>
      </w:r>
      <w:r w:rsidRPr="00777C7F">
        <w:rPr>
          <w:rFonts w:ascii="MicrosoftYaHeiLight" w:hAnsi="MicrosoftYaHeiLight" w:hint="eastAsia"/>
          <w:color w:val="323232"/>
        </w:rPr>
        <w:t>计算资源？</w:t>
      </w:r>
    </w:p>
    <w:p w14:paraId="2B700553" w14:textId="00D1A4AD" w:rsidR="00777C7F" w:rsidRPr="00777C7F" w:rsidRDefault="00777C7F" w:rsidP="00777C7F">
      <w:pPr>
        <w:pStyle w:val="ListParagraph"/>
        <w:numPr>
          <w:ilvl w:val="1"/>
          <w:numId w:val="4"/>
        </w:numPr>
        <w:adjustRightInd w:val="0"/>
        <w:snapToGrid w:val="0"/>
        <w:ind w:firstLineChars="0"/>
        <w:outlineLvl w:val="1"/>
        <w:rPr>
          <w:rFonts w:ascii="宋体" w:hAnsi="宋体"/>
          <w:b/>
          <w:bCs/>
        </w:rPr>
      </w:pPr>
      <w:r w:rsidRPr="00777C7F">
        <w:rPr>
          <w:rFonts w:ascii="宋体" w:hAnsi="宋体" w:hint="eastAsia"/>
          <w:b/>
          <w:bCs/>
        </w:rPr>
        <w:t>分布式存储的六大优点</w:t>
      </w:r>
    </w:p>
    <w:p w14:paraId="05A72557" w14:textId="18C396F2" w:rsidR="00777C7F" w:rsidRPr="00777C7F" w:rsidRDefault="00777C7F" w:rsidP="00777C7F">
      <w:pPr>
        <w:pStyle w:val="ListParagraph"/>
        <w:numPr>
          <w:ilvl w:val="2"/>
          <w:numId w:val="4"/>
        </w:numPr>
        <w:adjustRightInd w:val="0"/>
        <w:snapToGrid w:val="0"/>
        <w:ind w:firstLineChars="0"/>
        <w:outlineLvl w:val="2"/>
        <w:rPr>
          <w:rFonts w:ascii="宋体" w:hAnsi="宋体"/>
          <w:b/>
          <w:bCs/>
        </w:rPr>
      </w:pPr>
      <w:r w:rsidRPr="00777C7F">
        <w:rPr>
          <w:rFonts w:ascii="宋体" w:hAnsi="宋体" w:hint="eastAsia"/>
          <w:b/>
          <w:bCs/>
        </w:rPr>
        <w:t>高性能</w:t>
      </w:r>
    </w:p>
    <w:p w14:paraId="7B48EDC5" w14:textId="77777777" w:rsidR="00777C7F" w:rsidRDefault="00777C7F" w:rsidP="00777C7F">
      <w:pPr>
        <w:ind w:firstLineChars="200" w:firstLine="480"/>
      </w:pPr>
      <w:r>
        <w:rPr>
          <w:rFonts w:hint="eastAsia"/>
        </w:rPr>
        <w:t>一个具有高性能的分布式存户通常能够高效地管理读缓存和写缓存，并且支持自动的分级存储。分布式存储通过将热点区域内数据映射到高速存储中，来提高系统响应速度</w:t>
      </w:r>
      <w:r>
        <w:rPr>
          <w:rFonts w:hint="eastAsia"/>
        </w:rPr>
        <w:t>;</w:t>
      </w:r>
      <w:r>
        <w:rPr>
          <w:rFonts w:hint="eastAsia"/>
        </w:rPr>
        <w:t>一旦这些区域不再是热点，那么存储系统会将它们移出高速存储。而写缓存技术则可使配合高速存储来明显改变整体存储的性能，按照一定的策略，先将数据写入高速存储，再在适当的时间进行同步落盘。</w:t>
      </w:r>
    </w:p>
    <w:p w14:paraId="328559D6" w14:textId="004F4BB7" w:rsidR="00777C7F" w:rsidRPr="00777C7F" w:rsidRDefault="00777C7F" w:rsidP="00777C7F">
      <w:pPr>
        <w:pStyle w:val="ListParagraph"/>
        <w:numPr>
          <w:ilvl w:val="2"/>
          <w:numId w:val="4"/>
        </w:numPr>
        <w:adjustRightInd w:val="0"/>
        <w:snapToGrid w:val="0"/>
        <w:ind w:firstLineChars="0"/>
        <w:outlineLvl w:val="2"/>
        <w:rPr>
          <w:rFonts w:ascii="宋体" w:hAnsi="宋体"/>
          <w:b/>
          <w:bCs/>
        </w:rPr>
      </w:pPr>
      <w:r w:rsidRPr="00777C7F">
        <w:rPr>
          <w:rFonts w:ascii="宋体" w:hAnsi="宋体" w:hint="eastAsia"/>
          <w:b/>
          <w:bCs/>
        </w:rPr>
        <w:t>支持分级存储存储</w:t>
      </w:r>
    </w:p>
    <w:p w14:paraId="57A3D167" w14:textId="77777777" w:rsidR="00777C7F" w:rsidRDefault="00777C7F" w:rsidP="00777C7F">
      <w:pPr>
        <w:ind w:firstLineChars="200" w:firstLine="480"/>
      </w:pPr>
      <w:r>
        <w:rPr>
          <w:rFonts w:hint="eastAsia"/>
        </w:rPr>
        <w:t>由于通过网络进行松耦合链接，分布式存储允许高速存储和低速存储分开部署，或者任意比例混布。在不可预测的业务环境或者敏捷应用情况下，分层存储的优势可以发挥到最佳。解决了目前缓存分层存储最大的问题是当性能池读不命中后，从冷池提取数据的粒度太大，导致延迟高，从而给造成整体的性能的抖动的问题。</w:t>
      </w:r>
    </w:p>
    <w:p w14:paraId="7D186E9D" w14:textId="49B00C3D" w:rsidR="00777C7F" w:rsidRDefault="00777C7F" w:rsidP="00777C7F">
      <w:r>
        <w:rPr>
          <w:rFonts w:hint="eastAsia"/>
        </w:rPr>
        <w:t>版权声明：本文为博主原创文章，转载请附上博文链接！</w:t>
      </w:r>
    </w:p>
    <w:p w14:paraId="03BDF22F" w14:textId="01D25C53" w:rsidR="00777C7F" w:rsidRPr="00777C7F" w:rsidRDefault="00777C7F" w:rsidP="00777C7F">
      <w:pPr>
        <w:pStyle w:val="ListParagraph"/>
        <w:numPr>
          <w:ilvl w:val="2"/>
          <w:numId w:val="4"/>
        </w:numPr>
        <w:adjustRightInd w:val="0"/>
        <w:snapToGrid w:val="0"/>
        <w:ind w:firstLineChars="0"/>
        <w:outlineLvl w:val="2"/>
        <w:rPr>
          <w:rFonts w:ascii="宋体" w:hAnsi="宋体"/>
          <w:b/>
          <w:bCs/>
        </w:rPr>
      </w:pPr>
      <w:r w:rsidRPr="00777C7F">
        <w:rPr>
          <w:rFonts w:ascii="宋体" w:hAnsi="宋体" w:hint="eastAsia"/>
          <w:b/>
          <w:bCs/>
        </w:rPr>
        <w:lastRenderedPageBreak/>
        <w:t>多副本的一致性</w:t>
      </w:r>
    </w:p>
    <w:p w14:paraId="5A06754B" w14:textId="77777777" w:rsidR="00777C7F" w:rsidRDefault="00777C7F" w:rsidP="00777C7F">
      <w:pPr>
        <w:ind w:firstLineChars="200" w:firstLine="480"/>
      </w:pPr>
      <w:r>
        <w:rPr>
          <w:rFonts w:hint="eastAsia"/>
        </w:rPr>
        <w:t>与传统的存储架构使用</w:t>
      </w:r>
      <w:r>
        <w:rPr>
          <w:rFonts w:hint="eastAsia"/>
        </w:rPr>
        <w:t>RAID</w:t>
      </w:r>
      <w:r>
        <w:rPr>
          <w:rFonts w:hint="eastAsia"/>
        </w:rPr>
        <w:t>模式来保证数据的可靠性不同，分布式存储采用了多副本备份机制。在存储数据之前，分布式存储对数据进行了分片，分片后的数据按照一定的规则保存在集群节点上。为了保证多个数据副本之间的一致性，分布式存储通常采用的是一个副本写入，多个副本读取的强一致性技术，使用镜像、条带、分布式校验等方式满足租户对于可靠性不同的需求。在读取数据失败的时候，系统可以通过从其他副本读取数据，重新写入该副本进行恢复，从而保证副本的总数固定</w:t>
      </w:r>
      <w:r>
        <w:rPr>
          <w:rFonts w:hint="eastAsia"/>
        </w:rPr>
        <w:t>;</w:t>
      </w:r>
      <w:r>
        <w:rPr>
          <w:rFonts w:hint="eastAsia"/>
        </w:rPr>
        <w:t>当数据长时间处于不一致状态时，系统会自动数据重建恢复，同时租户可设定数据恢复的带宽规则，最小化对业务的影响。</w:t>
      </w:r>
    </w:p>
    <w:p w14:paraId="17F0785F" w14:textId="5A047A3E" w:rsidR="00777C7F" w:rsidRPr="00777C7F" w:rsidRDefault="00777C7F" w:rsidP="00777C7F">
      <w:pPr>
        <w:pStyle w:val="ListParagraph"/>
        <w:numPr>
          <w:ilvl w:val="2"/>
          <w:numId w:val="4"/>
        </w:numPr>
        <w:adjustRightInd w:val="0"/>
        <w:snapToGrid w:val="0"/>
        <w:ind w:firstLineChars="0"/>
        <w:outlineLvl w:val="2"/>
        <w:rPr>
          <w:rFonts w:ascii="宋体" w:hAnsi="宋体"/>
          <w:b/>
          <w:bCs/>
        </w:rPr>
      </w:pPr>
      <w:r w:rsidRPr="00777C7F">
        <w:rPr>
          <w:rFonts w:ascii="宋体" w:hAnsi="宋体" w:hint="eastAsia"/>
          <w:b/>
          <w:bCs/>
        </w:rPr>
        <w:t>容灾与备份</w:t>
      </w:r>
    </w:p>
    <w:p w14:paraId="6BCE8FFB" w14:textId="77777777" w:rsidR="00777C7F" w:rsidRDefault="00777C7F" w:rsidP="00777C7F">
      <w:pPr>
        <w:ind w:firstLineChars="200" w:firstLine="480"/>
      </w:pPr>
      <w:r>
        <w:rPr>
          <w:rFonts w:hint="eastAsia"/>
        </w:rPr>
        <w:t>在分布式存储的容灾中，一个重要的手段就是多时间点快照技术，使得用户生产系统能够实现一定时间间隔下的各版本数据的保存。特别值得一提的是，多时间点快照技术支持同时提取多个时间点样本同时恢复，这对于很多逻辑错误的灾难定位十分有用，如果用户有多台服务器或虚拟机可以用作系统恢复，通过比照和分析，可以快速找到哪个时间点才是需要回复的时间点，降低了故障定位的难度，缩短了定位时间。这个功能还非常有利于进行故障重现，从而进行分析和研究，避免灾难在未来再次发生。多副本技术，数据条带化放置，多时间点快照和周期增量复制等技术为分布式存储的高可靠性提供了保障。</w:t>
      </w:r>
    </w:p>
    <w:p w14:paraId="38C8F49C" w14:textId="038BDA2C" w:rsidR="00777C7F" w:rsidRPr="00777C7F" w:rsidRDefault="00777C7F" w:rsidP="00777C7F">
      <w:pPr>
        <w:pStyle w:val="ListParagraph"/>
        <w:numPr>
          <w:ilvl w:val="2"/>
          <w:numId w:val="4"/>
        </w:numPr>
        <w:adjustRightInd w:val="0"/>
        <w:snapToGrid w:val="0"/>
        <w:ind w:firstLineChars="0"/>
        <w:outlineLvl w:val="2"/>
        <w:rPr>
          <w:rFonts w:ascii="宋体" w:hAnsi="宋体"/>
          <w:b/>
          <w:bCs/>
        </w:rPr>
      </w:pPr>
      <w:r w:rsidRPr="00777C7F">
        <w:rPr>
          <w:rFonts w:ascii="宋体" w:hAnsi="宋体" w:hint="eastAsia"/>
          <w:b/>
          <w:bCs/>
        </w:rPr>
        <w:t>弹性扩展</w:t>
      </w:r>
    </w:p>
    <w:p w14:paraId="4842AEA3" w14:textId="77777777" w:rsidR="00777C7F" w:rsidRDefault="00777C7F" w:rsidP="00777C7F">
      <w:pPr>
        <w:ind w:firstLineChars="200" w:firstLine="480"/>
      </w:pPr>
      <w:r>
        <w:rPr>
          <w:rFonts w:hint="eastAsia"/>
        </w:rPr>
        <w:t>得益于合理的分布式架构，分布式存储可预估并且弹性扩展计算、存储容量和性能。分布式存储的水平扩展有以下几个特性：</w:t>
      </w:r>
    </w:p>
    <w:p w14:paraId="48677A18" w14:textId="77777777" w:rsidR="00777C7F" w:rsidRPr="00777C7F" w:rsidRDefault="00777C7F" w:rsidP="00777C7F">
      <w:pPr>
        <w:pStyle w:val="ListParagraph"/>
        <w:numPr>
          <w:ilvl w:val="0"/>
          <w:numId w:val="33"/>
        </w:numPr>
        <w:ind w:firstLineChars="0"/>
        <w:rPr>
          <w:rFonts w:ascii="MicrosoftYaHeiLight" w:hAnsi="MicrosoftYaHeiLight" w:hint="eastAsia"/>
          <w:color w:val="323232"/>
        </w:rPr>
      </w:pPr>
      <w:r w:rsidRPr="00777C7F">
        <w:rPr>
          <w:rFonts w:ascii="MicrosoftYaHeiLight" w:hAnsi="MicrosoftYaHeiLight" w:hint="eastAsia"/>
          <w:color w:val="323232"/>
        </w:rPr>
        <w:lastRenderedPageBreak/>
        <w:t>节点扩展后，旧数据会自动迁移到新节点，实现负载均衡，避免单点过热的情况出现</w:t>
      </w:r>
      <w:r w:rsidRPr="00777C7F">
        <w:rPr>
          <w:rFonts w:ascii="MicrosoftYaHeiLight" w:hAnsi="MicrosoftYaHeiLight" w:hint="eastAsia"/>
          <w:color w:val="323232"/>
        </w:rPr>
        <w:t>;</w:t>
      </w:r>
    </w:p>
    <w:p w14:paraId="26CB42F1" w14:textId="77777777" w:rsidR="00777C7F" w:rsidRPr="00777C7F" w:rsidRDefault="00777C7F" w:rsidP="00777C7F">
      <w:pPr>
        <w:pStyle w:val="ListParagraph"/>
        <w:numPr>
          <w:ilvl w:val="0"/>
          <w:numId w:val="33"/>
        </w:numPr>
        <w:ind w:firstLineChars="0"/>
        <w:rPr>
          <w:rFonts w:ascii="MicrosoftYaHeiLight" w:hAnsi="MicrosoftYaHeiLight" w:hint="eastAsia"/>
          <w:color w:val="323232"/>
        </w:rPr>
      </w:pPr>
      <w:r w:rsidRPr="00777C7F">
        <w:rPr>
          <w:rFonts w:ascii="MicrosoftYaHeiLight" w:hAnsi="MicrosoftYaHeiLight" w:hint="eastAsia"/>
          <w:color w:val="323232"/>
        </w:rPr>
        <w:t>水平扩展只需要将新节点和原有集群连接到同一网络，整个过程不会对业务造成影响</w:t>
      </w:r>
      <w:r w:rsidRPr="00777C7F">
        <w:rPr>
          <w:rFonts w:ascii="MicrosoftYaHeiLight" w:hAnsi="MicrosoftYaHeiLight" w:hint="eastAsia"/>
          <w:color w:val="323232"/>
        </w:rPr>
        <w:t>;</w:t>
      </w:r>
    </w:p>
    <w:p w14:paraId="7EE1348C" w14:textId="77777777" w:rsidR="00777C7F" w:rsidRPr="00777C7F" w:rsidRDefault="00777C7F" w:rsidP="00777C7F">
      <w:pPr>
        <w:pStyle w:val="ListParagraph"/>
        <w:numPr>
          <w:ilvl w:val="0"/>
          <w:numId w:val="33"/>
        </w:numPr>
        <w:ind w:firstLineChars="0"/>
        <w:rPr>
          <w:rFonts w:ascii="MicrosoftYaHeiLight" w:hAnsi="MicrosoftYaHeiLight" w:hint="eastAsia"/>
          <w:color w:val="323232"/>
        </w:rPr>
      </w:pPr>
      <w:r w:rsidRPr="00777C7F">
        <w:rPr>
          <w:rFonts w:ascii="MicrosoftYaHeiLight" w:hAnsi="MicrosoftYaHeiLight" w:hint="eastAsia"/>
          <w:color w:val="323232"/>
        </w:rPr>
        <w:t>当节点被添加到集群，集群系统的整体容量和性能也随之线性扩展，此后新节点的资源就会被管理平台接管，被用于分配或者回收。</w:t>
      </w:r>
    </w:p>
    <w:p w14:paraId="7249DB59" w14:textId="7253489E" w:rsidR="00777C7F" w:rsidRPr="00777C7F" w:rsidRDefault="00777C7F" w:rsidP="00777C7F">
      <w:pPr>
        <w:pStyle w:val="ListParagraph"/>
        <w:numPr>
          <w:ilvl w:val="2"/>
          <w:numId w:val="4"/>
        </w:numPr>
        <w:adjustRightInd w:val="0"/>
        <w:snapToGrid w:val="0"/>
        <w:ind w:firstLineChars="0"/>
        <w:outlineLvl w:val="2"/>
        <w:rPr>
          <w:rFonts w:ascii="宋体" w:hAnsi="宋体"/>
          <w:b/>
          <w:bCs/>
        </w:rPr>
      </w:pPr>
      <w:r w:rsidRPr="00777C7F">
        <w:rPr>
          <w:rFonts w:ascii="宋体" w:hAnsi="宋体" w:hint="eastAsia"/>
          <w:b/>
          <w:bCs/>
        </w:rPr>
        <w:t>存储系统标准化</w:t>
      </w:r>
    </w:p>
    <w:p w14:paraId="2E14CFAC" w14:textId="77777777" w:rsidR="00777C7F" w:rsidRDefault="00777C7F" w:rsidP="00777C7F">
      <w:pPr>
        <w:ind w:firstLineChars="200" w:firstLine="480"/>
      </w:pPr>
      <w:r>
        <w:rPr>
          <w:rFonts w:hint="eastAsia"/>
        </w:rPr>
        <w:t>随着分布式存储的发展，存储行业的标准化进程也不断推进，分布式存储优先采用行业标准接口</w:t>
      </w:r>
      <w:r>
        <w:rPr>
          <w:rFonts w:hint="eastAsia"/>
        </w:rPr>
        <w:t>(SMI-S</w:t>
      </w:r>
      <w:r>
        <w:rPr>
          <w:rFonts w:hint="eastAsia"/>
        </w:rPr>
        <w:t>或</w:t>
      </w:r>
      <w:r>
        <w:rPr>
          <w:rFonts w:hint="eastAsia"/>
        </w:rPr>
        <w:t>OpenStack Cinder)</w:t>
      </w:r>
      <w:r>
        <w:rPr>
          <w:rFonts w:hint="eastAsia"/>
        </w:rPr>
        <w:t>进行存储接入。在平台层面，通过将异构存储资源进行抽象化，将传统的存储设备级的操作封装成面向存储资源的操作，从而简化异构存储基础架构的操作，以实现存储资源的集中管理，并能够自动执行创建、变更、回收等整个存储生命周期流程。基于异构存储整合的功能，用户可以实现跨不同品牌、介质地实现容灾，如用中低端阵列为高端阵列容灾，用不同磁盘阵列为闪存阵列容灾等等，从侧面降低了存储采购和管理成本。</w:t>
      </w:r>
    </w:p>
    <w:p w14:paraId="50B6FD6F" w14:textId="7631F6DB" w:rsidR="00747E24" w:rsidRDefault="00747E24" w:rsidP="00747E24">
      <w:pPr>
        <w:pStyle w:val="ListParagraph"/>
        <w:numPr>
          <w:ilvl w:val="0"/>
          <w:numId w:val="4"/>
        </w:numPr>
        <w:adjustRightInd w:val="0"/>
        <w:snapToGrid w:val="0"/>
        <w:ind w:firstLineChars="0"/>
        <w:outlineLvl w:val="0"/>
        <w:rPr>
          <w:rFonts w:asciiTheme="majorEastAsia" w:eastAsiaTheme="majorEastAsia" w:hAnsiTheme="majorEastAsia"/>
          <w:b/>
          <w:bCs/>
        </w:rPr>
      </w:pPr>
      <w:r w:rsidRPr="00747E24">
        <w:rPr>
          <w:rFonts w:asciiTheme="majorEastAsia" w:eastAsiaTheme="majorEastAsia" w:hAnsiTheme="majorEastAsia" w:hint="eastAsia"/>
          <w:b/>
          <w:bCs/>
        </w:rPr>
        <w:t>并行计算</w:t>
      </w:r>
    </w:p>
    <w:p w14:paraId="75D825DE" w14:textId="30EB2701" w:rsidR="00747E24" w:rsidRPr="00FB5524" w:rsidRDefault="00747E24" w:rsidP="00FB5524">
      <w:pPr>
        <w:pStyle w:val="ListParagraph"/>
        <w:numPr>
          <w:ilvl w:val="1"/>
          <w:numId w:val="4"/>
        </w:numPr>
        <w:adjustRightInd w:val="0"/>
        <w:snapToGrid w:val="0"/>
        <w:ind w:firstLineChars="0"/>
        <w:outlineLvl w:val="1"/>
        <w:rPr>
          <w:rFonts w:ascii="宋体" w:hAnsi="宋体"/>
          <w:b/>
          <w:bCs/>
        </w:rPr>
      </w:pPr>
      <w:r w:rsidRPr="00FB5524">
        <w:rPr>
          <w:rFonts w:ascii="宋体" w:hAnsi="宋体" w:hint="eastAsia"/>
          <w:b/>
          <w:bCs/>
        </w:rPr>
        <w:t>定义</w:t>
      </w:r>
    </w:p>
    <w:p w14:paraId="1767AE36" w14:textId="77777777" w:rsidR="00747E24" w:rsidRDefault="00747E24" w:rsidP="00747E24">
      <w:pPr>
        <w:ind w:firstLineChars="200" w:firstLine="480"/>
      </w:pPr>
      <w:r>
        <w:rPr>
          <w:rFonts w:hint="eastAsia"/>
        </w:rPr>
        <w:t>并行计算（</w:t>
      </w:r>
      <w:r>
        <w:rPr>
          <w:rFonts w:hint="eastAsia"/>
        </w:rPr>
        <w:t>Parallel Computing</w:t>
      </w:r>
      <w:r>
        <w:rPr>
          <w:rFonts w:hint="eastAsia"/>
        </w:rPr>
        <w:t>）是指同时使用多种计算资源解决计算问题的过程，是提高计算机系统计算速度和处理能力的一种有效手段。它的基本思想是用多个处理器来协同求解同一问题，即将被求解的问题分解成若干个部分，各部分均由一个独立的处理机来并行计算。并行计算系统既可以是专门设计的、含有多个处理器的超级计算机，也可以是以某种方式互连的若干台的独立计算机构成的集群。通过并行计算集群完成数</w:t>
      </w:r>
      <w:r>
        <w:rPr>
          <w:rFonts w:hint="eastAsia"/>
        </w:rPr>
        <w:lastRenderedPageBreak/>
        <w:t>据的处理，再将处理的结果返回给用户。</w:t>
      </w:r>
    </w:p>
    <w:p w14:paraId="6DAB07AE" w14:textId="7F92FCBE" w:rsidR="00747E24" w:rsidRDefault="00747E24" w:rsidP="00747E24">
      <w:pPr>
        <w:ind w:firstLineChars="200" w:firstLine="480"/>
      </w:pPr>
      <w:r>
        <w:rPr>
          <w:rFonts w:hint="eastAsia"/>
        </w:rPr>
        <w:t>并行计算可分为时间上的并行和空间上的并行。</w:t>
      </w:r>
    </w:p>
    <w:p w14:paraId="3068385F" w14:textId="6EF047E6" w:rsidR="00747E24" w:rsidRPr="00FB5524" w:rsidRDefault="00747E24" w:rsidP="00FB5524">
      <w:pPr>
        <w:pStyle w:val="ListParagraph"/>
        <w:numPr>
          <w:ilvl w:val="1"/>
          <w:numId w:val="4"/>
        </w:numPr>
        <w:adjustRightInd w:val="0"/>
        <w:snapToGrid w:val="0"/>
        <w:ind w:firstLineChars="0"/>
        <w:outlineLvl w:val="1"/>
        <w:rPr>
          <w:rFonts w:ascii="宋体" w:hAnsi="宋体"/>
          <w:b/>
          <w:bCs/>
        </w:rPr>
      </w:pPr>
      <w:r w:rsidRPr="00FB5524">
        <w:rPr>
          <w:rFonts w:ascii="宋体" w:hAnsi="宋体" w:hint="eastAsia"/>
          <w:b/>
          <w:bCs/>
        </w:rPr>
        <w:t>特征</w:t>
      </w:r>
    </w:p>
    <w:p w14:paraId="32EA3961" w14:textId="77777777" w:rsidR="00747E24" w:rsidRDefault="00747E24" w:rsidP="00747E24">
      <w:r>
        <w:rPr>
          <w:rFonts w:hint="eastAsia"/>
        </w:rPr>
        <w:t>为利用并行计算，通常计算问题表现为以下特征：</w:t>
      </w:r>
    </w:p>
    <w:p w14:paraId="5EA80E43" w14:textId="5D0CB457" w:rsidR="00747E24" w:rsidRPr="00747E24" w:rsidRDefault="00747E24" w:rsidP="00747E24">
      <w:pPr>
        <w:pStyle w:val="ListParagraph"/>
        <w:numPr>
          <w:ilvl w:val="0"/>
          <w:numId w:val="35"/>
        </w:numPr>
        <w:ind w:firstLineChars="0"/>
        <w:rPr>
          <w:rFonts w:ascii="MicrosoftYaHeiLight" w:hAnsi="MicrosoftYaHeiLight" w:hint="eastAsia"/>
          <w:color w:val="323232"/>
        </w:rPr>
      </w:pPr>
      <w:r w:rsidRPr="00747E24">
        <w:rPr>
          <w:rFonts w:ascii="MicrosoftYaHeiLight" w:hAnsi="MicrosoftYaHeiLight" w:hint="eastAsia"/>
          <w:color w:val="323232"/>
        </w:rPr>
        <w:t>将工作分离成离散部分，有助于同时解决；</w:t>
      </w:r>
    </w:p>
    <w:p w14:paraId="7037F9E0" w14:textId="025EB10E" w:rsidR="00747E24" w:rsidRPr="00747E24" w:rsidRDefault="00747E24" w:rsidP="00747E24">
      <w:pPr>
        <w:pStyle w:val="ListParagraph"/>
        <w:numPr>
          <w:ilvl w:val="0"/>
          <w:numId w:val="35"/>
        </w:numPr>
        <w:ind w:firstLineChars="0"/>
        <w:rPr>
          <w:rFonts w:ascii="MicrosoftYaHeiLight" w:hAnsi="MicrosoftYaHeiLight" w:hint="eastAsia"/>
          <w:color w:val="323232"/>
        </w:rPr>
      </w:pPr>
      <w:r w:rsidRPr="00747E24">
        <w:rPr>
          <w:rFonts w:ascii="MicrosoftYaHeiLight" w:hAnsi="MicrosoftYaHeiLight" w:hint="eastAsia"/>
          <w:color w:val="323232"/>
        </w:rPr>
        <w:t>随时并及时地执行多个程序指令；</w:t>
      </w:r>
    </w:p>
    <w:p w14:paraId="13033C9E" w14:textId="3AC2F929" w:rsidR="00747E24" w:rsidRPr="00747E24" w:rsidRDefault="00747E24" w:rsidP="00747E24">
      <w:pPr>
        <w:pStyle w:val="ListParagraph"/>
        <w:numPr>
          <w:ilvl w:val="0"/>
          <w:numId w:val="35"/>
        </w:numPr>
        <w:ind w:firstLineChars="0"/>
        <w:rPr>
          <w:rFonts w:ascii="MicrosoftYaHeiLight" w:hAnsi="MicrosoftYaHeiLight" w:hint="eastAsia"/>
          <w:color w:val="323232"/>
        </w:rPr>
      </w:pPr>
      <w:r w:rsidRPr="00747E24">
        <w:rPr>
          <w:rFonts w:ascii="MicrosoftYaHeiLight" w:hAnsi="MicrosoftYaHeiLight" w:hint="eastAsia"/>
          <w:color w:val="323232"/>
        </w:rPr>
        <w:t>多计算资源下解决问题的耗时要少于单个计算资源下的耗时。</w:t>
      </w:r>
    </w:p>
    <w:p w14:paraId="7F0EE8B9" w14:textId="32E9660B" w:rsidR="00747E24" w:rsidRPr="00FB5524" w:rsidRDefault="00747E24" w:rsidP="00FB5524">
      <w:pPr>
        <w:pStyle w:val="ListParagraph"/>
        <w:numPr>
          <w:ilvl w:val="1"/>
          <w:numId w:val="4"/>
        </w:numPr>
        <w:adjustRightInd w:val="0"/>
        <w:snapToGrid w:val="0"/>
        <w:ind w:firstLineChars="0"/>
        <w:outlineLvl w:val="1"/>
        <w:rPr>
          <w:rFonts w:ascii="宋体" w:hAnsi="宋体"/>
          <w:b/>
          <w:bCs/>
        </w:rPr>
      </w:pPr>
      <w:r w:rsidRPr="00FB5524">
        <w:rPr>
          <w:rFonts w:ascii="宋体" w:hAnsi="宋体" w:hint="eastAsia"/>
          <w:b/>
          <w:bCs/>
        </w:rPr>
        <w:t>基本体系结构</w:t>
      </w:r>
    </w:p>
    <w:p w14:paraId="7472AD93" w14:textId="77777777" w:rsidR="00747E24" w:rsidRDefault="00747E24" w:rsidP="00747E24">
      <w:pPr>
        <w:ind w:firstLineChars="200" w:firstLine="480"/>
      </w:pPr>
      <w:r>
        <w:rPr>
          <w:rFonts w:hint="eastAsia"/>
        </w:rPr>
        <w:t>并行计算科学中主要研究的是空间上的并行问题。从程序和算法设计人员的角度来看，并行计算又可分为数据并行和任务并行。一般来说，因为数据并行主要是将一个大任务化解成相同的各个子任务，比任务并行要容易处理。</w:t>
      </w:r>
    </w:p>
    <w:p w14:paraId="3EFC921B" w14:textId="6E79C4CE" w:rsidR="00747E24" w:rsidRDefault="00747E24" w:rsidP="00747E24">
      <w:pPr>
        <w:ind w:firstLineChars="200" w:firstLine="480"/>
      </w:pPr>
      <w:r>
        <w:rPr>
          <w:rFonts w:hint="eastAsia"/>
        </w:rPr>
        <w:t>空间上的并行导致了两类并行机的产生，按照</w:t>
      </w:r>
      <w:r>
        <w:rPr>
          <w:rFonts w:hint="eastAsia"/>
        </w:rPr>
        <w:t>Flynn</w:t>
      </w:r>
      <w:r>
        <w:rPr>
          <w:rFonts w:hint="eastAsia"/>
        </w:rPr>
        <w:t>的说法分为：单指令流多数据流（</w:t>
      </w:r>
      <w:r>
        <w:rPr>
          <w:rFonts w:hint="eastAsia"/>
        </w:rPr>
        <w:t>SIMD</w:t>
      </w:r>
      <w:r>
        <w:rPr>
          <w:rFonts w:hint="eastAsia"/>
        </w:rPr>
        <w:t>）和多指令流多数据流（</w:t>
      </w:r>
      <w:r>
        <w:rPr>
          <w:rFonts w:hint="eastAsia"/>
        </w:rPr>
        <w:t>MIMD</w:t>
      </w:r>
      <w:r>
        <w:rPr>
          <w:rFonts w:hint="eastAsia"/>
        </w:rPr>
        <w:t>）。我们常用的串行机也叫做单指令流单数据流（</w:t>
      </w:r>
      <w:r>
        <w:rPr>
          <w:rFonts w:hint="eastAsia"/>
        </w:rPr>
        <w:t>SISD</w:t>
      </w:r>
      <w:r>
        <w:rPr>
          <w:rFonts w:hint="eastAsia"/>
        </w:rPr>
        <w:t>）。</w:t>
      </w:r>
      <w:r>
        <w:rPr>
          <w:rFonts w:hint="eastAsia"/>
        </w:rPr>
        <w:t>MIMD</w:t>
      </w:r>
      <w:r>
        <w:rPr>
          <w:rFonts w:hint="eastAsia"/>
        </w:rPr>
        <w:t>类的机器又可分为以下常见的五类：并行向量处理机（</w:t>
      </w:r>
      <w:r>
        <w:rPr>
          <w:rFonts w:hint="eastAsia"/>
        </w:rPr>
        <w:t>PVP</w:t>
      </w:r>
      <w:r>
        <w:rPr>
          <w:rFonts w:hint="eastAsia"/>
        </w:rPr>
        <w:t>）、对称多处理机（</w:t>
      </w:r>
      <w:r>
        <w:rPr>
          <w:rFonts w:hint="eastAsia"/>
        </w:rPr>
        <w:t>SMP</w:t>
      </w:r>
      <w:r>
        <w:rPr>
          <w:rFonts w:hint="eastAsia"/>
        </w:rPr>
        <w:t>）、大规模并行处理机（</w:t>
      </w:r>
      <w:r>
        <w:rPr>
          <w:rFonts w:hint="eastAsia"/>
        </w:rPr>
        <w:t>MPP</w:t>
      </w:r>
      <w:r>
        <w:rPr>
          <w:rFonts w:hint="eastAsia"/>
        </w:rPr>
        <w:t>）、工作站机群（</w:t>
      </w:r>
      <w:r>
        <w:rPr>
          <w:rFonts w:hint="eastAsia"/>
        </w:rPr>
        <w:t>COW</w:t>
      </w:r>
      <w:r>
        <w:rPr>
          <w:rFonts w:hint="eastAsia"/>
        </w:rPr>
        <w:t>）、分布式共享存储处理机（</w:t>
      </w:r>
      <w:r>
        <w:rPr>
          <w:rFonts w:hint="eastAsia"/>
        </w:rPr>
        <w:t>DSM</w:t>
      </w:r>
      <w:r>
        <w:rPr>
          <w:rFonts w:hint="eastAsia"/>
        </w:rPr>
        <w:t>）。</w:t>
      </w:r>
    </w:p>
    <w:p w14:paraId="1E014CBB" w14:textId="390196F5" w:rsidR="00747E24" w:rsidRPr="00FB5524" w:rsidRDefault="00747E24" w:rsidP="00FB5524">
      <w:pPr>
        <w:pStyle w:val="ListParagraph"/>
        <w:numPr>
          <w:ilvl w:val="2"/>
          <w:numId w:val="4"/>
        </w:numPr>
        <w:adjustRightInd w:val="0"/>
        <w:snapToGrid w:val="0"/>
        <w:ind w:firstLineChars="0"/>
        <w:outlineLvl w:val="2"/>
        <w:rPr>
          <w:rFonts w:ascii="宋体" w:hAnsi="宋体"/>
          <w:b/>
          <w:bCs/>
        </w:rPr>
      </w:pPr>
      <w:r w:rsidRPr="00FB5524">
        <w:rPr>
          <w:rFonts w:ascii="宋体" w:hAnsi="宋体" w:hint="eastAsia"/>
          <w:b/>
          <w:bCs/>
        </w:rPr>
        <w:t>访存模型</w:t>
      </w:r>
    </w:p>
    <w:p w14:paraId="5D29B0B7" w14:textId="77777777" w:rsidR="00747E24" w:rsidRDefault="00747E24" w:rsidP="00747E24">
      <w:r>
        <w:rPr>
          <w:rFonts w:hint="eastAsia"/>
        </w:rPr>
        <w:t>并行计算机有以下五种访存模型：</w:t>
      </w:r>
    </w:p>
    <w:p w14:paraId="236D356C" w14:textId="77777777" w:rsidR="00747E24" w:rsidRPr="00747E24" w:rsidRDefault="00747E24" w:rsidP="00747E24">
      <w:pPr>
        <w:pStyle w:val="ListParagraph"/>
        <w:numPr>
          <w:ilvl w:val="0"/>
          <w:numId w:val="36"/>
        </w:numPr>
        <w:ind w:firstLineChars="0"/>
        <w:rPr>
          <w:rFonts w:ascii="MicrosoftYaHeiLight" w:hAnsi="MicrosoftYaHeiLight" w:hint="eastAsia"/>
          <w:color w:val="323232"/>
        </w:rPr>
      </w:pPr>
      <w:r w:rsidRPr="00747E24">
        <w:rPr>
          <w:rFonts w:ascii="MicrosoftYaHeiLight" w:hAnsi="MicrosoftYaHeiLight" w:hint="eastAsia"/>
          <w:color w:val="323232"/>
        </w:rPr>
        <w:t>均匀访存模型（</w:t>
      </w:r>
      <w:r w:rsidRPr="00747E24">
        <w:rPr>
          <w:rFonts w:ascii="MicrosoftYaHeiLight" w:hAnsi="MicrosoftYaHeiLight" w:hint="eastAsia"/>
          <w:color w:val="323232"/>
        </w:rPr>
        <w:t>UMA</w:t>
      </w:r>
      <w:r w:rsidRPr="00747E24">
        <w:rPr>
          <w:rFonts w:ascii="MicrosoftYaHeiLight" w:hAnsi="MicrosoftYaHeiLight" w:hint="eastAsia"/>
          <w:color w:val="323232"/>
        </w:rPr>
        <w:t>）</w:t>
      </w:r>
    </w:p>
    <w:p w14:paraId="2FA73B04" w14:textId="77777777" w:rsidR="00747E24" w:rsidRPr="00747E24" w:rsidRDefault="00747E24" w:rsidP="00747E24">
      <w:pPr>
        <w:pStyle w:val="ListParagraph"/>
        <w:numPr>
          <w:ilvl w:val="0"/>
          <w:numId w:val="36"/>
        </w:numPr>
        <w:ind w:firstLineChars="0"/>
        <w:rPr>
          <w:rFonts w:ascii="MicrosoftYaHeiLight" w:hAnsi="MicrosoftYaHeiLight" w:hint="eastAsia"/>
          <w:color w:val="323232"/>
        </w:rPr>
      </w:pPr>
      <w:r w:rsidRPr="00747E24">
        <w:rPr>
          <w:rFonts w:ascii="MicrosoftYaHeiLight" w:hAnsi="MicrosoftYaHeiLight" w:hint="eastAsia"/>
          <w:color w:val="323232"/>
        </w:rPr>
        <w:t>非均匀访存模型（</w:t>
      </w:r>
      <w:r w:rsidRPr="00747E24">
        <w:rPr>
          <w:rFonts w:ascii="MicrosoftYaHeiLight" w:hAnsi="MicrosoftYaHeiLight" w:hint="eastAsia"/>
          <w:color w:val="323232"/>
        </w:rPr>
        <w:t>NUMA</w:t>
      </w:r>
      <w:r w:rsidRPr="00747E24">
        <w:rPr>
          <w:rFonts w:ascii="MicrosoftYaHeiLight" w:hAnsi="MicrosoftYaHeiLight" w:hint="eastAsia"/>
          <w:color w:val="323232"/>
        </w:rPr>
        <w:t>）</w:t>
      </w:r>
    </w:p>
    <w:p w14:paraId="3D8FC692" w14:textId="77777777" w:rsidR="00747E24" w:rsidRPr="00747E24" w:rsidRDefault="00747E24" w:rsidP="00747E24">
      <w:pPr>
        <w:pStyle w:val="ListParagraph"/>
        <w:numPr>
          <w:ilvl w:val="0"/>
          <w:numId w:val="36"/>
        </w:numPr>
        <w:ind w:firstLineChars="0"/>
        <w:rPr>
          <w:rFonts w:ascii="MicrosoftYaHeiLight" w:hAnsi="MicrosoftYaHeiLight" w:hint="eastAsia"/>
          <w:color w:val="323232"/>
        </w:rPr>
      </w:pPr>
      <w:r w:rsidRPr="00747E24">
        <w:rPr>
          <w:rFonts w:ascii="MicrosoftYaHeiLight" w:hAnsi="MicrosoftYaHeiLight" w:hint="eastAsia"/>
          <w:color w:val="323232"/>
        </w:rPr>
        <w:t>全高速缓存访存模型（</w:t>
      </w:r>
      <w:r w:rsidRPr="00747E24">
        <w:rPr>
          <w:rFonts w:ascii="MicrosoftYaHeiLight" w:hAnsi="MicrosoftYaHeiLight" w:hint="eastAsia"/>
          <w:color w:val="323232"/>
        </w:rPr>
        <w:t>COMA</w:t>
      </w:r>
      <w:r w:rsidRPr="00747E24">
        <w:rPr>
          <w:rFonts w:ascii="MicrosoftYaHeiLight" w:hAnsi="MicrosoftYaHeiLight" w:hint="eastAsia"/>
          <w:color w:val="323232"/>
        </w:rPr>
        <w:t>）</w:t>
      </w:r>
    </w:p>
    <w:p w14:paraId="4FC198C5" w14:textId="77777777" w:rsidR="00747E24" w:rsidRPr="00747E24" w:rsidRDefault="00747E24" w:rsidP="00747E24">
      <w:pPr>
        <w:pStyle w:val="ListParagraph"/>
        <w:numPr>
          <w:ilvl w:val="0"/>
          <w:numId w:val="36"/>
        </w:numPr>
        <w:ind w:firstLineChars="0"/>
        <w:rPr>
          <w:rFonts w:ascii="MicrosoftYaHeiLight" w:hAnsi="MicrosoftYaHeiLight" w:hint="eastAsia"/>
          <w:color w:val="323232"/>
        </w:rPr>
      </w:pPr>
      <w:r w:rsidRPr="00747E24">
        <w:rPr>
          <w:rFonts w:ascii="MicrosoftYaHeiLight" w:hAnsi="MicrosoftYaHeiLight" w:hint="eastAsia"/>
          <w:color w:val="323232"/>
        </w:rPr>
        <w:lastRenderedPageBreak/>
        <w:t>一致性高速缓存非均匀存储访问模型（</w:t>
      </w:r>
      <w:r w:rsidRPr="00747E24">
        <w:rPr>
          <w:rFonts w:ascii="MicrosoftYaHeiLight" w:hAnsi="MicrosoftYaHeiLight" w:hint="eastAsia"/>
          <w:color w:val="323232"/>
        </w:rPr>
        <w:t>CC-NUMA</w:t>
      </w:r>
      <w:r w:rsidRPr="00747E24">
        <w:rPr>
          <w:rFonts w:ascii="MicrosoftYaHeiLight" w:hAnsi="MicrosoftYaHeiLight" w:hint="eastAsia"/>
          <w:color w:val="323232"/>
        </w:rPr>
        <w:t>）</w:t>
      </w:r>
    </w:p>
    <w:p w14:paraId="0D08F632" w14:textId="510E8D37" w:rsidR="00747E24" w:rsidRPr="00747E24" w:rsidRDefault="00747E24" w:rsidP="00747E24">
      <w:pPr>
        <w:pStyle w:val="ListParagraph"/>
        <w:numPr>
          <w:ilvl w:val="0"/>
          <w:numId w:val="36"/>
        </w:numPr>
        <w:ind w:firstLineChars="0"/>
        <w:rPr>
          <w:rFonts w:ascii="MicrosoftYaHeiLight" w:hAnsi="MicrosoftYaHeiLight" w:hint="eastAsia"/>
          <w:color w:val="323232"/>
        </w:rPr>
      </w:pPr>
      <w:r w:rsidRPr="00747E24">
        <w:rPr>
          <w:rFonts w:ascii="MicrosoftYaHeiLight" w:hAnsi="MicrosoftYaHeiLight" w:hint="eastAsia"/>
          <w:color w:val="323232"/>
        </w:rPr>
        <w:t>非远程存储访问模型（</w:t>
      </w:r>
      <w:r w:rsidRPr="00747E24">
        <w:rPr>
          <w:rFonts w:ascii="MicrosoftYaHeiLight" w:hAnsi="MicrosoftYaHeiLight" w:hint="eastAsia"/>
          <w:color w:val="323232"/>
        </w:rPr>
        <w:t>NORMA</w:t>
      </w:r>
      <w:r w:rsidRPr="00747E24">
        <w:rPr>
          <w:rFonts w:ascii="MicrosoftYaHeiLight" w:hAnsi="MicrosoftYaHeiLight" w:hint="eastAsia"/>
          <w:color w:val="323232"/>
        </w:rPr>
        <w:t>）。</w:t>
      </w:r>
    </w:p>
    <w:p w14:paraId="4ECE73EE" w14:textId="364C540B" w:rsidR="00747E24" w:rsidRPr="00FB5524" w:rsidRDefault="00747E24" w:rsidP="00FB5524">
      <w:pPr>
        <w:pStyle w:val="ListParagraph"/>
        <w:numPr>
          <w:ilvl w:val="2"/>
          <w:numId w:val="4"/>
        </w:numPr>
        <w:adjustRightInd w:val="0"/>
        <w:snapToGrid w:val="0"/>
        <w:ind w:firstLineChars="0"/>
        <w:outlineLvl w:val="2"/>
        <w:rPr>
          <w:rFonts w:ascii="宋体" w:hAnsi="宋体"/>
          <w:b/>
          <w:bCs/>
        </w:rPr>
      </w:pPr>
      <w:r w:rsidRPr="00FB5524">
        <w:rPr>
          <w:rFonts w:ascii="宋体" w:hAnsi="宋体" w:hint="eastAsia"/>
          <w:b/>
          <w:bCs/>
        </w:rPr>
        <w:t>计算模型</w:t>
      </w:r>
    </w:p>
    <w:p w14:paraId="2940F467" w14:textId="1247A7AB" w:rsidR="00747E24" w:rsidRDefault="00747E24" w:rsidP="00747E24">
      <w:pPr>
        <w:ind w:firstLineChars="200" w:firstLine="480"/>
      </w:pPr>
      <w:r w:rsidRPr="00747E24">
        <w:rPr>
          <w:rFonts w:hint="eastAsia"/>
        </w:rPr>
        <w:t>不像串行计算机那样，全世界基本上都在使用冯·诺伊曼的计算模型；并行计算机没有一个统一的计算模型。不过，人们已经提出了几种有价值的参考模型：</w:t>
      </w:r>
      <w:r w:rsidRPr="00747E24">
        <w:rPr>
          <w:rFonts w:hint="eastAsia"/>
        </w:rPr>
        <w:t>PRAM</w:t>
      </w:r>
      <w:r w:rsidRPr="00747E24">
        <w:rPr>
          <w:rFonts w:hint="eastAsia"/>
        </w:rPr>
        <w:t>模型，</w:t>
      </w:r>
      <w:r w:rsidRPr="00747E24">
        <w:rPr>
          <w:rFonts w:hint="eastAsia"/>
        </w:rPr>
        <w:t>BSP</w:t>
      </w:r>
      <w:r w:rsidRPr="00747E24">
        <w:rPr>
          <w:rFonts w:hint="eastAsia"/>
        </w:rPr>
        <w:t>模型，</w:t>
      </w:r>
      <w:proofErr w:type="spellStart"/>
      <w:r w:rsidRPr="00747E24">
        <w:rPr>
          <w:rFonts w:hint="eastAsia"/>
        </w:rPr>
        <w:t>LogP</w:t>
      </w:r>
      <w:proofErr w:type="spellEnd"/>
      <w:r w:rsidRPr="00747E24">
        <w:rPr>
          <w:rFonts w:hint="eastAsia"/>
        </w:rPr>
        <w:t>模型，</w:t>
      </w:r>
      <w:r w:rsidRPr="00747E24">
        <w:rPr>
          <w:rFonts w:hint="eastAsia"/>
        </w:rPr>
        <w:t>C^3</w:t>
      </w:r>
      <w:r w:rsidRPr="00747E24">
        <w:rPr>
          <w:rFonts w:hint="eastAsia"/>
        </w:rPr>
        <w:t>模型等。</w:t>
      </w:r>
    </w:p>
    <w:p w14:paraId="58C029D0" w14:textId="66DEBD86" w:rsidR="00FB5524" w:rsidRDefault="00FB5524" w:rsidP="00FB5524">
      <w:pPr>
        <w:pStyle w:val="ListParagraph"/>
        <w:numPr>
          <w:ilvl w:val="1"/>
          <w:numId w:val="4"/>
        </w:numPr>
        <w:adjustRightInd w:val="0"/>
        <w:snapToGrid w:val="0"/>
        <w:ind w:firstLineChars="0"/>
        <w:outlineLvl w:val="1"/>
        <w:rPr>
          <w:rFonts w:ascii="宋体" w:hAnsi="宋体"/>
          <w:b/>
          <w:bCs/>
        </w:rPr>
      </w:pPr>
      <w:r w:rsidRPr="00FB5524">
        <w:rPr>
          <w:rFonts w:ascii="宋体" w:hAnsi="宋体" w:hint="eastAsia"/>
          <w:b/>
          <w:bCs/>
        </w:rPr>
        <w:t>基本术语</w:t>
      </w:r>
    </w:p>
    <w:p w14:paraId="463BCF49" w14:textId="77777777" w:rsidR="00FB5524" w:rsidRPr="00FB5524" w:rsidRDefault="00FB5524" w:rsidP="00FB5524">
      <w:pPr>
        <w:pStyle w:val="ListParagraph"/>
        <w:numPr>
          <w:ilvl w:val="0"/>
          <w:numId w:val="37"/>
        </w:numPr>
        <w:ind w:firstLineChars="0"/>
        <w:rPr>
          <w:rFonts w:ascii="MicrosoftYaHeiLight" w:hAnsi="MicrosoftYaHeiLight" w:hint="eastAsia"/>
          <w:color w:val="323232"/>
        </w:rPr>
      </w:pPr>
      <w:r w:rsidRPr="00FB5524">
        <w:rPr>
          <w:rFonts w:ascii="MicrosoftYaHeiLight" w:hAnsi="MicrosoftYaHeiLight" w:hint="eastAsia"/>
          <w:color w:val="323232"/>
        </w:rPr>
        <w:t>节点度</w:t>
      </w:r>
      <w:r w:rsidRPr="00FB5524">
        <w:rPr>
          <w:rFonts w:ascii="MicrosoftYaHeiLight" w:hAnsi="MicrosoftYaHeiLight" w:hint="eastAsia"/>
          <w:color w:val="323232"/>
        </w:rPr>
        <w:t>:</w:t>
      </w:r>
      <w:r w:rsidRPr="00FB5524">
        <w:rPr>
          <w:rFonts w:ascii="MicrosoftYaHeiLight" w:hAnsi="MicrosoftYaHeiLight" w:hint="eastAsia"/>
          <w:color w:val="323232"/>
        </w:rPr>
        <w:t>射入或射出一个节点的边数。在单向网络中，入射和出射边之和称为节点度。</w:t>
      </w:r>
    </w:p>
    <w:p w14:paraId="7F8BF94F" w14:textId="77777777" w:rsidR="00FB5524" w:rsidRPr="00FB5524" w:rsidRDefault="00FB5524" w:rsidP="00FB5524">
      <w:pPr>
        <w:pStyle w:val="ListParagraph"/>
        <w:numPr>
          <w:ilvl w:val="0"/>
          <w:numId w:val="37"/>
        </w:numPr>
        <w:ind w:firstLineChars="0"/>
        <w:rPr>
          <w:rFonts w:ascii="MicrosoftYaHeiLight" w:hAnsi="MicrosoftYaHeiLight" w:hint="eastAsia"/>
          <w:color w:val="323232"/>
        </w:rPr>
      </w:pPr>
      <w:r w:rsidRPr="00FB5524">
        <w:rPr>
          <w:rFonts w:ascii="MicrosoftYaHeiLight" w:hAnsi="MicrosoftYaHeiLight" w:hint="eastAsia"/>
          <w:color w:val="323232"/>
        </w:rPr>
        <w:t>网络直径</w:t>
      </w:r>
      <w:r w:rsidRPr="00FB5524">
        <w:rPr>
          <w:rFonts w:ascii="MicrosoftYaHeiLight" w:hAnsi="MicrosoftYaHeiLight" w:hint="eastAsia"/>
          <w:color w:val="323232"/>
        </w:rPr>
        <w:t>:</w:t>
      </w:r>
      <w:r w:rsidRPr="00FB5524">
        <w:rPr>
          <w:rFonts w:ascii="MicrosoftYaHeiLight" w:hAnsi="MicrosoftYaHeiLight" w:hint="eastAsia"/>
          <w:color w:val="323232"/>
        </w:rPr>
        <w:t>网络中任何两个节点之间的最长距离，即最大路径数。</w:t>
      </w:r>
    </w:p>
    <w:p w14:paraId="37E84B14" w14:textId="77777777" w:rsidR="00FB5524" w:rsidRPr="00FB5524" w:rsidRDefault="00FB5524" w:rsidP="00FB5524">
      <w:pPr>
        <w:pStyle w:val="ListParagraph"/>
        <w:numPr>
          <w:ilvl w:val="0"/>
          <w:numId w:val="37"/>
        </w:numPr>
        <w:ind w:firstLineChars="0"/>
        <w:rPr>
          <w:rFonts w:ascii="MicrosoftYaHeiLight" w:hAnsi="MicrosoftYaHeiLight" w:hint="eastAsia"/>
          <w:color w:val="323232"/>
        </w:rPr>
      </w:pPr>
      <w:r w:rsidRPr="00FB5524">
        <w:rPr>
          <w:rFonts w:ascii="MicrosoftYaHeiLight" w:hAnsi="MicrosoftYaHeiLight" w:hint="eastAsia"/>
          <w:color w:val="323232"/>
        </w:rPr>
        <w:t>对剖宽度</w:t>
      </w:r>
      <w:r w:rsidRPr="00FB5524">
        <w:rPr>
          <w:rFonts w:ascii="MicrosoftYaHeiLight" w:hAnsi="MicrosoftYaHeiLight" w:hint="eastAsia"/>
          <w:color w:val="323232"/>
        </w:rPr>
        <w:t>:</w:t>
      </w:r>
      <w:r w:rsidRPr="00FB5524">
        <w:rPr>
          <w:rFonts w:ascii="MicrosoftYaHeiLight" w:hAnsi="MicrosoftYaHeiLight" w:hint="eastAsia"/>
          <w:color w:val="323232"/>
        </w:rPr>
        <w:t>对分网络各半所必须移去的最少边数。</w:t>
      </w:r>
    </w:p>
    <w:p w14:paraId="0A19A10A" w14:textId="65951003" w:rsidR="00FB5524" w:rsidRPr="00FB5524" w:rsidRDefault="00FB5524" w:rsidP="00FB5524">
      <w:pPr>
        <w:pStyle w:val="ListParagraph"/>
        <w:numPr>
          <w:ilvl w:val="0"/>
          <w:numId w:val="37"/>
        </w:numPr>
        <w:ind w:firstLineChars="0"/>
        <w:rPr>
          <w:rFonts w:ascii="MicrosoftYaHeiLight" w:hAnsi="MicrosoftYaHeiLight" w:hint="eastAsia"/>
          <w:color w:val="323232"/>
        </w:rPr>
      </w:pPr>
      <w:r w:rsidRPr="00FB5524">
        <w:rPr>
          <w:rFonts w:ascii="MicrosoftYaHeiLight" w:hAnsi="MicrosoftYaHeiLight" w:hint="eastAsia"/>
          <w:color w:val="323232"/>
        </w:rPr>
        <w:t>对剖带宽</w:t>
      </w:r>
      <w:r w:rsidRPr="00FB5524">
        <w:rPr>
          <w:rFonts w:ascii="MicrosoftYaHeiLight" w:hAnsi="MicrosoftYaHeiLight" w:hint="eastAsia"/>
          <w:color w:val="323232"/>
        </w:rPr>
        <w:t>:</w:t>
      </w:r>
      <w:r w:rsidRPr="00FB5524">
        <w:rPr>
          <w:rFonts w:ascii="MicrosoftYaHeiLight" w:hAnsi="MicrosoftYaHeiLight" w:hint="eastAsia"/>
          <w:color w:val="323232"/>
        </w:rPr>
        <w:t>每秒钟内，在最小的对剖平面上通过所有连线的最大信息位（或字节</w:t>
      </w:r>
      <w:r w:rsidRPr="00FB5524">
        <w:rPr>
          <w:rFonts w:ascii="MicrosoftYaHeiLight" w:hAnsi="MicrosoftYaHeiLight" w:hint="eastAsia"/>
          <w:color w:val="323232"/>
        </w:rPr>
        <w:t>)</w:t>
      </w:r>
      <w:r w:rsidRPr="00FB5524">
        <w:rPr>
          <w:rFonts w:ascii="MicrosoftYaHeiLight" w:hAnsi="MicrosoftYaHeiLight" w:hint="eastAsia"/>
          <w:color w:val="323232"/>
        </w:rPr>
        <w:t>。</w:t>
      </w:r>
    </w:p>
    <w:p w14:paraId="61F818B5" w14:textId="548A4D31" w:rsidR="00747E24" w:rsidRPr="00FB5524" w:rsidRDefault="00747E24" w:rsidP="00FB5524">
      <w:pPr>
        <w:pStyle w:val="ListParagraph"/>
        <w:numPr>
          <w:ilvl w:val="1"/>
          <w:numId w:val="4"/>
        </w:numPr>
        <w:adjustRightInd w:val="0"/>
        <w:snapToGrid w:val="0"/>
        <w:ind w:firstLineChars="0"/>
        <w:outlineLvl w:val="1"/>
        <w:rPr>
          <w:rFonts w:ascii="宋体" w:hAnsi="宋体"/>
          <w:b/>
          <w:bCs/>
        </w:rPr>
      </w:pPr>
      <w:r w:rsidRPr="00FB5524">
        <w:rPr>
          <w:rFonts w:ascii="宋体" w:hAnsi="宋体" w:hint="eastAsia"/>
          <w:b/>
          <w:bCs/>
        </w:rPr>
        <w:t>性能度量</w:t>
      </w:r>
    </w:p>
    <w:p w14:paraId="26BE6F5A" w14:textId="2B3598C3" w:rsidR="00747E24" w:rsidRPr="00FB5524" w:rsidRDefault="00747E24" w:rsidP="00FB5524">
      <w:pPr>
        <w:pStyle w:val="ListParagraph"/>
        <w:numPr>
          <w:ilvl w:val="2"/>
          <w:numId w:val="4"/>
        </w:numPr>
        <w:adjustRightInd w:val="0"/>
        <w:snapToGrid w:val="0"/>
        <w:ind w:firstLineChars="0"/>
        <w:outlineLvl w:val="2"/>
        <w:rPr>
          <w:rFonts w:ascii="宋体" w:hAnsi="宋体"/>
          <w:b/>
          <w:bCs/>
        </w:rPr>
      </w:pPr>
      <w:r w:rsidRPr="00FB5524">
        <w:rPr>
          <w:rFonts w:ascii="宋体" w:hAnsi="宋体" w:hint="eastAsia"/>
          <w:b/>
          <w:bCs/>
        </w:rPr>
        <w:t>基本指标</w:t>
      </w:r>
    </w:p>
    <w:p w14:paraId="205F2D57" w14:textId="77777777" w:rsidR="00FB5524" w:rsidRDefault="00FB5524" w:rsidP="00FB5524">
      <w:pPr>
        <w:ind w:firstLineChars="200" w:firstLine="480"/>
      </w:pPr>
      <w:r>
        <w:rPr>
          <w:rFonts w:hint="eastAsia"/>
        </w:rPr>
        <w:t>执行时间</w:t>
      </w:r>
    </w:p>
    <w:p w14:paraId="7E5B36BF" w14:textId="77777777" w:rsidR="00FB5524" w:rsidRDefault="00FB5524" w:rsidP="00FB5524">
      <w:pPr>
        <w:ind w:firstLineChars="200" w:firstLine="480"/>
      </w:pPr>
      <w:r>
        <w:rPr>
          <w:rFonts w:hint="eastAsia"/>
        </w:rPr>
        <w:t>工作负载</w:t>
      </w:r>
    </w:p>
    <w:p w14:paraId="42323AF2" w14:textId="0C503CEB" w:rsidR="00FB5524" w:rsidRDefault="00FB5524" w:rsidP="00FB5524">
      <w:pPr>
        <w:ind w:firstLineChars="200" w:firstLine="480"/>
      </w:pPr>
      <w:r>
        <w:rPr>
          <w:rFonts w:hint="eastAsia"/>
        </w:rPr>
        <w:t>存储性能</w:t>
      </w:r>
    </w:p>
    <w:p w14:paraId="6AB7C28B" w14:textId="1F528EDC" w:rsidR="00747E24" w:rsidRPr="00FB5524" w:rsidRDefault="00747E24" w:rsidP="00FB5524">
      <w:pPr>
        <w:pStyle w:val="ListParagraph"/>
        <w:numPr>
          <w:ilvl w:val="2"/>
          <w:numId w:val="4"/>
        </w:numPr>
        <w:adjustRightInd w:val="0"/>
        <w:snapToGrid w:val="0"/>
        <w:ind w:firstLineChars="0"/>
        <w:outlineLvl w:val="2"/>
        <w:rPr>
          <w:rFonts w:ascii="宋体" w:hAnsi="宋体"/>
          <w:b/>
          <w:bCs/>
        </w:rPr>
      </w:pPr>
      <w:r w:rsidRPr="00FB5524">
        <w:rPr>
          <w:rFonts w:ascii="宋体" w:hAnsi="宋体" w:hint="eastAsia"/>
          <w:b/>
          <w:bCs/>
        </w:rPr>
        <w:t>加速比评测</w:t>
      </w:r>
    </w:p>
    <w:p w14:paraId="6CCE3970" w14:textId="77777777" w:rsidR="00FB5524" w:rsidRDefault="00FB5524" w:rsidP="00FB5524">
      <w:pPr>
        <w:ind w:firstLineChars="200" w:firstLine="480"/>
      </w:pPr>
      <w:r>
        <w:rPr>
          <w:rFonts w:hint="eastAsia"/>
        </w:rPr>
        <w:t>Amdahl</w:t>
      </w:r>
      <w:r>
        <w:rPr>
          <w:rFonts w:hint="eastAsia"/>
        </w:rPr>
        <w:t>定理</w:t>
      </w:r>
    </w:p>
    <w:p w14:paraId="3E7E7DE4" w14:textId="77777777" w:rsidR="00FB5524" w:rsidRDefault="00FB5524" w:rsidP="00FB5524">
      <w:pPr>
        <w:ind w:firstLineChars="200" w:firstLine="480"/>
      </w:pPr>
      <w:proofErr w:type="spellStart"/>
      <w:r>
        <w:rPr>
          <w:rFonts w:hint="eastAsia"/>
        </w:rPr>
        <w:t>Gastofson</w:t>
      </w:r>
      <w:proofErr w:type="spellEnd"/>
      <w:r>
        <w:rPr>
          <w:rFonts w:hint="eastAsia"/>
        </w:rPr>
        <w:t>定理</w:t>
      </w:r>
    </w:p>
    <w:p w14:paraId="3D3F540E" w14:textId="15B06594" w:rsidR="00FB5524" w:rsidRDefault="00FB5524" w:rsidP="00FB5524">
      <w:pPr>
        <w:ind w:firstLineChars="200" w:firstLine="480"/>
      </w:pPr>
      <w:r>
        <w:rPr>
          <w:rFonts w:hint="eastAsia"/>
        </w:rPr>
        <w:t>Sun-Ni</w:t>
      </w:r>
      <w:r>
        <w:rPr>
          <w:rFonts w:hint="eastAsia"/>
        </w:rPr>
        <w:t>定理</w:t>
      </w:r>
    </w:p>
    <w:p w14:paraId="48F23D81" w14:textId="6E7C2911" w:rsidR="00747E24" w:rsidRPr="00FB5524" w:rsidRDefault="00747E24" w:rsidP="00FB5524">
      <w:pPr>
        <w:pStyle w:val="ListParagraph"/>
        <w:numPr>
          <w:ilvl w:val="2"/>
          <w:numId w:val="4"/>
        </w:numPr>
        <w:adjustRightInd w:val="0"/>
        <w:snapToGrid w:val="0"/>
        <w:ind w:firstLineChars="0"/>
        <w:outlineLvl w:val="2"/>
        <w:rPr>
          <w:rFonts w:ascii="宋体" w:hAnsi="宋体"/>
          <w:b/>
          <w:bCs/>
        </w:rPr>
      </w:pPr>
      <w:r w:rsidRPr="00FB5524">
        <w:rPr>
          <w:rFonts w:ascii="宋体" w:hAnsi="宋体" w:hint="eastAsia"/>
          <w:b/>
          <w:bCs/>
        </w:rPr>
        <w:t>可扩放性标准</w:t>
      </w:r>
    </w:p>
    <w:p w14:paraId="7C97DF78" w14:textId="77777777" w:rsidR="00747E24" w:rsidRDefault="00747E24" w:rsidP="00747E24">
      <w:pPr>
        <w:ind w:firstLineChars="200" w:firstLine="480"/>
      </w:pPr>
      <w:r>
        <w:rPr>
          <w:rFonts w:hint="eastAsia"/>
        </w:rPr>
        <w:lastRenderedPageBreak/>
        <w:t>等效率标准</w:t>
      </w:r>
    </w:p>
    <w:p w14:paraId="6964FE1F" w14:textId="77777777" w:rsidR="00747E24" w:rsidRDefault="00747E24" w:rsidP="00747E24">
      <w:pPr>
        <w:ind w:firstLineChars="200" w:firstLine="480"/>
      </w:pPr>
      <w:r>
        <w:rPr>
          <w:rFonts w:hint="eastAsia"/>
        </w:rPr>
        <w:t>等速度标准</w:t>
      </w:r>
    </w:p>
    <w:p w14:paraId="6275CB18" w14:textId="77777777" w:rsidR="00747E24" w:rsidRDefault="00747E24" w:rsidP="00747E24">
      <w:pPr>
        <w:ind w:firstLineChars="200" w:firstLine="480"/>
      </w:pPr>
      <w:r>
        <w:rPr>
          <w:rFonts w:hint="eastAsia"/>
        </w:rPr>
        <w:t>平均延迟标准</w:t>
      </w:r>
    </w:p>
    <w:p w14:paraId="5BFD3DC5" w14:textId="77777777" w:rsidR="00747E24" w:rsidRDefault="00747E24" w:rsidP="00747E24">
      <w:pPr>
        <w:ind w:firstLineChars="200" w:firstLine="480"/>
      </w:pPr>
      <w:r>
        <w:rPr>
          <w:rFonts w:hint="eastAsia"/>
        </w:rPr>
        <w:t>并行计算与云计算</w:t>
      </w:r>
    </w:p>
    <w:p w14:paraId="1D37978B" w14:textId="77777777" w:rsidR="00747E24" w:rsidRDefault="00747E24" w:rsidP="00747E24">
      <w:pPr>
        <w:ind w:firstLineChars="200" w:firstLine="480"/>
      </w:pPr>
      <w:r>
        <w:rPr>
          <w:rFonts w:hint="eastAsia"/>
        </w:rPr>
        <w:t>云计算是在并行计算之后产生的概念，是由并行计算发展而来，</w:t>
      </w:r>
      <w:r>
        <w:rPr>
          <w:rFonts w:hint="eastAsia"/>
        </w:rPr>
        <w:t xml:space="preserve"> </w:t>
      </w:r>
      <w:r>
        <w:rPr>
          <w:rFonts w:hint="eastAsia"/>
        </w:rPr>
        <w:t>两者在很多方面有着共性。学习并行计算对于理解云计算有很大的帮助。并行计算是学习云计算必须要学习的基础课程。</w:t>
      </w:r>
    </w:p>
    <w:p w14:paraId="78BD7553" w14:textId="77777777" w:rsidR="00747E24" w:rsidRDefault="00747E24" w:rsidP="00747E24">
      <w:pPr>
        <w:ind w:firstLineChars="200" w:firstLine="480"/>
      </w:pPr>
      <w:r>
        <w:rPr>
          <w:rFonts w:hint="eastAsia"/>
        </w:rPr>
        <w:t>但并行计算不等于云计算，云计算也不等同并行计算。两者区别如下。</w:t>
      </w:r>
    </w:p>
    <w:p w14:paraId="174AFC72" w14:textId="7195C230" w:rsidR="00747E24" w:rsidRPr="00747E24" w:rsidRDefault="00747E24" w:rsidP="00747E24">
      <w:pPr>
        <w:pStyle w:val="ListParagraph"/>
        <w:numPr>
          <w:ilvl w:val="0"/>
          <w:numId w:val="37"/>
        </w:numPr>
        <w:ind w:firstLineChars="0"/>
        <w:rPr>
          <w:rFonts w:ascii="MicrosoftYaHeiLight" w:hAnsi="MicrosoftYaHeiLight" w:hint="eastAsia"/>
          <w:color w:val="323232"/>
        </w:rPr>
      </w:pPr>
      <w:r w:rsidRPr="00747E24">
        <w:rPr>
          <w:rFonts w:ascii="MicrosoftYaHeiLight" w:hAnsi="MicrosoftYaHeiLight" w:hint="eastAsia"/>
          <w:color w:val="323232"/>
        </w:rPr>
        <w:t>云计算萌芽于并行计算</w:t>
      </w:r>
    </w:p>
    <w:p w14:paraId="32C36EAB" w14:textId="77777777" w:rsidR="00747E24" w:rsidRDefault="00747E24" w:rsidP="00747E24">
      <w:pPr>
        <w:ind w:firstLineChars="200" w:firstLine="480"/>
      </w:pPr>
      <w:r>
        <w:rPr>
          <w:rFonts w:hint="eastAsia"/>
        </w:rPr>
        <w:t>云计算的萌芽应该从计算机的并行化开始，并行机的出现是人们不满足于</w:t>
      </w:r>
      <w:r>
        <w:rPr>
          <w:rFonts w:hint="eastAsia"/>
        </w:rPr>
        <w:t>CPU</w:t>
      </w:r>
      <w:r>
        <w:rPr>
          <w:rFonts w:hint="eastAsia"/>
        </w:rPr>
        <w:t>摩尔定率的增长速度，希望把多个计算机并联起来，从而获得更快的计算速度。这是一种很简单也很朴素的实现高速计算的方法，这种方法后来被证明是相当成功的。</w:t>
      </w:r>
    </w:p>
    <w:p w14:paraId="0E795404" w14:textId="621FC455" w:rsidR="00747E24" w:rsidRPr="00747E24" w:rsidRDefault="00747E24" w:rsidP="00747E24">
      <w:pPr>
        <w:pStyle w:val="ListParagraph"/>
        <w:numPr>
          <w:ilvl w:val="0"/>
          <w:numId w:val="37"/>
        </w:numPr>
        <w:ind w:firstLineChars="0"/>
        <w:rPr>
          <w:rFonts w:ascii="MicrosoftYaHeiLight" w:hAnsi="MicrosoftYaHeiLight" w:hint="eastAsia"/>
          <w:color w:val="323232"/>
        </w:rPr>
      </w:pPr>
      <w:r w:rsidRPr="00747E24">
        <w:rPr>
          <w:rFonts w:ascii="MicrosoftYaHeiLight" w:hAnsi="MicrosoftYaHeiLight" w:hint="eastAsia"/>
          <w:color w:val="323232"/>
        </w:rPr>
        <w:t>并行计算、网格计算只用于特定的科学领域，专业的用户</w:t>
      </w:r>
    </w:p>
    <w:p w14:paraId="5F98D247" w14:textId="77777777" w:rsidR="00747E24" w:rsidRDefault="00747E24" w:rsidP="00747E24">
      <w:pPr>
        <w:ind w:firstLineChars="200" w:firstLine="480"/>
      </w:pPr>
      <w:r>
        <w:rPr>
          <w:rFonts w:hint="eastAsia"/>
        </w:rPr>
        <w:t>并行计算、网格计算的提出主要是为了满足科学和技术领域的专业需要，其应用领域也基本限于科学领域。传统并行计算机的使用是一个相当专业的工作，需要使用者有较高的专业素质，多数是命令行的操作，这是很多专业人士的噩梦，更不用说普通的业余级用户了。</w:t>
      </w:r>
    </w:p>
    <w:p w14:paraId="04C7C9CF" w14:textId="08A4CF94" w:rsidR="00747E24" w:rsidRPr="00747E24" w:rsidRDefault="00747E24" w:rsidP="00747E24">
      <w:pPr>
        <w:pStyle w:val="ListParagraph"/>
        <w:numPr>
          <w:ilvl w:val="0"/>
          <w:numId w:val="37"/>
        </w:numPr>
        <w:ind w:firstLineChars="0"/>
        <w:rPr>
          <w:rFonts w:ascii="MicrosoftYaHeiLight" w:hAnsi="MicrosoftYaHeiLight" w:hint="eastAsia"/>
          <w:color w:val="323232"/>
        </w:rPr>
      </w:pPr>
      <w:r w:rsidRPr="00747E24">
        <w:rPr>
          <w:rFonts w:ascii="MicrosoftYaHeiLight" w:hAnsi="MicrosoftYaHeiLight" w:hint="eastAsia"/>
          <w:color w:val="323232"/>
        </w:rPr>
        <w:t>并行计算追求的高性能</w:t>
      </w:r>
    </w:p>
    <w:p w14:paraId="7F95BFC5" w14:textId="77777777" w:rsidR="00747E24" w:rsidRDefault="00747E24" w:rsidP="00747E24">
      <w:pPr>
        <w:ind w:firstLineChars="200" w:firstLine="480"/>
      </w:pPr>
      <w:r>
        <w:rPr>
          <w:rFonts w:hint="eastAsia"/>
        </w:rPr>
        <w:t>在并行计算的时代，人们极力追求的是高速的计算、采用昂贵的服务器，各国不惜代价在计算速度上超越他国，因此，并行计算时代的高性能机群是一个“快速消费品”，世界</w:t>
      </w:r>
      <w:r>
        <w:rPr>
          <w:rFonts w:hint="eastAsia"/>
        </w:rPr>
        <w:t>TOP500</w:t>
      </w:r>
      <w:r>
        <w:rPr>
          <w:rFonts w:hint="eastAsia"/>
        </w:rPr>
        <w:t>高性能计算机地排名不断地在刷新，一台大型机群如果在</w:t>
      </w:r>
      <w:r>
        <w:rPr>
          <w:rFonts w:hint="eastAsia"/>
        </w:rPr>
        <w:t>3</w:t>
      </w:r>
      <w:r>
        <w:rPr>
          <w:rFonts w:hint="eastAsia"/>
        </w:rPr>
        <w:t>年左右不能得</w:t>
      </w:r>
      <w:r>
        <w:rPr>
          <w:rFonts w:hint="eastAsia"/>
        </w:rPr>
        <w:lastRenderedPageBreak/>
        <w:t>到有效的利用就远远的落后了，巨额投资无法收回。</w:t>
      </w:r>
    </w:p>
    <w:p w14:paraId="2EEAE3E6" w14:textId="2057F8C4" w:rsidR="00747E24" w:rsidRPr="00747E24" w:rsidRDefault="00747E24" w:rsidP="00747E24">
      <w:pPr>
        <w:pStyle w:val="ListParagraph"/>
        <w:numPr>
          <w:ilvl w:val="0"/>
          <w:numId w:val="37"/>
        </w:numPr>
        <w:ind w:firstLineChars="0"/>
        <w:rPr>
          <w:rFonts w:ascii="MicrosoftYaHeiLight" w:hAnsi="MicrosoftYaHeiLight" w:hint="eastAsia"/>
          <w:color w:val="323232"/>
        </w:rPr>
      </w:pPr>
      <w:r w:rsidRPr="00747E24">
        <w:rPr>
          <w:rFonts w:ascii="MicrosoftYaHeiLight" w:hAnsi="MicrosoftYaHeiLight" w:hint="eastAsia"/>
          <w:color w:val="323232"/>
        </w:rPr>
        <w:t>云计算对于单节点的计算能力要求低</w:t>
      </w:r>
    </w:p>
    <w:p w14:paraId="2C405ECC" w14:textId="0435C7CC" w:rsidR="00747E24" w:rsidRPr="00747E24" w:rsidRDefault="00747E24" w:rsidP="00747E24">
      <w:pPr>
        <w:ind w:firstLineChars="200" w:firstLine="480"/>
      </w:pPr>
      <w:r>
        <w:rPr>
          <w:rFonts w:hint="eastAsia"/>
        </w:rPr>
        <w:t>而云计算时代我们并不去追求使用昂贵的服务器，我们也不用去考虑</w:t>
      </w:r>
      <w:r>
        <w:rPr>
          <w:rFonts w:hint="eastAsia"/>
        </w:rPr>
        <w:t>TOP500</w:t>
      </w:r>
      <w:r>
        <w:rPr>
          <w:rFonts w:hint="eastAsia"/>
        </w:rPr>
        <w:t>的排名，云中心的计算力和存储力可随着需要逐步增加，云计算的基础架构支持这一动态增加的方式，高性能计算将在云计算时代成为“耐用消费品”。</w:t>
      </w:r>
    </w:p>
    <w:p w14:paraId="75048DEC" w14:textId="1618CE82" w:rsidR="00810EF0" w:rsidRPr="00746EC7" w:rsidRDefault="004763CC" w:rsidP="00746EC7">
      <w:pPr>
        <w:adjustRightInd w:val="0"/>
        <w:snapToGrid w:val="0"/>
        <w:outlineLvl w:val="0"/>
        <w:rPr>
          <w:rFonts w:ascii="宋体" w:hAnsi="宋体"/>
          <w:b/>
        </w:rPr>
      </w:pPr>
      <w:r w:rsidRPr="00746EC7">
        <w:rPr>
          <w:rFonts w:ascii="宋体" w:hAnsi="宋体" w:hint="eastAsia"/>
          <w:b/>
        </w:rPr>
        <w:t>参考文献</w:t>
      </w:r>
    </w:p>
    <w:p w14:paraId="3F2B450C" w14:textId="0B21E72C" w:rsidR="009C1BEB" w:rsidRDefault="004763CC" w:rsidP="00911A06">
      <w:pPr>
        <w:adjustRightInd w:val="0"/>
        <w:snapToGrid w:val="0"/>
        <w:rPr>
          <w:rFonts w:ascii="宋体" w:hAnsi="宋体"/>
          <w:sz w:val="21"/>
          <w:szCs w:val="21"/>
        </w:rPr>
      </w:pPr>
      <w:r w:rsidRPr="00D84300">
        <w:rPr>
          <w:rFonts w:ascii="宋体" w:hAnsi="宋体" w:hint="eastAsia"/>
          <w:sz w:val="21"/>
          <w:szCs w:val="21"/>
        </w:rPr>
        <w:t xml:space="preserve">[1] </w:t>
      </w:r>
      <w:r w:rsidR="00D84300" w:rsidRPr="00D84300">
        <w:rPr>
          <w:rFonts w:ascii="宋体" w:hAnsi="宋体" w:hint="eastAsia"/>
          <w:sz w:val="21"/>
          <w:szCs w:val="21"/>
        </w:rPr>
        <w:t>郭彬, 于飞, 陈劲. 区块链技术与信任世界的构建[J]. 企业管理, 2016(11):110-113.</w:t>
      </w:r>
    </w:p>
    <w:p w14:paraId="2EAE284D" w14:textId="2FA3237E" w:rsidR="009E42F2" w:rsidRDefault="009E42F2" w:rsidP="00911A06">
      <w:pPr>
        <w:adjustRightInd w:val="0"/>
        <w:snapToGrid w:val="0"/>
        <w:rPr>
          <w:rFonts w:ascii="宋体" w:hAnsi="宋体"/>
          <w:sz w:val="21"/>
          <w:szCs w:val="21"/>
        </w:rPr>
      </w:pPr>
      <w:r>
        <w:rPr>
          <w:rFonts w:ascii="宋体" w:hAnsi="宋体" w:hint="eastAsia"/>
          <w:sz w:val="21"/>
          <w:szCs w:val="21"/>
        </w:rPr>
        <w:t>[</w:t>
      </w:r>
      <w:r>
        <w:rPr>
          <w:rFonts w:ascii="宋体" w:hAnsi="宋体"/>
          <w:sz w:val="21"/>
          <w:szCs w:val="21"/>
        </w:rPr>
        <w:t xml:space="preserve">2] </w:t>
      </w:r>
      <w:hyperlink r:id="rId27" w:history="1">
        <w:r w:rsidRPr="000B4E13">
          <w:rPr>
            <w:rStyle w:val="Hyperlink"/>
            <w:rFonts w:ascii="宋体" w:hAnsi="宋体"/>
            <w:color w:val="auto"/>
            <w:sz w:val="21"/>
            <w:szCs w:val="21"/>
          </w:rPr>
          <w:t>区块链-以太坊MPT存储</w:t>
        </w:r>
      </w:hyperlink>
    </w:p>
    <w:p w14:paraId="26CF6F44" w14:textId="2DDBCB40" w:rsidR="009E42F2" w:rsidRDefault="009E42F2" w:rsidP="00911A06">
      <w:pPr>
        <w:adjustRightInd w:val="0"/>
        <w:snapToGrid w:val="0"/>
        <w:rPr>
          <w:rFonts w:ascii="宋体" w:hAnsi="宋体"/>
          <w:sz w:val="21"/>
          <w:szCs w:val="21"/>
        </w:rPr>
      </w:pPr>
      <w:r>
        <w:rPr>
          <w:rFonts w:ascii="宋体" w:hAnsi="宋体" w:hint="eastAsia"/>
          <w:sz w:val="21"/>
          <w:szCs w:val="21"/>
        </w:rPr>
        <w:t>[</w:t>
      </w:r>
      <w:r>
        <w:rPr>
          <w:rFonts w:ascii="宋体" w:hAnsi="宋体"/>
          <w:sz w:val="21"/>
          <w:szCs w:val="21"/>
        </w:rPr>
        <w:t xml:space="preserve">3] </w:t>
      </w:r>
      <w:hyperlink r:id="rId28" w:history="1">
        <w:r w:rsidRPr="000B4E13">
          <w:rPr>
            <w:rStyle w:val="Hyperlink"/>
            <w:rFonts w:ascii="宋体" w:hAnsi="宋体"/>
            <w:color w:val="auto"/>
            <w:sz w:val="21"/>
            <w:szCs w:val="21"/>
          </w:rPr>
          <w:t>解密EVM实现机制</w:t>
        </w:r>
      </w:hyperlink>
    </w:p>
    <w:p w14:paraId="641118A2" w14:textId="4DACCCBD" w:rsidR="00777C7F" w:rsidRDefault="00777C7F" w:rsidP="00911A06">
      <w:pPr>
        <w:adjustRightInd w:val="0"/>
        <w:snapToGrid w:val="0"/>
        <w:rPr>
          <w:rFonts w:ascii="宋体" w:hAnsi="宋体"/>
          <w:sz w:val="21"/>
          <w:szCs w:val="21"/>
        </w:rPr>
      </w:pPr>
      <w:r>
        <w:rPr>
          <w:rFonts w:ascii="宋体" w:hAnsi="宋体" w:hint="eastAsia"/>
          <w:sz w:val="21"/>
          <w:szCs w:val="21"/>
        </w:rPr>
        <w:t>[</w:t>
      </w:r>
      <w:r>
        <w:rPr>
          <w:rFonts w:ascii="宋体" w:hAnsi="宋体"/>
          <w:sz w:val="21"/>
          <w:szCs w:val="21"/>
        </w:rPr>
        <w:t xml:space="preserve">4] </w:t>
      </w:r>
      <w:hyperlink r:id="rId29" w:history="1">
        <w:r w:rsidRPr="000B4E13">
          <w:rPr>
            <w:rStyle w:val="Hyperlink"/>
            <w:rFonts w:ascii="宋体" w:hAnsi="宋体"/>
            <w:color w:val="auto"/>
            <w:sz w:val="21"/>
            <w:szCs w:val="21"/>
          </w:rPr>
          <w:t>分布式存储的概念及特性</w:t>
        </w:r>
      </w:hyperlink>
    </w:p>
    <w:p w14:paraId="793753CF" w14:textId="6BDBE927" w:rsidR="00747E24" w:rsidRDefault="00747E24" w:rsidP="00911A06">
      <w:pPr>
        <w:adjustRightInd w:val="0"/>
        <w:snapToGrid w:val="0"/>
        <w:rPr>
          <w:rFonts w:ascii="宋体" w:hAnsi="宋体"/>
          <w:sz w:val="21"/>
          <w:szCs w:val="21"/>
        </w:rPr>
      </w:pPr>
      <w:r>
        <w:rPr>
          <w:rFonts w:ascii="宋体" w:hAnsi="宋体" w:hint="eastAsia"/>
          <w:sz w:val="21"/>
          <w:szCs w:val="21"/>
        </w:rPr>
        <w:t>[</w:t>
      </w:r>
      <w:r>
        <w:rPr>
          <w:rFonts w:ascii="宋体" w:hAnsi="宋体"/>
          <w:sz w:val="21"/>
          <w:szCs w:val="21"/>
        </w:rPr>
        <w:t xml:space="preserve">5] </w:t>
      </w:r>
      <w:hyperlink r:id="rId30" w:history="1">
        <w:r w:rsidRPr="000B4E13">
          <w:rPr>
            <w:rStyle w:val="Hyperlink"/>
            <w:rFonts w:ascii="宋体" w:hAnsi="宋体"/>
            <w:color w:val="auto"/>
            <w:sz w:val="21"/>
            <w:szCs w:val="21"/>
          </w:rPr>
          <w:t>分布式存储的六大优点</w:t>
        </w:r>
      </w:hyperlink>
    </w:p>
    <w:p w14:paraId="6E8C5E33" w14:textId="4C9963C6" w:rsidR="00747E24" w:rsidRDefault="00747E24" w:rsidP="00911A06">
      <w:pPr>
        <w:adjustRightInd w:val="0"/>
        <w:snapToGrid w:val="0"/>
        <w:rPr>
          <w:rFonts w:ascii="宋体" w:hAnsi="宋体"/>
          <w:sz w:val="21"/>
          <w:szCs w:val="21"/>
        </w:rPr>
      </w:pPr>
      <w:r>
        <w:rPr>
          <w:rFonts w:ascii="宋体" w:hAnsi="宋体" w:hint="eastAsia"/>
          <w:sz w:val="21"/>
          <w:szCs w:val="21"/>
        </w:rPr>
        <w:t>[</w:t>
      </w:r>
      <w:r>
        <w:rPr>
          <w:rFonts w:ascii="宋体" w:hAnsi="宋体"/>
          <w:sz w:val="21"/>
          <w:szCs w:val="21"/>
        </w:rPr>
        <w:t xml:space="preserve">6] </w:t>
      </w:r>
      <w:hyperlink r:id="rId31" w:history="1">
        <w:r w:rsidRPr="000B4E13">
          <w:rPr>
            <w:rStyle w:val="Hyperlink"/>
            <w:rFonts w:ascii="宋体" w:hAnsi="宋体"/>
            <w:color w:val="auto"/>
            <w:sz w:val="21"/>
            <w:szCs w:val="21"/>
          </w:rPr>
          <w:t>并行计算</w:t>
        </w:r>
      </w:hyperlink>
    </w:p>
    <w:p w14:paraId="19FB0132" w14:textId="4CDF8D61" w:rsidR="003D5FEA" w:rsidRPr="000712DA" w:rsidRDefault="000B4E13" w:rsidP="000712DA">
      <w:pPr>
        <w:adjustRightInd w:val="0"/>
        <w:snapToGrid w:val="0"/>
        <w:rPr>
          <w:rFonts w:ascii="宋体" w:hAnsi="宋体" w:hint="eastAsia"/>
          <w:sz w:val="21"/>
          <w:szCs w:val="21"/>
        </w:rPr>
      </w:pPr>
      <w:r>
        <w:rPr>
          <w:rFonts w:ascii="宋体" w:hAnsi="宋体" w:hint="eastAsia"/>
          <w:sz w:val="21"/>
          <w:szCs w:val="21"/>
        </w:rPr>
        <w:t>[</w:t>
      </w:r>
      <w:r w:rsidR="00593818">
        <w:rPr>
          <w:rFonts w:ascii="宋体" w:hAnsi="宋体"/>
          <w:sz w:val="21"/>
          <w:szCs w:val="21"/>
        </w:rPr>
        <w:t>7</w:t>
      </w:r>
      <w:r>
        <w:rPr>
          <w:rFonts w:ascii="宋体" w:hAnsi="宋体"/>
          <w:sz w:val="21"/>
          <w:szCs w:val="21"/>
        </w:rPr>
        <w:t>]</w:t>
      </w:r>
      <w:r w:rsidR="00593818">
        <w:rPr>
          <w:rFonts w:ascii="宋体" w:hAnsi="宋体"/>
          <w:sz w:val="21"/>
          <w:szCs w:val="21"/>
        </w:rPr>
        <w:t xml:space="preserve"> </w:t>
      </w:r>
      <w:hyperlink r:id="rId32" w:history="1">
        <w:r w:rsidR="00593818" w:rsidRPr="00593818">
          <w:rPr>
            <w:rStyle w:val="Hyperlink"/>
            <w:rFonts w:ascii="宋体" w:hAnsi="宋体"/>
            <w:color w:val="auto"/>
            <w:sz w:val="21"/>
            <w:szCs w:val="21"/>
          </w:rPr>
          <w:t>【智能合约】以太坊中智能合约调用中用的gas相关概念详解</w:t>
        </w:r>
      </w:hyperlink>
      <w:bookmarkStart w:id="0" w:name="_GoBack"/>
      <w:bookmarkEnd w:id="0"/>
    </w:p>
    <w:sectPr w:rsidR="003D5FEA" w:rsidRPr="000712DA" w:rsidSect="00911A06">
      <w:headerReference w:type="default" r:id="rId33"/>
      <w:footerReference w:type="default" r:id="rId34"/>
      <w:pgSz w:w="11906" w:h="16838"/>
      <w:pgMar w:top="1418" w:right="1418" w:bottom="1418" w:left="1418"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BE55E" w14:textId="77777777" w:rsidR="000C5104" w:rsidRDefault="000C5104">
      <w:r>
        <w:separator/>
      </w:r>
    </w:p>
  </w:endnote>
  <w:endnote w:type="continuationSeparator" w:id="0">
    <w:p w14:paraId="686C9AEF" w14:textId="77777777" w:rsidR="000C5104" w:rsidRDefault="000C5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YaHeiLight">
    <w:altName w:val="Cambria"/>
    <w:panose1 w:val="00000000000000000000"/>
    <w:charset w:val="00"/>
    <w:family w:val="roman"/>
    <w:notTrueType/>
    <w:pitch w:val="default"/>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7645" w14:textId="77777777" w:rsidR="00CA53AA" w:rsidRDefault="00CA53AA">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357A1473" w14:textId="77777777" w:rsidR="00CA53AA" w:rsidRDefault="00CA53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138F" w14:textId="77777777" w:rsidR="00CA53AA" w:rsidRDefault="00CA53AA">
    <w:pPr>
      <w:pStyle w:val="Footer"/>
      <w:jc w:val="center"/>
      <w:rPr>
        <w:sz w:val="24"/>
        <w:szCs w:val="24"/>
      </w:rPr>
    </w:pPr>
    <w:r>
      <w:rPr>
        <w:sz w:val="24"/>
        <w:szCs w:val="24"/>
      </w:rPr>
      <w:fldChar w:fldCharType="begin"/>
    </w:r>
    <w:r>
      <w:rPr>
        <w:rStyle w:val="PageNumber"/>
        <w:sz w:val="24"/>
        <w:szCs w:val="24"/>
      </w:rPr>
      <w:instrText xml:space="preserve"> PAGE </w:instrText>
    </w:r>
    <w:r>
      <w:rPr>
        <w:sz w:val="24"/>
        <w:szCs w:val="24"/>
      </w:rPr>
      <w:fldChar w:fldCharType="separate"/>
    </w:r>
    <w:r>
      <w:rPr>
        <w:rStyle w:val="PageNumber"/>
        <w:sz w:val="24"/>
        <w:szCs w:val="24"/>
      </w:rPr>
      <w:t>4</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D11A1" w14:textId="77777777" w:rsidR="000C5104" w:rsidRDefault="000C5104">
      <w:r>
        <w:separator/>
      </w:r>
    </w:p>
  </w:footnote>
  <w:footnote w:type="continuationSeparator" w:id="0">
    <w:p w14:paraId="128B3A0B" w14:textId="77777777" w:rsidR="000C5104" w:rsidRDefault="000C51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F781" w14:textId="77777777" w:rsidR="00CA53AA" w:rsidRDefault="00CA53AA">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E24F0" w14:textId="77777777" w:rsidR="00CA53AA" w:rsidRDefault="00CA53AA">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095D35B"/>
    <w:multiLevelType w:val="multilevel"/>
    <w:tmpl w:val="F095D35B"/>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7C"/>
    <w:multiLevelType w:val="singleLevel"/>
    <w:tmpl w:val="B73AD724"/>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D4F2CC28"/>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FE6D52E"/>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CCAEAF30"/>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56B612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7CA15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49B4D62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A69AFC5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9A0298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4482B1E6"/>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2B80D72"/>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DB05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05971DDA"/>
    <w:multiLevelType w:val="multilevel"/>
    <w:tmpl w:val="EA32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B569B"/>
    <w:multiLevelType w:val="hybridMultilevel"/>
    <w:tmpl w:val="185CE77E"/>
    <w:lvl w:ilvl="0" w:tplc="9448F7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487141"/>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943A8E"/>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A845D8D"/>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DE22F10"/>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1E4F54"/>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5597921"/>
    <w:multiLevelType w:val="hybridMultilevel"/>
    <w:tmpl w:val="BC44F7B2"/>
    <w:lvl w:ilvl="0" w:tplc="9C4CB6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271AD1"/>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2797B2A"/>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EA3CB3"/>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F647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1256811"/>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1DF5BC9"/>
    <w:multiLevelType w:val="hybridMultilevel"/>
    <w:tmpl w:val="DC14A94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640AB6"/>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055FA6"/>
    <w:multiLevelType w:val="hybridMultilevel"/>
    <w:tmpl w:val="BC44F7B2"/>
    <w:lvl w:ilvl="0" w:tplc="9C4CB6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416594"/>
    <w:multiLevelType w:val="hybridMultilevel"/>
    <w:tmpl w:val="35D6BF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B716D50"/>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0D105F"/>
    <w:multiLevelType w:val="hybridMultilevel"/>
    <w:tmpl w:val="88467BE4"/>
    <w:lvl w:ilvl="0" w:tplc="B1A22FA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8C307B8"/>
    <w:multiLevelType w:val="hybridMultilevel"/>
    <w:tmpl w:val="39F6EE04"/>
    <w:lvl w:ilvl="0" w:tplc="CA7C997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B176A2"/>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993D76"/>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E9A04AB"/>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0F3BC9"/>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E65950"/>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7276CA"/>
    <w:multiLevelType w:val="hybridMultilevel"/>
    <w:tmpl w:val="E75C5C8A"/>
    <w:lvl w:ilvl="0" w:tplc="FD72C5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AF564BD"/>
    <w:multiLevelType w:val="hybridMultilevel"/>
    <w:tmpl w:val="00062A04"/>
    <w:lvl w:ilvl="0" w:tplc="FD72C55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C301A2B"/>
    <w:multiLevelType w:val="hybridMultilevel"/>
    <w:tmpl w:val="39F6EE04"/>
    <w:lvl w:ilvl="0" w:tplc="CA7C99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12"/>
  </w:num>
  <w:num w:numId="4">
    <w:abstractNumId w:val="24"/>
  </w:num>
  <w:num w:numId="5">
    <w:abstractNumId w:val="26"/>
  </w:num>
  <w:num w:numId="6">
    <w:abstractNumId w:val="20"/>
  </w:num>
  <w:num w:numId="7">
    <w:abstractNumId w:val="28"/>
  </w:num>
  <w:num w:numId="8">
    <w:abstractNumId w:val="40"/>
  </w:num>
  <w:num w:numId="9">
    <w:abstractNumId w:val="18"/>
  </w:num>
  <w:num w:numId="10">
    <w:abstractNumId w:val="30"/>
  </w:num>
  <w:num w:numId="11">
    <w:abstractNumId w:val="13"/>
  </w:num>
  <w:num w:numId="12">
    <w:abstractNumId w:val="15"/>
  </w:num>
  <w:num w:numId="13">
    <w:abstractNumId w:val="19"/>
  </w:num>
  <w:num w:numId="14">
    <w:abstractNumId w:val="36"/>
  </w:num>
  <w:num w:numId="15">
    <w:abstractNumId w:val="25"/>
  </w:num>
  <w:num w:numId="16">
    <w:abstractNumId w:val="11"/>
  </w:num>
  <w:num w:numId="17">
    <w:abstractNumId w:val="27"/>
  </w:num>
  <w:num w:numId="18">
    <w:abstractNumId w:val="10"/>
  </w:num>
  <w:num w:numId="19">
    <w:abstractNumId w:val="8"/>
  </w:num>
  <w:num w:numId="20">
    <w:abstractNumId w:val="7"/>
  </w:num>
  <w:num w:numId="21">
    <w:abstractNumId w:val="6"/>
  </w:num>
  <w:num w:numId="22">
    <w:abstractNumId w:val="5"/>
  </w:num>
  <w:num w:numId="23">
    <w:abstractNumId w:val="9"/>
  </w:num>
  <w:num w:numId="24">
    <w:abstractNumId w:val="4"/>
  </w:num>
  <w:num w:numId="25">
    <w:abstractNumId w:val="3"/>
  </w:num>
  <w:num w:numId="26">
    <w:abstractNumId w:val="2"/>
  </w:num>
  <w:num w:numId="27">
    <w:abstractNumId w:val="1"/>
  </w:num>
  <w:num w:numId="28">
    <w:abstractNumId w:val="35"/>
  </w:num>
  <w:num w:numId="29">
    <w:abstractNumId w:val="17"/>
  </w:num>
  <w:num w:numId="30">
    <w:abstractNumId w:val="33"/>
  </w:num>
  <w:num w:numId="31">
    <w:abstractNumId w:val="23"/>
  </w:num>
  <w:num w:numId="32">
    <w:abstractNumId w:val="37"/>
  </w:num>
  <w:num w:numId="33">
    <w:abstractNumId w:val="21"/>
  </w:num>
  <w:num w:numId="34">
    <w:abstractNumId w:val="16"/>
  </w:num>
  <w:num w:numId="35">
    <w:abstractNumId w:val="22"/>
  </w:num>
  <w:num w:numId="36">
    <w:abstractNumId w:val="34"/>
  </w:num>
  <w:num w:numId="37">
    <w:abstractNumId w:val="32"/>
  </w:num>
  <w:num w:numId="38">
    <w:abstractNumId w:val="29"/>
  </w:num>
  <w:num w:numId="39">
    <w:abstractNumId w:val="31"/>
  </w:num>
  <w:num w:numId="40">
    <w:abstractNumId w:val="38"/>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MwNwNiY0NDczNLYyUdpeDU4uLM/DyQAsNaAJYHgd0sAAAA"/>
  </w:docVars>
  <w:rsids>
    <w:rsidRoot w:val="28B34699"/>
    <w:rsid w:val="0003119A"/>
    <w:rsid w:val="000374AF"/>
    <w:rsid w:val="000456BD"/>
    <w:rsid w:val="000712DA"/>
    <w:rsid w:val="000A6D40"/>
    <w:rsid w:val="000B4E13"/>
    <w:rsid w:val="000C5104"/>
    <w:rsid w:val="000E30CD"/>
    <w:rsid w:val="0013055F"/>
    <w:rsid w:val="00136F43"/>
    <w:rsid w:val="00210452"/>
    <w:rsid w:val="00250E63"/>
    <w:rsid w:val="002C21C5"/>
    <w:rsid w:val="002C2855"/>
    <w:rsid w:val="002C53A6"/>
    <w:rsid w:val="0034507A"/>
    <w:rsid w:val="003A14D2"/>
    <w:rsid w:val="003C43E3"/>
    <w:rsid w:val="003D5FEA"/>
    <w:rsid w:val="004763CC"/>
    <w:rsid w:val="00520B57"/>
    <w:rsid w:val="005874AC"/>
    <w:rsid w:val="00593818"/>
    <w:rsid w:val="00663723"/>
    <w:rsid w:val="006B3B50"/>
    <w:rsid w:val="00746EC7"/>
    <w:rsid w:val="00747E24"/>
    <w:rsid w:val="00757CD0"/>
    <w:rsid w:val="00761078"/>
    <w:rsid w:val="00777C7F"/>
    <w:rsid w:val="00810EF0"/>
    <w:rsid w:val="008C0BA2"/>
    <w:rsid w:val="008D707C"/>
    <w:rsid w:val="008F6D8F"/>
    <w:rsid w:val="00911A06"/>
    <w:rsid w:val="009C1BEB"/>
    <w:rsid w:val="009C45BF"/>
    <w:rsid w:val="009E42F2"/>
    <w:rsid w:val="00A5456E"/>
    <w:rsid w:val="00A76878"/>
    <w:rsid w:val="00A85D1F"/>
    <w:rsid w:val="00A86630"/>
    <w:rsid w:val="00C06CE6"/>
    <w:rsid w:val="00C56B8C"/>
    <w:rsid w:val="00C977D9"/>
    <w:rsid w:val="00CA3354"/>
    <w:rsid w:val="00CA53AA"/>
    <w:rsid w:val="00CF42ED"/>
    <w:rsid w:val="00D208A0"/>
    <w:rsid w:val="00D84300"/>
    <w:rsid w:val="00DA7503"/>
    <w:rsid w:val="00DE2739"/>
    <w:rsid w:val="00F57210"/>
    <w:rsid w:val="00FA4BC8"/>
    <w:rsid w:val="00FB5524"/>
    <w:rsid w:val="00FD0E83"/>
    <w:rsid w:val="02D91C29"/>
    <w:rsid w:val="28B34699"/>
    <w:rsid w:val="2FDB3BB6"/>
    <w:rsid w:val="4B331397"/>
    <w:rsid w:val="64F97C1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28DFFA"/>
  <w15:docId w15:val="{DD354B58-B885-4C41-890D-800D9DE6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43E3"/>
    <w:pPr>
      <w:widowControl w:val="0"/>
      <w:spacing w:line="480" w:lineRule="auto"/>
      <w:jc w:val="both"/>
    </w:pPr>
    <w:rPr>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character" w:styleId="PageNumber">
    <w:name w:val="page number"/>
    <w:basedOn w:val="DefaultParagraphFont"/>
    <w:qFormat/>
  </w:style>
  <w:style w:type="paragraph" w:styleId="ListParagraph">
    <w:name w:val="List Paragraph"/>
    <w:basedOn w:val="Normal"/>
    <w:uiPriority w:val="99"/>
    <w:rsid w:val="00663723"/>
    <w:pPr>
      <w:ind w:firstLineChars="200" w:firstLine="420"/>
    </w:pPr>
  </w:style>
  <w:style w:type="character" w:styleId="Emphasis">
    <w:name w:val="Emphasis"/>
    <w:basedOn w:val="DefaultParagraphFont"/>
    <w:qFormat/>
    <w:rsid w:val="00911A06"/>
    <w:rPr>
      <w:i/>
      <w:iCs/>
    </w:rPr>
  </w:style>
  <w:style w:type="character" w:customStyle="1" w:styleId="fontstyle01">
    <w:name w:val="fontstyle01"/>
    <w:basedOn w:val="DefaultParagraphFont"/>
    <w:rsid w:val="003C43E3"/>
    <w:rPr>
      <w:rFonts w:ascii="MicrosoftYaHeiLight" w:hAnsi="MicrosoftYaHeiLight" w:hint="default"/>
      <w:b w:val="0"/>
      <w:bCs w:val="0"/>
      <w:i w:val="0"/>
      <w:iCs w:val="0"/>
      <w:color w:val="323232"/>
      <w:sz w:val="24"/>
      <w:szCs w:val="24"/>
    </w:rPr>
  </w:style>
  <w:style w:type="paragraph" w:styleId="NormalWeb">
    <w:name w:val="Normal (Web)"/>
    <w:basedOn w:val="Normal"/>
    <w:uiPriority w:val="99"/>
    <w:unhideWhenUsed/>
    <w:rsid w:val="000E30CD"/>
    <w:pPr>
      <w:widowControl/>
      <w:spacing w:before="100" w:beforeAutospacing="1" w:after="100" w:afterAutospacing="1" w:line="240" w:lineRule="auto"/>
      <w:jc w:val="left"/>
    </w:pPr>
    <w:rPr>
      <w:rFonts w:ascii="宋体" w:hAnsi="宋体" w:cs="宋体"/>
      <w:kern w:val="0"/>
    </w:rPr>
  </w:style>
  <w:style w:type="character" w:styleId="Hyperlink">
    <w:name w:val="Hyperlink"/>
    <w:basedOn w:val="DefaultParagraphFont"/>
    <w:uiPriority w:val="99"/>
    <w:unhideWhenUsed/>
    <w:rsid w:val="005874AC"/>
    <w:rPr>
      <w:color w:val="0000FF"/>
      <w:u w:val="single"/>
    </w:rPr>
  </w:style>
  <w:style w:type="table" w:styleId="TableGrid">
    <w:name w:val="Table Grid"/>
    <w:basedOn w:val="TableNormal"/>
    <w:rsid w:val="00D84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D84300"/>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D84300"/>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D8430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D8430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D8430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5">
    <w:name w:val="Grid Table 6 Colorful Accent 5"/>
    <w:basedOn w:val="TableNormal"/>
    <w:uiPriority w:val="51"/>
    <w:rsid w:val="00D8430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E42F2"/>
    <w:rPr>
      <w:color w:val="605E5C"/>
      <w:shd w:val="clear" w:color="auto" w:fill="E1DFDD"/>
    </w:rPr>
  </w:style>
  <w:style w:type="character" w:styleId="FollowedHyperlink">
    <w:name w:val="FollowedHyperlink"/>
    <w:basedOn w:val="DefaultParagraphFont"/>
    <w:rsid w:val="009E42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74318">
      <w:bodyDiv w:val="1"/>
      <w:marLeft w:val="0"/>
      <w:marRight w:val="0"/>
      <w:marTop w:val="0"/>
      <w:marBottom w:val="0"/>
      <w:divBdr>
        <w:top w:val="none" w:sz="0" w:space="0" w:color="auto"/>
        <w:left w:val="none" w:sz="0" w:space="0" w:color="auto"/>
        <w:bottom w:val="none" w:sz="0" w:space="0" w:color="auto"/>
        <w:right w:val="none" w:sz="0" w:space="0" w:color="auto"/>
      </w:divBdr>
    </w:div>
    <w:div w:id="584075135">
      <w:bodyDiv w:val="1"/>
      <w:marLeft w:val="0"/>
      <w:marRight w:val="0"/>
      <w:marTop w:val="0"/>
      <w:marBottom w:val="0"/>
      <w:divBdr>
        <w:top w:val="none" w:sz="0" w:space="0" w:color="auto"/>
        <w:left w:val="none" w:sz="0" w:space="0" w:color="auto"/>
        <w:bottom w:val="none" w:sz="0" w:space="0" w:color="auto"/>
        <w:right w:val="none" w:sz="0" w:space="0" w:color="auto"/>
      </w:divBdr>
    </w:div>
    <w:div w:id="796683508">
      <w:bodyDiv w:val="1"/>
      <w:marLeft w:val="0"/>
      <w:marRight w:val="0"/>
      <w:marTop w:val="0"/>
      <w:marBottom w:val="0"/>
      <w:divBdr>
        <w:top w:val="none" w:sz="0" w:space="0" w:color="auto"/>
        <w:left w:val="none" w:sz="0" w:space="0" w:color="auto"/>
        <w:bottom w:val="none" w:sz="0" w:space="0" w:color="auto"/>
        <w:right w:val="none" w:sz="0" w:space="0" w:color="auto"/>
      </w:divBdr>
    </w:div>
    <w:div w:id="1100443368">
      <w:bodyDiv w:val="1"/>
      <w:marLeft w:val="0"/>
      <w:marRight w:val="0"/>
      <w:marTop w:val="0"/>
      <w:marBottom w:val="0"/>
      <w:divBdr>
        <w:top w:val="none" w:sz="0" w:space="0" w:color="auto"/>
        <w:left w:val="none" w:sz="0" w:space="0" w:color="auto"/>
        <w:bottom w:val="none" w:sz="0" w:space="0" w:color="auto"/>
        <w:right w:val="none" w:sz="0" w:space="0" w:color="auto"/>
      </w:divBdr>
    </w:div>
    <w:div w:id="1203127706">
      <w:bodyDiv w:val="1"/>
      <w:marLeft w:val="0"/>
      <w:marRight w:val="0"/>
      <w:marTop w:val="0"/>
      <w:marBottom w:val="0"/>
      <w:divBdr>
        <w:top w:val="none" w:sz="0" w:space="0" w:color="auto"/>
        <w:left w:val="none" w:sz="0" w:space="0" w:color="auto"/>
        <w:bottom w:val="none" w:sz="0" w:space="0" w:color="auto"/>
        <w:right w:val="none" w:sz="0" w:space="0" w:color="auto"/>
      </w:divBdr>
    </w:div>
    <w:div w:id="1480076933">
      <w:bodyDiv w:val="1"/>
      <w:marLeft w:val="0"/>
      <w:marRight w:val="0"/>
      <w:marTop w:val="0"/>
      <w:marBottom w:val="0"/>
      <w:divBdr>
        <w:top w:val="none" w:sz="0" w:space="0" w:color="auto"/>
        <w:left w:val="none" w:sz="0" w:space="0" w:color="auto"/>
        <w:bottom w:val="none" w:sz="0" w:space="0" w:color="auto"/>
        <w:right w:val="none" w:sz="0" w:space="0" w:color="auto"/>
      </w:divBdr>
    </w:div>
    <w:div w:id="1753237315">
      <w:bodyDiv w:val="1"/>
      <w:marLeft w:val="0"/>
      <w:marRight w:val="0"/>
      <w:marTop w:val="0"/>
      <w:marBottom w:val="0"/>
      <w:divBdr>
        <w:top w:val="none" w:sz="0" w:space="0" w:color="auto"/>
        <w:left w:val="none" w:sz="0" w:space="0" w:color="auto"/>
        <w:bottom w:val="none" w:sz="0" w:space="0" w:color="auto"/>
        <w:right w:val="none" w:sz="0" w:space="0" w:color="auto"/>
      </w:divBdr>
    </w:div>
    <w:div w:id="1980764053">
      <w:bodyDiv w:val="1"/>
      <w:marLeft w:val="0"/>
      <w:marRight w:val="0"/>
      <w:marTop w:val="0"/>
      <w:marBottom w:val="0"/>
      <w:divBdr>
        <w:top w:val="none" w:sz="0" w:space="0" w:color="auto"/>
        <w:left w:val="none" w:sz="0" w:space="0" w:color="auto"/>
        <w:bottom w:val="none" w:sz="0" w:space="0" w:color="auto"/>
        <w:right w:val="none" w:sz="0" w:space="0" w:color="auto"/>
      </w:divBdr>
    </w:div>
    <w:div w:id="1987854603">
      <w:bodyDiv w:val="1"/>
      <w:marLeft w:val="0"/>
      <w:marRight w:val="0"/>
      <w:marTop w:val="0"/>
      <w:marBottom w:val="0"/>
      <w:divBdr>
        <w:top w:val="none" w:sz="0" w:space="0" w:color="auto"/>
        <w:left w:val="none" w:sz="0" w:space="0" w:color="auto"/>
        <w:bottom w:val="none" w:sz="0" w:space="0" w:color="auto"/>
        <w:right w:val="none" w:sz="0" w:space="0" w:color="auto"/>
      </w:divBdr>
    </w:div>
    <w:div w:id="2085299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blog.csdn.net/master_ning/article/details/808801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blog.csdn.net/diandianxiyu_geek/article/details/7847563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log.csdn.net/softgmx/article/details/84336914"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s://baike.baidu.com/item/%E5%B9%B6%E8%A1%8C%E8%AE%A1%E7%AE%9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4%BA%A4%E6%98%93%E7%A1%AE%E8%AE%A4/22415245" TargetMode="External"/><Relationship Id="rId22" Type="http://schemas.openxmlformats.org/officeDocument/2006/relationships/image" Target="media/image12.png"/><Relationship Id="rId27" Type="http://schemas.openxmlformats.org/officeDocument/2006/relationships/hyperlink" Target="https://cloud.tencent.com/developer/news/305864" TargetMode="External"/><Relationship Id="rId30" Type="http://schemas.openxmlformats.org/officeDocument/2006/relationships/hyperlink" Target="https://blog.csdn.net/weixin_33901843/article/details/87521625"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TotalTime>1506</TotalTime>
  <Pages>33</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归魂</dc:creator>
  <cp:lastModifiedBy>Yi-Ching Zheng</cp:lastModifiedBy>
  <cp:revision>17</cp:revision>
  <dcterms:created xsi:type="dcterms:W3CDTF">2019-06-27T02:37:00Z</dcterms:created>
  <dcterms:modified xsi:type="dcterms:W3CDTF">2019-07-09T09:11:00Z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