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9b6ea8fe1da4b8b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şurdy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edilen möhleti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Çakylyk belgisi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resmil. senesi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möh. tamam. sene</w:t>
            </w:r>
          </w:p>
        </w:tc>
      </w:t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{{ds.rows.Invitation_Number}}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{{ds.rows.Invitation_StartDateText}}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 w:orient="portrait"/>
      <w:pgMar w:top="720" w:right="720" w:bottom="720" w:left="720"/>
    </w:sectPr>
  </w:body>
</w:document>
</file>