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83058ebd6574b35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pasportyny çalyşandygy sebäpli aşakda görkezilen çakylyklary täze pasportyna görä resmileşdirip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spacing w:after="80"/>
      </w:pPr>
      <w:r>
        <w:rPr>
          <w:rFonts w:ascii="Times New Roman" w:hAnsi="Times New Roman"/>
          <w:sz w:val="30"/>
          <w:b/>
        </w:rPr>
        <w:t xml:space="preserve">Üýtgedilmeli çakylyklar:</w:t>
      </w:r>
    </w:p>
    <w:tbl>
      <w:tblPr>
        <w:tblW w:w="0" w:type="auto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№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Çakylygyň belgisi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Resmileşdirilen senesi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  <w:b/>
              </w:rPr>
              <w:t>Möhleti</w:t>
            </w:r>
          </w:p>
        </w:tc>
      </w:tr>
      <w:tr>
        <w:tc>
          <w:tcPr>
            <w:tcW w:w="6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{{#ds.rows}}{{ds.rows.RowNo}}</w:t>
            </w:r>
          </w:p>
        </w:tc>
        <w:tc>
          <w:tcPr>
            <w:tcW w:w="3000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{{ds.rows.InvitationNumber}}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{{ds.rows.StartDate}}</w:t>
            </w:r>
          </w:p>
        </w:tc>
        <w:tc>
          <w:tcPr>
            <w:tcW w:w="2353" w:type="dxa"/>
          </w:tcPr>
          <w:p>
            <w:pPr>
              <w:jc w:val="center"/>
            </w:pPr>
            <w:r>
              <w:rPr>
                <w:rFonts w:ascii="Times New Roman" w:hAnsi="Times New Roman"/>
                <w:sz w:val="30"/>
              </w:rPr>
              <w:t xml:space="preserve">{{ds.rows.ExpirationDate}}{{/ds.rows}}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