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3428d4f04a44a41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Türkiýe Respublikasynyň "{{ds.Company_Name}}" kompaniýasyna degişli bolan sanawdaky {{ds.TotalPersonCount}} ({{ds.TotalPersonCountText}}) daşary ýurt raýaty wizalarynyň tamamlanýan senesine çenli öz jogapkärçiligine degişli bolan işleri doly tamamlap ýetişmeýändikleri sebäpli olara Türkmenistanyň Döwlet migrasiýa gullugy tarapyndan {{ds.VisaPeriod_NameTm}} möhleti bilen çykyş wizasyny resmileşdirmek meselesinde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  1. {{ds.TotalPersonCount}}-pasport kopiýalary,
           2. Goşundy ({{ds.TotalPersonCount}}-daşary ýurt raýatynyň maglumaty)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