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16765e1717c4d5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Türkiýe Respublikasynyň "{{ds.Company_Name}}" kompaniýasyna degişli bolan sanawdaky {{ds.TotalPersonCount}} ({{ds.TotalPersonCountText}}) daşary ýurt raýaty wizalarynyň tamamlanýan senesine çenli öz jogapkärçiligine degişli bolan işleri doly tamamlap ýetişmeýändikleri sebäpli olara Türkmenistanyň Döwlet migrasiýa gullugy tarapyndan {{ds.VisaPeriod_NameTm}} möhleti bilen çykyş wizasyny resmileşdirmek meselesinde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  1. {{ds.TotalPersonCount}}-pasport kopiýalary,
           2. Goşundy ({{ds.TotalPersonCount}}-daşary ýurt raýatynyň maglumaty)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