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427643dae974dd1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şurdy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edilen möhleti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Çakylyk belgisi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resmil. senesi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möh. tamam. sene</w:t>
            </w:r>
          </w:p>
        </w:tc>
      </w:t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{{ds.rows.Invitation_Number}}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{{ds.rows.Invitation_StartDateText}}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 w:orient="portrait"/>
      <w:pgMar w:top="720" w:right="720" w:bottom="720" w:left="720"/>
    </w:sectPr>
  </w:body>
</w:document>
</file>