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b7a417f8546428b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Türkiýe Respublikasynyň "{{ds.Company_Name}}" kompaniýasyna degişli bolan sanawdaky {{ds.TotalPersonCount}} ({{ds.TotalPersonCountText}}) daşary ýurt raýaty wizalarynyň tamamlanýan senesine çenli öz jogapkärçiligine degişli bolan işleri doly tamamlap ýetişmeýändikleri sebäpli olara Türkmenistanyň Döwlet migrasiýa gullugy tarapyndan {{ds.VisaPeriod_NameTm}} möhleti bilen çykyş wizasyny resmileşdirmek meselesinde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  1. {{ds.TotalPersonCount}}-pasport kopiýalary,
           2. Goşundy ({{ds.TotalPersonCount}}-daşary ýurt raýatynyň maglumaty)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