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word/header5.xml" ContentType="application/vnd.openxmlformats-officedocument.wordprocessingml.header+xml"/>
  <Override PartName="/word/header7.xml" ContentType="application/vnd.openxmlformats-officedocument.wordprocessingml.header+xml"/>
  <Override PartName="/word/header9.xml" ContentType="application/vnd.openxmlformats-officedocument.wordprocessingml.header+xml"/>
  <Override PartName="/word/footer10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0" Type="http://schemas.openxmlformats.org/officeDocument/2006/relationships/officeDocument" Target="word/document.xml"/><Relationship Id="coreR0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body>
    <w:p>
      <w:pPr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right w:val="single" w:sz="6" w:space="0" w:shadow="0" w:frame="0"/>
            </w:tcBorders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t xml:space="preserve">DAŞARY ÝURT RAÝATLARYNY BELLIGE ALYŞ NAMASY</w:t>
            </w:r>
          </w:p>
        </w:tc>
        <w:tc>
          <w:tcPr>
            <w:tcW w:w="2148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2"/>
        <w:tblW w:w="0" w:type="auto"/>
        <w:tblLook w:val="04A0"/>
      </w:tblPr>
      <w:tblGrid>
        <w:gridCol w:w="8642"/>
        <w:gridCol w:w="2148"/>
      </w:tblGrid>
      <w:tr>
        <w:tc>
          <w:tcPr>
            <w:tcW w:w="8642" w:type="dxa"/>
            <w:tcBorders>
              <w:top w:val="single" w:sz="6" w:space="0" w:shadow="0" w:frame="0"/>
              <w:left w:val="single" w:sz="6" w:space="0" w:shadow="0" w:frame="0"/>
              <w:bottom w:val="single" w:sz="6" w:space="0" w:shadow="0" w:frame="0"/>
              <w:right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Familiýasy, ady, atasynyň ady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b w:val="1"/>
              </w:rPr>
              <w:t xml:space="preserve">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Person_FullName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&lt;&lt;Person_FullName&gt;&gt;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restart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Person_Photo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&lt;&lt;Person_Photo&gt;&gt;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8642" w:type="dxa"/>
            <w:tcBorders>
              <w:top w:val="single" w:sz="6" w:space="0" w:shadow="0" w:frame="0"/>
            </w:tcBorders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2. </w:t>
            </w:r>
            <w:r>
              <w:rPr>
                <w:rFonts w:ascii="Times New Roman" w:hAnsi="Times New Roman"/>
                <w:color w:val="000000"/>
                <w:sz w:val="22"/>
              </w:rPr>
              <w:t>Raýatlygy</w:t>
            </w:r>
            <w:r>
              <w:rPr>
                <w:rFonts w:ascii="Times New Roman" w:hAnsi="Times New Roman"/>
              </w:rPr>
              <w:t xml:space="preserve">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Person_NationalityCode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&lt;&lt;Person_NationalityCode&gt;&gt;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</w:rPr>
              <w:t xml:space="preserve">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3. Doglan senesi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4.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Pasportynyň belgisi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Passport_ExpirationDateText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&lt;&lt;Passport_ExpirationDateText&gt;&gt;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Doglan ýeri, ýurdy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Person_CountryOfBirthCode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&lt;&lt;Person_CountryOfBirthCode&gt;&gt;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</w:rPr>
              <w:t xml:space="preserve">,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Person_CountryOfBirthTm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&lt;&lt;Person_CountryOfBirthTm&gt;&gt;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/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Person_BirthPlace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&lt;&lt;Person_BirthPlace&gt;&gt;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6. </w:t>
            </w:r>
            <w:r>
              <w:rPr>
                <w:rFonts w:ascii="Times New Roman" w:hAnsi="Times New Roman"/>
                <w:color w:val="000000"/>
                <w:sz w:val="22"/>
              </w:rPr>
              <w:t>Jynsy</w:t>
            </w:r>
            <w:r>
              <w:rPr>
                <w:rFonts w:ascii="Times New Roman" w:hAnsi="Times New Roman"/>
              </w:rPr>
              <w:t xml:space="preserve">            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Person_GenderTm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&lt;&lt;Person_GenderTm&gt;&gt;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</w:t>
            </w:r>
            <w:r>
              <w:rPr>
                <w:rFonts w:ascii="Times New Roman" w:hAnsi="Times New Roman"/>
              </w:rPr>
              <w:t xml:space="preserve">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7. Öý salgsy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Person_ForeignAddressCountryCode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&lt;&lt;Person_ForeignAddressCountryCode&gt;&gt;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Person_ForeignAddress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&lt;&lt;Person_ForeignAddress&gt;&gt;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(ýurt, şäher, köçe, jaý №, öý №)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8.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Gelmeginiň maksady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Position_PositionTm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&lt;&lt;Position_PositionTm&gt;&gt;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9.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Türkmenistanda bolýan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Address_RegionTm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&lt;&lt;Address_RegionTm&gt;&gt;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Address_CityTm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&lt;&lt;Address_CityTm&gt;&gt;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Address_FullAddress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&lt;&lt;Address_FullAddress&gt;&gt;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8642" w:type="dxa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(doly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  <w:tc>
          <w:tcPr>
            <w:tcW w:w="2148" w:type="dxa"/>
            <w:vMerge w:val="continue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10.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derejesi, görnüşi we №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Visa_TypeTm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&lt;&lt;Visa_TypeTm&gt;&gt;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Visa_CategoryTm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&lt;&lt;Visa_CategoryTm&gt;&gt;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11.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ýeri (ýurdy)</w:t>
            </w: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</w:rPr>
              <w:instrText xml:space="preserve">MERGEFIELD Visa_IssuedPlaceTm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</w:rPr>
              <w:t>&lt;&lt;Visa_IssuedPlaceTm&gt;&gt;</w:t>
            </w:r>
            <w:r>
              <w:rPr>
                <w:rFonts w:ascii="Times New Roman" w:hAnsi="Times New Roman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12.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Wizanyň berlen senesi we möhleti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Visa_IssueDateText</w:instrText>
            </w:r>
            <w:r>
              <w:rPr>
                <w:rFonts w:ascii="Times New Roman" w:hAnsi="Times New Roman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&lt;&lt;Visa_IssueDateText&gt;&gt;</w:t>
            </w:r>
            <w:r>
              <w:rPr>
                <w:rFonts w:ascii="Times New Roman" w:hAnsi="Times New Roman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-de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Visa_StartDateText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&lt;&lt;Visa_StartDateText&gt;&gt;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>-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13.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Giren wagty</w:t>
            </w:r>
            <w:r>
              <w:rPr>
                <w:rFonts w:ascii="Times New Roman" w:hAnsi="Times New Roman"/>
              </w:rPr>
              <w:t xml:space="preserve">    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Travel_DateText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&lt;&lt;Travel_DateText&gt;&gt;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</w:t>
            </w:r>
            <w:r>
              <w:rPr>
                <w:rFonts w:ascii="Times New Roman" w:hAnsi="Times New Roman"/>
              </w:rPr>
              <w:t xml:space="preserve">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14. Giren ýeri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Travel_CheckPointTm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&lt;&lt;Travel_CheckPointTm&gt;&gt;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ind w:left="0"/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15.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Kabul edýän edara ýa-da şahsyýet</w:t>
            </w:r>
            <w:r>
              <w:rPr>
                <w:rFonts w:ascii="Times New Roman" w:hAnsi="Times New Roman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Person_CompanyName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&lt;&lt;Person_CompanyName&gt;&gt;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            </w:t>
            </w:r>
            <w:r>
              <w:rPr>
                <w:rFonts w:ascii="Times New Roman" w:hAnsi="Times New Roman"/>
                <w:b w:val="1"/>
              </w:rPr>
              <w:t xml:space="preserve">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Person_CompanyAddress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&lt;&lt;Person_CompanyAddress&gt;&gt;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jc w:val="center"/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(familiýasy, ady, doglan ýyly, öý salgysy)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Dolduran edara              </w:t>
            </w:r>
            <w:r>
              <w:rPr>
                <w:rFonts w:ascii="Times New Roman" w:hAnsi="Times New Roman"/>
                <w:b w:val="1"/>
              </w:rPr>
              <w:t xml:space="preserve">  TDMG  </w:t>
            </w:r>
            <w:r>
              <w:rPr>
                <w:rFonts w:ascii="Times New Roman" w:hAnsi="Times New Roman"/>
              </w:rPr>
              <w:t xml:space="preserve">            Wagty: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Application_RegistrationDateText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&lt;&lt;Application_RegistrationDateText&gt;&gt;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Barlan gözegçi</w:t>
            </w:r>
          </w:p>
        </w:tc>
      </w:tr>
      <w:tr>
        <w:tc>
          <w:tcPr>
            <w:tcW w:w="10790" w:type="dxa"/>
            <w:gridSpan w:val="2"/>
          </w:tcPr>
          <w:p>
            <w:pPr>
              <w:pBdr>
                <w:top w:val="nil" w:sz="0" w:space="0" w:shadow="0" w:frame="0"/>
                <w:left w:val="nil" w:sz="0" w:space="0" w:shadow="0" w:frame="0"/>
                <w:bottom w:val="nil" w:sz="0" w:space="0" w:shadow="0" w:frame="0"/>
                <w:right w:val="nil" w:sz="0" w:space="0" w:shadow="0" w:frame="0"/>
                <w:between w:val="nil" w:sz="0" w:space="0" w:shadow="0" w:frame="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                                                      </w:t>
            </w:r>
            <w:r>
              <w:rPr>
                <w:rFonts w:ascii="Times New Roman" w:hAnsi="Times New Roman"/>
                <w:color w:val="000000"/>
                <w:sz w:val="22"/>
              </w:rPr>
              <w:t xml:space="preserve">(goly, familiýasy, ady)</w:t>
            </w:r>
            <w:r>
              <w:rPr>
                <w:rFonts w:ascii="Times New Roman" w:hAnsi="Times New Roman"/>
              </w:rPr>
              <w:t xml:space="preserve">  </w:t>
            </w:r>
          </w:p>
        </w:tc>
      </w:tr>
    </w:tbl>
    <w:p>
      <w:pPr>
        <w:pStyle w:val="P0"/>
        <w:rPr>
          <w:rFonts w:ascii="Times New Roman" w:hAnsi="Times New Roman"/>
        </w:rPr>
      </w:pPr>
    </w:p>
    <w:p>
      <w:pPr>
        <w:pStyle w:val="P0"/>
        <w:rPr>
          <w:rFonts w:ascii="Times New Roman" w:hAnsi="Times New Roman"/>
        </w:rPr>
      </w:pPr>
      <w:r>
        <w:rPr>
          <w:rFonts w:ascii="Times New Roman" w:hAnsi="Times New Roman"/>
        </w:rPr>
        <w:t>---------------------------------------------------------------------------------------------------------------------------------------------------</w:t>
      </w:r>
    </w:p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922"/>
        <w:gridCol w:w="774"/>
        <w:gridCol w:w="3149"/>
        <w:gridCol w:w="2482"/>
        <w:gridCol w:w="2476"/>
        <w:gridCol w:w="997"/>
      </w:tblGrid>
      <w:tr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 xml:space="preserve">Hasaba </w:t>
            </w:r>
            <w:r>
              <w:rPr>
                <w:rFonts w:ascii="Times New Roman CE" w:hAnsi="Times New Roman CE"/>
                <w:color w:val="000000"/>
                <w:sz w:val="24"/>
              </w:rPr>
              <w:t>alan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, </w:t>
            </w:r>
            <w:r>
              <w:rPr>
                <w:rFonts w:ascii="Times New Roman CE" w:hAnsi="Times New Roman CE"/>
                <w:color w:val="000000"/>
                <w:sz w:val="24"/>
              </w:rPr>
              <w:t>möhletini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uzaldan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TDMG-</w:t>
            </w:r>
            <w:r>
              <w:rPr>
                <w:rFonts w:ascii="Times New Roman CE" w:hAnsi="Times New Roman CE"/>
                <w:color w:val="000000"/>
                <w:sz w:val="24"/>
              </w:rPr>
              <w:t>nyň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edarasy</w:t>
            </w: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uzaldyş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 xml:space="preserve">Hasaba </w:t>
            </w:r>
            <w:r>
              <w:rPr>
                <w:rFonts w:ascii="Times New Roman" w:hAnsi="Times New Roman"/>
                <w:color w:val="000000"/>
                <w:sz w:val="24"/>
              </w:rPr>
              <w:t>alnan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, </w:t>
            </w:r>
            <w:r>
              <w:rPr>
                <w:rFonts w:ascii="Times New Roman" w:hAnsi="Times New Roman"/>
                <w:color w:val="000000"/>
                <w:sz w:val="24"/>
              </w:rPr>
              <w:t>uzaldylan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4"/>
              </w:rPr>
            </w:pPr>
            <w:r>
              <w:rPr>
                <w:rFonts w:ascii="Times New Roman" w:hAnsi="Times New Roman"/>
                <w:color w:val="000000"/>
                <w:sz w:val="24"/>
              </w:rPr>
              <w:t>Esas(</w:t>
            </w:r>
            <w:r>
              <w:rPr>
                <w:rFonts w:ascii="Times New Roman" w:hAnsi="Times New Roman"/>
                <w:color w:val="000000"/>
                <w:sz w:val="24"/>
              </w:rPr>
              <w:t>belgisi</w:t>
            </w:r>
            <w:r>
              <w:rPr>
                <w:rFonts w:ascii="Times New Roman" w:hAnsi="Times New Roman"/>
                <w:color w:val="000000"/>
                <w:sz w:val="24"/>
              </w:rPr>
              <w:t xml:space="preserve"> we </w:t>
            </w:r>
            <w:r>
              <w:rPr>
                <w:rFonts w:ascii="Times New Roman" w:hAnsi="Times New Roman"/>
                <w:color w:val="000000"/>
                <w:sz w:val="24"/>
              </w:rPr>
              <w:t>wagty</w:t>
            </w:r>
            <w:r>
              <w:rPr>
                <w:rFonts w:ascii="Times New Roman" w:hAnsi="Times New Roman"/>
                <w:color w:val="000000"/>
                <w:sz w:val="24"/>
              </w:rPr>
              <w:t>)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4"/>
              </w:rPr>
            </w:pPr>
            <w:r>
              <w:rPr>
                <w:rFonts w:ascii="Times New Roman CE" w:hAnsi="Times New Roman CE"/>
                <w:color w:val="000000"/>
                <w:sz w:val="24"/>
              </w:rPr>
              <w:t>Jogapkär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işgäriň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4"/>
              </w:rPr>
              <w:t>familiýasy</w:t>
            </w:r>
            <w:r>
              <w:rPr>
                <w:rFonts w:ascii="Times New Roman CE" w:hAnsi="Times New Roman CE"/>
                <w:color w:val="000000"/>
                <w:sz w:val="24"/>
              </w:rPr>
              <w:t xml:space="preserve"> we </w:t>
            </w:r>
            <w:r>
              <w:rPr>
                <w:rFonts w:ascii="Times New Roman CE" w:hAnsi="Times New Roman CE"/>
                <w:color w:val="000000"/>
                <w:sz w:val="24"/>
              </w:rPr>
              <w:t>goly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restart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Application_RegistrationDateText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&lt;&lt;Application_RegistrationDateText&gt;&gt;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Visa_ExpirationDateText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&lt;&lt;Visa_ExpirationDateText&gt;&gt;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Application_FullNumber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&lt;&lt;Application_FullNumber&gt;&gt;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   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Application_DateText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&lt;&lt;Application_DateText&gt;&gt;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1800" w:type="dxa"/>
            <w:vMerge w:val="continue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18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3600"/>
        <w:gridCol w:w="3600"/>
        <w:gridCol w:w="3600"/>
      </w:tblGrid>
      <w:tr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Türkmenistanyň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çäginde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bolýan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ýeriniň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salgysy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 xml:space="preserve">Gelen, </w:t>
            </w:r>
            <w:r>
              <w:rPr>
                <w:rFonts w:ascii="Times New Roman" w:hAnsi="Times New Roman"/>
                <w:color w:val="000000"/>
                <w:sz w:val="26"/>
              </w:rPr>
              <w:t>giden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ýeri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top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Kabul </w:t>
            </w:r>
            <w:r>
              <w:rPr>
                <w:rFonts w:ascii="Times New Roman CE" w:hAnsi="Times New Roman CE"/>
                <w:color w:val="000000"/>
                <w:sz w:val="26"/>
              </w:rPr>
              <w:t>edýän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edara </w:t>
            </w:r>
            <w:r>
              <w:rPr>
                <w:rFonts w:ascii="Times New Roman CE" w:hAnsi="Times New Roman CE"/>
                <w:color w:val="000000"/>
                <w:sz w:val="26"/>
              </w:rPr>
              <w:t>ýa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-da </w:t>
            </w:r>
            <w:r>
              <w:rPr>
                <w:rFonts w:ascii="Times New Roman CE" w:hAnsi="Times New Roman CE"/>
                <w:color w:val="000000"/>
                <w:sz w:val="26"/>
              </w:rPr>
              <w:t>şahsyýet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Address_RegionTm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&lt;&lt;Address_RegionTm&gt;&gt;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Address_CityTm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&lt;&lt;Address_CityTm&gt;&gt;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  <w:r>
              <w:rPr>
                <w:rFonts w:ascii="Times New Roman" w:hAnsi="Times New Roman"/>
                <w:b w:val="1"/>
              </w:rPr>
              <w:t xml:space="preserve">, </w:t>
            </w: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Address_FullAddress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&lt;&lt;Address_FullAddress&gt;&gt;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Travel_CheckPointTm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&lt;&lt;Travel_CheckPointTm&gt;&gt;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  <w:b w:val="1"/>
              </w:rPr>
            </w:pPr>
            <w:r>
              <w:rPr>
                <w:rFonts w:ascii="Times New Roman" w:hAnsi="Times New Roman"/>
                <w:b w:val="1"/>
              </w:rPr>
              <w:fldChar w:fldCharType="begin"/>
            </w:r>
            <w:r>
              <w:rPr>
                <w:rFonts w:ascii="Times New Roman" w:hAnsi="Times New Roman"/>
                <w:b w:val="1"/>
              </w:rPr>
              <w:instrText xml:space="preserve">MERGEFIELD Person_CompanyName</w:instrText>
            </w:r>
            <w:r>
              <w:rPr>
                <w:rFonts w:ascii="Times New Roman" w:hAnsi="Times New Roman"/>
                <w:b w:val="1"/>
              </w:rPr>
              <w:fldChar w:fldCharType="separate"/>
            </w:r>
            <w:r>
              <w:rPr>
                <w:rFonts w:ascii="Times New Roman" w:hAnsi="Times New Roman"/>
                <w:b w:val="1"/>
              </w:rPr>
              <w:t>&lt;&lt;Person_CompanyName&gt;&gt;</w:t>
            </w:r>
            <w:r>
              <w:rPr>
                <w:rFonts w:ascii="Times New Roman" w:hAnsi="Times New Roman"/>
                <w:b w:val="1"/>
              </w:rPr>
              <w:fldChar w:fldCharType="end"/>
            </w: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tbl>
      <w:tblPr>
        <w:tblStyle w:val="T1"/>
        <w:tblW w:w="0" w:type="auto"/>
        <w:tblLook w:val="04A0"/>
      </w:tblPr>
      <w:tblGrid>
        <w:gridCol w:w="2949"/>
        <w:gridCol w:w="2538"/>
        <w:gridCol w:w="2538"/>
        <w:gridCol w:w="2775"/>
      </w:tblGrid>
      <w:tr>
        <w:tc>
          <w:tcPr>
            <w:tcW w:w="14400" w:type="dxa"/>
            <w:gridSpan w:val="4"/>
          </w:tcPr>
          <w:p>
            <w:pPr>
              <w:widowControl w:val="0"/>
              <w:pBdr>
                <w:top w:val="single" w:sz="6" w:space="0" w:shadow="0" w:frame="0" w:color="000000"/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Hasapdan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aýyrmak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üçin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esas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Başga</w:t>
            </w:r>
            <w:r>
              <w:rPr>
                <w:rFonts w:ascii="Times New Roman" w:hAnsi="Times New Roman"/>
                <w:color w:val="000000"/>
                <w:sz w:val="26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6"/>
              </w:rPr>
              <w:t>bellikler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>Pasportynyň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</w:t>
            </w:r>
            <w:r>
              <w:rPr>
                <w:rFonts w:ascii="Times New Roman CE" w:hAnsi="Times New Roman CE"/>
                <w:color w:val="000000"/>
                <w:sz w:val="26"/>
              </w:rPr>
              <w:t>möhleti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</w:tr>
      <w:tr>
        <w:tc>
          <w:tcPr>
            <w:tcW w:w="3600" w:type="dxa"/>
          </w:tcPr>
          <w:p>
            <w:pPr>
              <w:widowControl w:val="0"/>
              <w:pBdr>
                <w:left w:val="single" w:sz="6" w:space="0" w:shadow="0" w:frame="0" w:color="000000"/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" w:hAnsi="Times New Roman"/>
                <w:color w:val="000000"/>
                <w:sz w:val="26"/>
              </w:rPr>
            </w:pPr>
            <w:r>
              <w:rPr>
                <w:rFonts w:ascii="Times New Roman" w:hAnsi="Times New Roman"/>
                <w:color w:val="000000"/>
                <w:sz w:val="26"/>
              </w:rPr>
              <w:t>Milleti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7200" w:type="dxa"/>
            <w:gridSpan w:val="2"/>
          </w:tcPr>
          <w:p>
            <w:pPr>
              <w:pStyle w:val="P0"/>
              <w:rPr>
                <w:rFonts w:ascii="Times New Roman" w:hAnsi="Times New Roman"/>
              </w:rPr>
            </w:pPr>
          </w:p>
        </w:tc>
        <w:tc>
          <w:tcPr>
            <w:tcW w:w="3600" w:type="dxa"/>
          </w:tcPr>
          <w:p>
            <w:pPr>
              <w:widowControl w:val="0"/>
              <w:jc w:val="center"/>
              <w:pBdr>
                <w:bottom w:val="single" w:sz="6" w:space="0" w:shadow="0" w:frame="0" w:color="000000"/>
                <w:right w:val="single" w:sz="6" w:space="0" w:shadow="0" w:frame="0" w:color="000000"/>
              </w:pBdr>
              <w:pStyle w:val="P0"/>
              <w:rPr>
                <w:rFonts w:ascii="Times New Roman CE" w:hAnsi="Times New Roman CE"/>
                <w:color w:val="000000"/>
                <w:sz w:val="26"/>
              </w:rPr>
            </w:pPr>
            <w:r>
              <w:rPr>
                <w:rFonts w:ascii="Times New Roman CE" w:hAnsi="Times New Roman CE"/>
                <w:color w:val="000000"/>
                <w:sz w:val="26"/>
              </w:rPr>
              <w:t xml:space="preserve">Esas we </w:t>
            </w:r>
            <w:r>
              <w:rPr>
                <w:rFonts w:ascii="Times New Roman CE" w:hAnsi="Times New Roman CE"/>
                <w:color w:val="000000"/>
                <w:sz w:val="26"/>
              </w:rPr>
              <w:t>ýazgyň</w:t>
            </w:r>
            <w:r>
              <w:rPr>
                <w:rFonts w:ascii="Times New Roman CE" w:hAnsi="Times New Roman CE"/>
                <w:color w:val="000000"/>
                <w:sz w:val="26"/>
              </w:rPr>
              <w:t xml:space="preserve"> wagty</w:t>
            </w:r>
          </w:p>
          <w:p>
            <w:pPr>
              <w:pStyle w:val="P0"/>
              <w:rPr>
                <w:rFonts w:ascii="Times New Roman" w:hAnsi="Times New Roman"/>
              </w:rPr>
            </w:pPr>
          </w:p>
        </w:tc>
      </w:tr>
    </w:tbl>
    <w:p>
      <w:pPr>
        <w:pStyle w:val="P0"/>
        <w:rPr>
          <w:rFonts w:ascii="Times New Roman" w:hAnsi="Times New Roman"/>
        </w:rPr>
      </w:pPr>
    </w:p>
    <w:sectPr>
      <w:headerReference w:type="first" r:id="header5"/>
      <w:headerReference w:type="even" r:id="header7"/>
      <w:headerReference w:type="default" r:id="header9"/>
      <w:footerReference w:type="default" r:id="footer10"/>
      <w:type w:val="nextPage"/>
      <w:pgSz w:w="12240" w:h="15840"/>
      <w:pgMar w:left="720" w:right="720" w:top="864" w:bottom="720" w:header="144" w:footer="288"/>
      <w:cols w:equalWidth="1" w:space="720"/>
    </w:sectPr>
  </w:body>
</w:document>
</file>

<file path=word/endnotes.xml><?xml version="1.0" encoding="utf-8"?>
<w:end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endnote w:type="separator" w:id="-1">
    <w:p>
      <w:r>
        <w:separator/>
      </w:r>
    </w:p>
  </w:endnote>
  <w:endnote w:type="continuationSeparator" w:id="0">
    <w:p>
      <w:r>
        <w:continuationSeparator/>
      </w:r>
    </w:p>
  </w:endnote>
</w:endnotes>
</file>

<file path=word/footer10.xml><?xml version="1.0" encoding="utf-8"?>
<w:ft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ftr>
</file>

<file path=word/footnotes.xml><?xml version="1.0" encoding="utf-8"?>
<w:footnotes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header5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8240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2" name="Text Box 1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7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>
    <w:pPr>
      <w:pStyle w:val="P1"/>
    </w:pPr>
    <w:r>
      <w:rPr>
        <w:noProof w:val="1"/>
      </w:rPr>
      <mc:AlternateContent>
        <mc:Choice Requires="wps">
          <w:drawing>
            <wp:anchor simplePos="0" allowOverlap="1" behindDoc="0" layoutInCell="1" locked="0" relativeHeight="251659264" distB="0" distL="0" distR="0" distT="0">
              <wp:simplePos x="0" y="0"/>
              <wp:positionH relativeFrom="page">
                <wp:align>left</wp:align>
              </wp:positionH>
              <wp:positionV relativeFrom="page">
                <wp:align>top</wp:align>
              </wp:positionV>
              <wp:extent cx="677545" cy="330200"/>
              <wp:wrapNone/>
              <wp:docPr id="1" name="Text Box 2" descr="Şirket İçi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7545" cy="330200"/>
                      </a:xfrm>
                      <a:prstGeom prst="rect"/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pStyle w:val="P0"/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</w:pPr>
                          <w:r>
                            <w:rPr>
                              <w:rFonts w:ascii="Aptos" w:hAnsi="Aptos"/>
                              <w:noProof w:val="1"/>
                              <w:color w:val="ffff00"/>
                              <w:sz w:val="18"/>
                            </w:rPr>
                            <w:t xml:space="preserve">Şirket İçi</w:t>
                          </w:r>
                        </w:p>
                      </w:txbxContent>
                    </wps:txbx>
                    <wps:bodyPr wrap="none" lIns="254000" tIns="190500" rIns="0" bIns="0" anchor="t">
                      <a:spAutoFit/>
                    </wps:bodyPr>
                  </wps:wsp>
                </a:graphicData>
              </a:graphic>
            </wp:anchor>
          </w:drawing>
        </mc:Choice>
      </mc:AlternateContent>
    </w:r>
  </w:p>
</w:hdr>
</file>

<file path=word/header9.xml><?xml version="1.0" encoding="utf-8"?>
<w:hdr xmlns:w="http://schemas.openxmlformats.org/wordprocessingml/2006/main" xmlns:wps="http://schemas.microsoft.com/office/word/2010/wordprocessingShape" xmlns:mc="http://schemas.openxmlformats.org/markup-compatibility/2006" xmlns:w10="urn:schemas-microsoft-com:office:word" xmlns:v="urn:schemas-microsoft-com:vml" xmlns:wpg="http://schemas.microsoft.com/office/word/2010/wordprocessingGroup" xmlns:wpc="http://schemas.microsoft.com/office/word/2010/wordprocessingCanvas" xmlns:r="http://schemas.openxmlformats.org/officeDocument/2006/relationships" xmlns:a="http://schemas.openxmlformats.org/drawingml/2006/main" xmlns:pic="http://schemas.openxmlformats.org/drawingml/2006/picture" xmlns:wp="http://schemas.openxmlformats.org/drawingml/2006/wordprocessingDrawing" xmlns:wp14="http://schemas.microsoft.com/office/word/2010/wordprocessingDrawing" mc:Ignorable="wp14">
  <w:p/>
</w:hdr>
</file>

<file path=word/numbering.xml><?xml version="1.0" encoding="utf-8"?>
<w:numbering xmlns:w="http://schemas.openxmlformats.org/wordprocessingml/2006/main">
  <w:abstractNum w:abstractNumId="0">
    <w:nsid w:val="00000001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1">
    <w:nsid w:val="00000002"/>
    <w:multiLevelType w:val="hybridMultilevel"/>
    <w:lvl w:ilvl="0" w:tplc="1b6b982b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2ea633a0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345277dd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090e4d9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5d408c87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3ab10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10550485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0dc25574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821670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2">
    <w:nsid w:val="00000003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abstractNum w:abstractNumId="3">
    <w:nsid w:val="00000004"/>
    <w:multiLevelType w:val="hybridMultilevel"/>
    <w:lvl w:ilvl="0" w:tplc="591ecef6">
      <w:start w:val="1"/>
      <w:numFmt w:val="decimal"/>
      <w:suff w:val="tab"/>
      <w:lvlText w:val="%1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720" w:right="0"/>
        <w:outlineLvl w:val="9"/>
      </w:pPr>
      <w:rPr/>
    </w:lvl>
    <w:lvl w:ilvl="1" w:tplc="45a1519e">
      <w:start w:val="1"/>
      <w:numFmt w:val="decimal"/>
      <w:suff w:val="tab"/>
      <w:lvlText w:val="%2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1440" w:right="0"/>
        <w:outlineLvl w:val="9"/>
      </w:pPr>
      <w:rPr/>
    </w:lvl>
    <w:lvl w:ilvl="2" w:tplc="55c2e2aa">
      <w:start w:val="1"/>
      <w:numFmt w:val="decimal"/>
      <w:suff w:val="tab"/>
      <w:lvlText w:val="%3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160" w:right="0"/>
        <w:outlineLvl w:val="9"/>
      </w:pPr>
      <w:rPr/>
    </w:lvl>
    <w:lvl w:ilvl="3" w:tplc="78d9ae63">
      <w:start w:val="1"/>
      <w:numFmt w:val="decimal"/>
      <w:suff w:val="tab"/>
      <w:lvlText w:val="%4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2880" w:right="0"/>
        <w:outlineLvl w:val="9"/>
      </w:pPr>
      <w:rPr/>
    </w:lvl>
    <w:lvl w:ilvl="4" w:tplc="678766c9">
      <w:start w:val="1"/>
      <w:numFmt w:val="decimal"/>
      <w:suff w:val="tab"/>
      <w:lvlText w:val="%5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3600" w:right="0"/>
        <w:outlineLvl w:val="9"/>
      </w:pPr>
      <w:rPr/>
    </w:lvl>
    <w:lvl w:ilvl="5" w:tplc="1dc144e6">
      <w:start w:val="1"/>
      <w:numFmt w:val="decimal"/>
      <w:suff w:val="tab"/>
      <w:lvlText w:val="%6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4320" w:right="0"/>
        <w:outlineLvl w:val="9"/>
      </w:pPr>
      <w:rPr/>
    </w:lvl>
    <w:lvl w:ilvl="6" w:tplc="5a6f0e83">
      <w:start w:val="1"/>
      <w:numFmt w:val="decimal"/>
      <w:suff w:val="tab"/>
      <w:lvlText w:val="%7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040" w:right="0"/>
        <w:outlineLvl w:val="9"/>
      </w:pPr>
      <w:rPr/>
    </w:lvl>
    <w:lvl w:ilvl="7" w:tplc="6f2da6c2">
      <w:start w:val="1"/>
      <w:numFmt w:val="decimal"/>
      <w:suff w:val="tab"/>
      <w:lvlText w:val="%8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5760" w:right="0"/>
        <w:outlineLvl w:val="9"/>
      </w:pPr>
      <w:rPr/>
    </w:lvl>
    <w:lvl w:ilvl="8" w:tplc="09d316f5">
      <w:start w:val="1"/>
      <w:numFmt w:val="decimal"/>
      <w:suff w:val="tab"/>
      <w:lvlText w:val="%9."/>
      <w:lvlJc w:val="left"/>
      <w:pPr>
        <w:keepNext w:val="0"/>
        <w:keepLines w:val="0"/>
        <w:widowControl w:val="1"/>
        <w:suppressLineNumbers w:val="0"/>
        <w:shd w:val="clear" w:fill="auto"/>
        <w:suppressAutoHyphens w:val="0"/>
        <w:bidi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hanging="360" w:left="6480" w:right="0"/>
        <w:outlineLvl w:val="9"/>
      </w:pPr>
      <w:rPr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w="http://schemas.openxmlformats.org/wordprocessingml/2006/main">
  <w:displayBackgroundShape w:val="0"/>
  <w:defaultTabStop w:val="720"/>
  <w:autoHyphenation w:val="0"/>
  <w:evenAndOddHeaders w:val="0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libri" w:hAnsi="Calibri"/>
        <w:b w:val="0"/>
        <w:i w:val="0"/>
        <w:caps w:val="0"/>
        <w:smallCaps w:val="0"/>
        <w:strike w:val="0"/>
        <w:noProof w:val="0"/>
        <w:vanish w:val="0"/>
        <w:color w:val="auto"/>
        <w:sz w:val="22"/>
        <w:u w:val="none"/>
        <w:shd w:val="clear" w:color="auto" w:fill="auto"/>
        <w:vertAlign w:val="baseline"/>
        <w:lang w:val="en-US" w:bidi="ar-SA" w:eastAsia="en-US"/>
      </w:rPr>
    </w:rPrDefault>
    <w:pPrDefault>
      <w:pPr>
        <w:keepNext w:val="0"/>
        <w:keepLines w:val="0"/>
        <w:widowControl w:val="1"/>
        <w:suppressLineNumbers w:val="0"/>
        <w:shd w:val="clear" w:fill="auto"/>
        <w:suppressAutoHyphens w:val="0"/>
        <w:contextualSpacing w:val="0"/>
        <w:jc w:val="left"/>
        <w:pBdr>
          <w:top w:val="nil" w:sz="0" w:space="0" w:shadow="0" w:frame="0"/>
          <w:left w:val="nil" w:sz="0" w:space="0" w:shadow="0" w:frame="0"/>
          <w:bottom w:val="nil" w:sz="0" w:space="0" w:shadow="0" w:frame="0"/>
          <w:right w:val="nil" w:sz="0" w:space="0" w:shadow="0" w:frame="0"/>
          <w:between w:val="nil" w:sz="0" w:space="0" w:shadow="0" w:frame="0"/>
        </w:pBdr>
        <w:spacing w:lineRule="auto" w:line="240" w:before="0" w:after="0" w:beforeAutospacing="0" w:afterAutospacing="0"/>
        <w:ind w:firstLine="0" w:left="0" w:right="0"/>
        <w:outlineLvl w:val="9"/>
      </w:pPr>
    </w:pPrDefault>
  </w:docDefaults>
  <w:style w:type="paragraph" w:styleId="P0" w:default="1">
    <w:name w:val="Normal"/>
    <w:pPr/>
    <w:rPr/>
    <w:qFormat/>
  </w:style>
  <w:style w:type="paragraph" w:styleId="P1">
    <w:name w:val="header"/>
    <w:basedOn w:val="P0"/>
    <w:pPr>
      <w:tabs>
        <w:tab w:val="center" w:pos="4703" w:leader="none"/>
        <w:tab w:val="right" w:pos="9406" w:leader="none"/>
      </w:tabs>
    </w:pPr>
    <w:rPr/>
  </w:style>
  <w:style w:type="paragraph" w:styleId="P2">
    <w:name w:val="footer"/>
    <w:basedOn w:val="P0"/>
    <w:pPr>
      <w:tabs>
        <w:tab w:val="center" w:pos="4703" w:leader="none"/>
        <w:tab w:val="right" w:pos="9406" w:leader="none"/>
      </w:tabs>
    </w:pPr>
    <w:rPr/>
  </w:style>
  <w:style w:type="character" w:styleId="C0" w:default="1">
    <w:semiHidden/>
    <w:name w:val="Default Paragraph Font"/>
    <w:rPr/>
  </w:style>
  <w:style w:type="character" w:styleId="C1">
    <w:name w:val="Hyperlink"/>
    <w:rPr>
      <w:color w:val="0000ff"/>
      <w:u w:val="single"/>
    </w:rPr>
  </w:style>
  <w:style w:type="character" w:styleId="C2">
    <w:name w:val="Header Char"/>
    <w:basedOn w:val="C0"/>
    <w:rPr/>
  </w:style>
  <w:style w:type="character" w:styleId="C3">
    <w:name w:val="Footer Char"/>
    <w:basedOn w:val="C0"/>
    <w:rPr/>
  </w:style>
  <w:style w:type="table" w:styleId="T0" w:default="1">
    <w:semiHidden/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Grid Table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</w:tblPr>
    <w:trPr/>
    <w:tcPr/>
  </w:style>
  <w:style w:type="table" w:styleId="T2">
    <w:name w:val="Table Grid"/>
    <w:basedOn w:val="T0"/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</w:styles>
</file>

<file path=word/_rels/document.xml.rels><?xml version="1.0" encoding="utf-8"?>
<Relationships xmlns="http://schemas.openxmlformats.org/package/2006/relationships"><Relationship Id="header5" Type="http://schemas.openxmlformats.org/officeDocument/2006/relationships/header" Target="header5.xml"/><Relationship Id="header7" Type="http://schemas.openxmlformats.org/officeDocument/2006/relationships/header" Target="header7.xml"/><Relationship Id="header9" Type="http://schemas.openxmlformats.org/officeDocument/2006/relationships/header" Target="header9.xml"/><Relationship Id="footer10" Type="http://schemas.openxmlformats.org/officeDocument/2006/relationships/footer" Target="footer10.xml"/><Relationship Id="RelFootnotes" Type="http://schemas.openxmlformats.org/officeDocument/2006/relationships/footnotes" Target="footnotes.xml"/><Relationship Id="RelEndnotes" Type="http://schemas.openxmlformats.org/officeDocument/2006/relationships/endnotes" Target="endnotes.xml"/><Relationship Id="RelStyle1" Type="http://schemas.openxmlformats.org/officeDocument/2006/relationships/styles" Target="styles.xml"/><Relationship Id="RelNum1" Type="http://schemas.openxmlformats.org/officeDocument/2006/relationships/numbering" Target="numbering.xml"/><Relationship Id="RelSettings1" Type="http://schemas.openxmlformats.org/officeDocument/2006/relationships/settings" Target="settings.xml"/><Relationship Id="RelTheme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">
      <a:dk1>
        <a:sysClr val="windowText" lastClr="000000"/>
      </a:dk1>
      <a:lt1>
        <a:sysClr val="window" lastClr="ffffff"/>
      </a:lt1>
      <a:dk2>
        <a:sysClr val="windowText" lastClr="000000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Arab" typeface="Times New Roman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 Light"/>
        <a:font script="Hant" typeface="新細明體"/>
        <a:font script="Hebr" typeface="Times New Roman"/>
        <a:font script="Jpan" typeface="游ゴシック Light"/>
        <a:font script="Khmr" typeface="MoolBoran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Angsana New"/>
        <a:font script="Tibt" typeface="Microsoft Himalaya"/>
        <a:font script="Uigh" typeface="Microsoft Uighur"/>
        <a:font script="Viet" typeface="Times New Roman"/>
        <a:font script="Yiii" typeface="Microsoft Yi Baiti"/>
      </a:majorFont>
      <a:minorFont>
        <a:latin typeface="Calibri" panose="020F0502020204030204"/>
        <a:ea typeface=""/>
        <a:cs typeface=""/>
        <a:font script="Arab" typeface="Arial"/>
        <a:font script="Beng" typeface="Vrinda"/>
        <a:font script="Cans" typeface="Euphemia"/>
        <a:font script="Cher" typeface="Plantagenet Cherokee"/>
        <a:font script="Deva" typeface="Mangal"/>
        <a:font script="Ethi" typeface="Nyala"/>
        <a:font script="Geor" typeface="Sylfaen"/>
        <a:font script="Gujr" typeface="Shruti"/>
        <a:font script="Guru" typeface="Raavi"/>
        <a:font script="Hang" typeface="맑은 고딕"/>
        <a:font script="Hans" typeface="等线"/>
        <a:font script="Hant" typeface="新細明體"/>
        <a:font script="Hebr" typeface="Arial"/>
        <a:font script="Jpan" typeface="游明朝"/>
        <a:font script="Khmr" typeface="DaunPenh"/>
        <a:font script="Knda" typeface="Tunga"/>
        <a:font script="Laoo" typeface="DokChampa"/>
        <a:font script="Mlym" typeface="Kartika"/>
        <a:font script="Mong" typeface="Mongolian Baiti"/>
        <a:font script="Orya" typeface="Kalinga"/>
        <a:font script="Sinh" typeface="Iskoola Pota"/>
        <a:font script="Syrc" typeface="Estrangelo Edessa"/>
        <a:font script="Taml" typeface="Latha"/>
        <a:font script="Telu" typeface="Gautami"/>
        <a:font script="Thaa" typeface="MV Boli"/>
        <a:font script="Thai" typeface="Cordia New"/>
        <a:font script="Tibt" typeface="Microsoft Himalaya"/>
        <a:font script="Uigh" typeface="Microsoft Uighur"/>
        <a:font script="Viet" typeface="Arial"/>
        <a:font script="Yiii" typeface="Microsoft Yi Baiti"/>
      </a:minorFont>
    </a:fontScheme>
    <a:fmtScheme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2026-03-30T16:23:42Z</dcterms:created>
  <dcterms:modified xsi:type="dcterms:W3CDTF">2026-03-30T16:23:42Z</dcterms:modified>
</cp:coreProperties>
</file>