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1B3E80"/>
          <w:sz w:val="18"/>
          <w:szCs w:val="18"/>
        </w:rPr>
        <w:t xml:space="preserve">MANUAL QA &amp; GO-LIVE RUNBOOK</w:t>
      </w:r>
    </w:p>
    <w:p>
      <w:pPr>
        <w:pStyle w:val="Title"/>
        <w:spacing w:after="100"/>
      </w:pPr>
      <w:r>
        <w:rPr>
          <w:b/>
          <w:bCs/>
          <w:color w:val="1B222C"/>
          <w:sz w:val="44"/>
          <w:szCs w:val="44"/>
        </w:rPr>
        <w:t xml:space="preserve">CalTrack Launch Runbook</w:t>
      </w:r>
    </w:p>
    <w:p>
      <w:pPr>
        <w:spacing w:after="300" w:before="0"/>
      </w:pPr>
      <w:r>
        <w:rPr>
          <w:b w:val="false"/>
          <w:bCs w:val="false"/>
          <w:i w:val="false"/>
          <w:iCs w:val="false"/>
          <w:color w:val="55606F"/>
          <w:sz w:val="21"/>
          <w:szCs w:val="21"/>
        </w:rPr>
        <w:t xml:space="preserve">A working answer to three questions: is anything left, is this ready for production, and — since nothing in this codebase has actually been run this session — exactly how to put it through its paces by hand before real customers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7CCD6" w:sz="2"/>
              <w:left w:val="single" w:color="C7CCD6" w:sz="2"/>
              <w:bottom w:val="single" w:color="C7CCD6" w:sz="2"/>
              <w:right w:val="single" w:color="C7CCD6" w:sz="2"/>
            </w:tcBorders>
            <w:shd w:fill="FBEAE8" w:color="auto" w:val="clear"/>
            <w:tcMar>
              <w:top w:type="dxa" w:w="120"/>
              <w:left w:type="dxa" w:w="140"/>
              <w:bottom w:type="dxa" w:w="120"/>
              <w:right w:type="dxa" w:w="140"/>
            </w:tcMar>
          </w:tcPr>
          <w:p>
            <w:pPr>
              <w:spacing w:after="40"/>
            </w:pPr>
            <w:r>
              <w:rPr>
                <w:b/>
                <w:bCs/>
                <w:color w:val="C4392B"/>
                <w:sz w:val="26"/>
                <w:szCs w:val="26"/>
              </w:rPr>
              <w:t xml:space="preserve">Not yet</w:t>
            </w:r>
          </w:p>
          <w:p>
            <w:r>
              <w:rPr>
                <w:color w:val="55606F"/>
                <w:sz w:val="16"/>
                <w:szCs w:val="16"/>
              </w:rPr>
              <w:t xml:space="preserve">Production-ready verdict</w:t>
            </w:r>
          </w:p>
        </w:tc>
        <w:tc>
          <w:tcPr>
            <w:tcW w:type="dxa" w:w="2340"/>
            <w:tcBorders>
              <w:top w:val="single" w:color="C7CCD6" w:sz="2"/>
              <w:left w:val="single" w:color="C7CCD6" w:sz="2"/>
              <w:bottom w:val="single" w:color="C7CCD6" w:sz="2"/>
              <w:right w:val="single" w:color="C7CCD6" w:sz="2"/>
            </w:tcBorders>
            <w:shd w:fill="E8EEFB" w:color="auto" w:val="clear"/>
            <w:tcMar>
              <w:top w:type="dxa" w:w="120"/>
              <w:left w:type="dxa" w:w="140"/>
              <w:bottom w:type="dxa" w:w="120"/>
              <w:right w:type="dxa" w:w="140"/>
            </w:tcMar>
          </w:tcPr>
          <w:p>
            <w:pPr>
              <w:spacing w:after="40"/>
            </w:pPr>
            <w:r>
              <w:rPr>
                <w:b/>
                <w:bCs/>
                <w:color w:val="1B3E80"/>
                <w:sz w:val="26"/>
                <w:szCs w:val="26"/>
              </w:rPr>
              <w:t xml:space="preserve">13</w:t>
            </w:r>
          </w:p>
          <w:p>
            <w:r>
              <w:rPr>
                <w:color w:val="55606F"/>
                <w:sz w:val="16"/>
                <w:szCs w:val="16"/>
              </w:rPr>
              <w:t xml:space="preserve">Fixes shipped this session</w:t>
            </w:r>
          </w:p>
        </w:tc>
        <w:tc>
          <w:tcPr>
            <w:tcW w:type="dxa" w:w="2340"/>
            <w:tcBorders>
              <w:top w:val="single" w:color="C7CCD6" w:sz="2"/>
              <w:left w:val="single" w:color="C7CCD6" w:sz="2"/>
              <w:bottom w:val="single" w:color="C7CCD6" w:sz="2"/>
              <w:right w:val="single" w:color="C7CCD6" w:sz="2"/>
            </w:tcBorders>
            <w:shd w:fill="E8EEFB" w:color="auto" w:val="clear"/>
            <w:tcMar>
              <w:top w:type="dxa" w:w="120"/>
              <w:left w:type="dxa" w:w="140"/>
              <w:bottom w:type="dxa" w:w="120"/>
              <w:right w:type="dxa" w:w="140"/>
            </w:tcMar>
          </w:tcPr>
          <w:p>
            <w:pPr>
              <w:spacing w:after="40"/>
            </w:pPr>
            <w:r>
              <w:rPr>
                <w:b/>
                <w:bCs/>
                <w:color w:val="1B3E80"/>
                <w:sz w:val="26"/>
                <w:szCs w:val="26"/>
              </w:rPr>
              <w:t xml:space="preserve">0</w:t>
            </w:r>
          </w:p>
          <w:p>
            <w:r>
              <w:rPr>
                <w:color w:val="55606F"/>
                <w:sz w:val="16"/>
                <w:szCs w:val="16"/>
              </w:rPr>
              <w:t xml:space="preserve">Times any of it has run</w:t>
            </w:r>
          </w:p>
        </w:tc>
        <w:tc>
          <w:tcPr>
            <w:tcW w:type="dxa" w:w="2340"/>
            <w:tcBorders>
              <w:top w:val="single" w:color="C7CCD6" w:sz="2"/>
              <w:left w:val="single" w:color="C7CCD6" w:sz="2"/>
              <w:bottom w:val="single" w:color="C7CCD6" w:sz="2"/>
              <w:right w:val="single" w:color="C7CCD6" w:sz="2"/>
            </w:tcBorders>
            <w:shd w:fill="E8EEFB" w:color="auto" w:val="clear"/>
            <w:tcMar>
              <w:top w:type="dxa" w:w="120"/>
              <w:left w:type="dxa" w:w="140"/>
              <w:bottom w:type="dxa" w:w="120"/>
              <w:right w:type="dxa" w:w="140"/>
            </w:tcMar>
          </w:tcPr>
          <w:p>
            <w:pPr>
              <w:spacing w:after="40"/>
            </w:pPr>
            <w:r>
              <w:rPr>
                <w:b/>
                <w:bCs/>
                <w:color w:val="1B3E80"/>
                <w:sz w:val="26"/>
                <w:szCs w:val="26"/>
              </w:rPr>
              <w:t xml:space="preserve">2</w:t>
            </w:r>
          </w:p>
          <w:p>
            <w:r>
              <w:rPr>
                <w:color w:val="55606F"/>
                <w:sz w:val="16"/>
                <w:szCs w:val="16"/>
              </w:rPr>
              <w:t xml:space="preserve">Repos, one shared database</w:t>
            </w:r>
          </w:p>
        </w:tc>
      </w:tr>
    </w:tbl>
    <w:p>
      <w:r>
        <w:br w:type="page"/>
      </w:r>
    </w:p>
    <w:p>
      <w:pPr>
        <w:spacing w:after="40" w:before="0"/>
      </w:pPr>
      <w:r>
        <w:rPr>
          <w:b/>
          <w:bCs/>
          <w:color w:val="55606F"/>
          <w:sz w:val="17"/>
          <w:szCs w:val="17"/>
        </w:rPr>
        <w:t xml:space="preserve">PART A</w:t>
      </w:r>
    </w:p>
    <w:p>
      <w:pPr>
        <w:pStyle w:val="Heading1"/>
        <w:spacing w:after="160"/>
      </w:pPr>
      <w:r>
        <w:rPr>
          <w:b/>
          <w:bCs/>
          <w:color w:val="1B222C"/>
        </w:rPr>
        <w:t xml:space="preserve">Is this good to go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CD6" w:sz="2"/>
              <w:left w:val="single" w:color="C7CCD6" w:sz="2"/>
              <w:bottom w:val="single" w:color="C7CCD6" w:sz="2"/>
              <w:right w:val="single" w:color="C7CCD6" w:sz="2"/>
            </w:tcBorders>
            <w:shd w:fill="FBEAE8" w:color="auto" w:val="clear"/>
            <w:tcMar>
              <w:top w:type="dxa" w:w="200"/>
              <w:left w:type="dxa" w:w="240"/>
              <w:bottom w:type="dxa" w:w="200"/>
              <w:right w:type="dxa" w:w="240"/>
            </w:tcMar>
          </w:tcPr>
          <w:p>
            <w:pPr>
              <w:spacing w:after="80"/>
            </w:pPr>
            <w:r>
              <w:rPr>
                <w:b/>
                <w:bCs/>
                <w:color w:val="C4392B"/>
                <w:sz w:val="22"/>
                <w:szCs w:val="22"/>
              </w:rPr>
              <w:t xml:space="preserve">Not yet — and the reason is simple, not alarming.</w:t>
            </w:r>
          </w:p>
          <w:p>
            <w:pPr>
              <w:spacing w:after="0"/>
            </w:pPr>
            <w:r>
              <w:rPr>
                <w:color w:val="1B222C"/>
                <w:sz w:val="20"/>
                <w:szCs w:val="20"/>
              </w:rPr>
              <w:t xml:space="preserve">Every change this session was verified by reading it carefully, compiling the Python, and balance-checking the JavaScript — never by running the app. This environment has no working Django install for either project, so nothing here has been clicked through, hit with a real request, or watched actually move money. That's the one gap that matters most before launch: a first real run.</w:t>
            </w:r>
          </w:p>
        </w:tc>
      </w:tr>
    </w:tbl>
    <w:p>
      <w:pPr>
        <w:spacing w:after="120" w:before="0"/>
      </w:pPr>
      <w:r>
        <w:rPr>
          <w:b w:val="false"/>
          <w:bCs w:val="false"/>
          <w:i w:val="false"/>
          <w:iCs w:val="false"/>
          <w:color w:val="1B222C"/>
          <w:sz w:val="21"/>
          <w:szCs w:val="21"/>
        </w:rPr>
        <w:t xml:space="preserve"/>
      </w:r>
    </w:p>
    <w:p>
      <w:pPr>
        <w:spacing w:after="120" w:before="0"/>
      </w:pPr>
      <w:r>
        <w:rPr>
          <w:b w:val="false"/>
          <w:bCs w:val="false"/>
          <w:i w:val="false"/>
          <w:iCs w:val="false"/>
          <w:color w:val="1B222C"/>
          <w:sz w:val="21"/>
          <w:szCs w:val="21"/>
        </w:rPr>
        <w:t xml:space="preserve">None of this means the work is shaky — the fixes are grounded in the same state machine, permission classes, and models the rest of the app already relies on, and each one compiles clean. It means the specific kind of confidence that only comes from watching a booking actually flow through the system — payment, dispatch, a technician's phone, a customer's map — hasn't been earned yet.</w:t>
      </w:r>
    </w:p>
    <w:p>
      <w:pPr>
        <w:spacing w:after="200" w:before="0"/>
      </w:pPr>
      <w:r>
        <w:rPr>
          <w:b w:val="false"/>
          <w:bCs w:val="false"/>
          <w:i w:val="false"/>
          <w:iCs w:val="false"/>
          <w:color w:val="1B222C"/>
          <w:sz w:val="21"/>
          <w:szCs w:val="21"/>
        </w:rPr>
        <w:t xml:space="preserve">Part B below is what has to happen regardless of testing. Part C is the walkthrough that earns that confidence.</w:t>
      </w:r>
    </w:p>
    <w:p>
      <w:pPr>
        <w:spacing w:after="40" w:before="200"/>
      </w:pPr>
      <w:r>
        <w:rPr>
          <w:b/>
          <w:bCs/>
          <w:color w:val="55606F"/>
          <w:sz w:val="17"/>
          <w:szCs w:val="17"/>
        </w:rPr>
        <w:t xml:space="preserve">PART B</w:t>
      </w:r>
    </w:p>
    <w:p>
      <w:pPr>
        <w:pStyle w:val="Heading1"/>
        <w:spacing w:after="140"/>
      </w:pPr>
      <w:r>
        <w:rPr>
          <w:b/>
          <w:bCs/>
          <w:color w:val="1B222C"/>
        </w:rPr>
        <w:t xml:space="preserve">Before you deploy — checklist</w:t>
      </w:r>
    </w:p>
    <w:p>
      <w:pPr>
        <w:pStyle w:val="Heading2"/>
        <w:spacing w:after="100" w:before="160"/>
      </w:pPr>
      <w:r>
        <w:rPr>
          <w:b/>
          <w:bCs/>
          <w:color w:val="1B3E80"/>
          <w:sz w:val="22"/>
          <w:szCs w:val="22"/>
        </w:rPr>
        <w:t xml:space="preserve">Secrets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560"/>
        <w:gridCol w:w="1400"/>
      </w:tblGrid>
      <w:tr>
        <w:trPr>
          <w:tblHeader/>
        </w:trPr>
        <w:tc>
          <w:tcPr>
            <w:tcW w:type="dxa" w:w="34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Item</w:t>
            </w:r>
          </w:p>
        </w:tc>
        <w:tc>
          <w:tcPr>
            <w:tcW w:type="dxa" w:w="456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Details</w:t>
            </w:r>
          </w:p>
        </w:tc>
        <w:tc>
          <w:tcPr>
            <w:tcW w:type="dxa" w:w="14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Done</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Rotate every credential found tracked in git</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backend/.env.pre-cutover and backend/.env.production were committed to the Customer repo with what read as real database, email, Google Maps, and OAuth secrets. They're untracked now, but the old values are still in git history. Rotating each one makes the history irrelevant.</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Set a real WORKFORCE_WEBHOOK_SECRET on both apps — same value on each</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This is the shared secret the two apps use to call each other's internal endpoints (cancel sync, the new clawback sync). Both apps now fail closed if it's missing.</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Set real Razorpay / RazorpayX keys, and confirm live vs. sandbox deliberately</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RAZORPAY_KEY_ID / RAZORPAY_KEY_SECRET for customer payments and refunds; the RazorpayX payout credentials for technician withdrawals.</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Double-check DJANGO_ALLOWED_HOSTS is the real domain list, not *</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Fixed this session to actually read the env var — worth a final look at what's set on the server.</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100" w:before="160"/>
      </w:pPr>
      <w:r>
        <w:rPr>
          <w:b/>
          <w:bCs/>
          <w:color w:val="1B3E80"/>
          <w:sz w:val="22"/>
          <w:szCs w:val="22"/>
        </w:rPr>
        <w:t xml:space="preserve">Scheduling — nothing runs itself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560"/>
        <w:gridCol w:w="1400"/>
      </w:tblGrid>
      <w:tr>
        <w:trPr>
          <w:tblHeader/>
        </w:trPr>
        <w:tc>
          <w:tcPr>
            <w:tcW w:type="dxa" w:w="34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Item</w:t>
            </w:r>
          </w:p>
        </w:tc>
        <w:tc>
          <w:tcPr>
            <w:tcW w:type="dxa" w:w="456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Details</w:t>
            </w:r>
          </w:p>
        </w:tc>
        <w:tc>
          <w:tcPr>
            <w:tcW w:type="dxa" w:w="14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Done</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Put detect_job_no_shows on a cron job (every 5 minutes)</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Without a scheduler, a technician who never shows up sits there forever — nothing currently notices on its own.</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Put cleanup_telemetry_logs on a nightly cron job</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GPS trail data grows every second of every job. This is the only thing that ever prunes it.</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Confirm the dispatch engine's background loop runs under a real process supervisor</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Systemd, supervisord, or a Docker restart policy. /api/workforce/dispatch/health/ reports whether it's currently alive.</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100" w:before="160"/>
      </w:pPr>
      <w:r>
        <w:rPr>
          <w:b/>
          <w:bCs/>
          <w:color w:val="1B3E80"/>
          <w:sz w:val="22"/>
          <w:szCs w:val="22"/>
        </w:rPr>
        <w:t xml:space="preserve">Left as known gaps this session — a decision for you, not silently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560"/>
        <w:gridCol w:w="1400"/>
      </w:tblGrid>
      <w:tr>
        <w:trPr>
          <w:tblHeader/>
        </w:trPr>
        <w:tc>
          <w:tcPr>
            <w:tcW w:type="dxa" w:w="34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Item</w:t>
            </w:r>
          </w:p>
        </w:tc>
        <w:tc>
          <w:tcPr>
            <w:tcW w:type="dxa" w:w="456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Details</w:t>
            </w:r>
          </w:p>
        </w:tc>
        <w:tc>
          <w:tcPr>
            <w:tcW w:type="dxa" w:w="14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Done</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Decide on the old leaked secrets still in git history</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Purging history means a force-push and re-cloning for everyone — deliberately not done without asking. Rotating the credentials above removes the actual risk either way.</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Decide on error tracking (Sentry or similar)</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Right now a production error is only visible in server logs.</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Decide on Docker/Celery infrastructure for the vendor app</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It currently runs its dispatch loop and scheduled jobs as plain management commands rather than a task queue.</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3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Run each app's CI test suite for real and see what's actually red</w:t>
            </w:r>
          </w:p>
        </w:tc>
        <w:tc>
          <w:tcPr>
            <w:tcW w:type="dxa" w:w="456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Both projects now run their tests on every push — this session's own change. Neither has been executed anywhere yet.</w:t>
            </w:r>
          </w:p>
        </w:tc>
        <w:tc>
          <w:tcPr>
            <w:tcW w:type="dxa" w:w="14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r>
        <w:br w:type="page"/>
      </w:r>
    </w:p>
    <w:p>
      <w:pPr>
        <w:spacing w:after="40" w:before="0"/>
      </w:pPr>
      <w:r>
        <w:rPr>
          <w:b/>
          <w:bCs/>
          <w:color w:val="55606F"/>
          <w:sz w:val="17"/>
          <w:szCs w:val="17"/>
        </w:rPr>
        <w:t xml:space="preserve">PART C</w:t>
      </w:r>
    </w:p>
    <w:p>
      <w:pPr>
        <w:pStyle w:val="Heading1"/>
        <w:spacing w:after="100"/>
      </w:pPr>
      <w:r>
        <w:rPr>
          <w:b/>
          <w:bCs/>
          <w:color w:val="1B222C"/>
        </w:rPr>
        <w:t xml:space="preserve">Manual test walkthrough</w:t>
      </w:r>
    </w:p>
    <w:p>
      <w:pPr>
        <w:spacing w:after="200" w:before="0"/>
      </w:pPr>
      <w:r>
        <w:rPr>
          <w:b w:val="false"/>
          <w:bCs w:val="false"/>
          <w:i w:val="false"/>
          <w:iCs w:val="false"/>
          <w:color w:val="1B222C"/>
          <w:sz w:val="21"/>
          <w:szCs w:val="21"/>
        </w:rPr>
        <w:t xml:space="preserve">Do these in order — later flows lean on bookings and technicians set up in earlier ones. Use two browser windows side by side: one logged in as a customer, one as a technician, so you can watch both sides of the same booking react in real time. A third, private/incognito window as an admin is worth having open too. Fill in Result (Pass / Fail / Blocked) and Notes as you go, and send this back when you're done.</w:t>
      </w:r>
    </w:p>
    <w:p>
      <w:pPr>
        <w:pStyle w:val="Heading2"/>
        <w:spacing w:after="40" w:before="0"/>
      </w:pPr>
      <w:r>
        <w:rPr>
          <w:b/>
          <w:bCs/>
          <w:color w:val="1B3E80"/>
          <w:sz w:val="22"/>
          <w:szCs w:val="22"/>
        </w:rPr>
        <w:t xml:space="preserve">01   </w:t>
      </w:r>
      <w:r>
        <w:rPr>
          <w:b/>
          <w:bCs/>
          <w:color w:val="1B222C"/>
          <w:sz w:val="22"/>
          <w:szCs w:val="22"/>
        </w:rPr>
        <w:t xml:space="preserve">Health checks</w:t>
      </w:r>
      <w:r>
        <w:rPr>
          <w:b/>
          <w:bCs/>
          <w:color w:val="55606F"/>
          <w:sz w:val="16"/>
          <w:szCs w:val="16"/>
        </w:rPr>
        <w:t xml:space="preserve">  •  NEW</w:t>
      </w:r>
    </w:p>
    <w:p>
      <w:pPr>
        <w:spacing w:after="100" w:before="0"/>
      </w:pPr>
      <w:r>
        <w:rPr>
          <w:b w:val="false"/>
          <w:bCs w:val="false"/>
          <w:i/>
          <w:iCs/>
          <w:color w:val="55606F"/>
          <w:sz w:val="19"/>
          <w:szCs w:val="19"/>
        </w:rPr>
        <w:t xml:space="preserve">Confirm both servers are actually up before testing anything built on top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Open /health/ on the vendor app in a browser tab.</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Returns status: ok and database: true.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Open /health/ on the customer app in another tab.</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Returns status: ok and database: true.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Open /api/workforce/dispatch/health/ on the vendor app.</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Reports whether the dispatch background loop's heartbeat is recent. If unhealthy, fix before continuing — nothing will get assigned to a technician.</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02   </w:t>
      </w:r>
      <w:r>
        <w:rPr>
          <w:b/>
          <w:bCs/>
          <w:color w:val="1B222C"/>
          <w:sz w:val="22"/>
          <w:szCs w:val="22"/>
        </w:rPr>
        <w:t xml:space="preserve">A customer books and pays for a service</w:t>
      </w:r>
      <w:r>
        <w:rPr>
          <w:b/>
          <w:bCs/>
          <w:color w:val="55606F"/>
          <w:sz w:val="16"/>
          <w:szCs w:val="16"/>
        </w:rPr>
        <w:t xml:space="preserve">  •  MONEY</w:t>
      </w:r>
    </w:p>
    <w:p>
      <w:pPr>
        <w:spacing w:after="100" w:before="0"/>
      </w:pPr>
      <w:r>
        <w:rPr>
          <w:b w:val="false"/>
          <w:bCs w:val="false"/>
          <w:i/>
          <w:iCs/>
          <w:color w:val="55606F"/>
          <w:sz w:val="19"/>
          <w:szCs w:val="19"/>
        </w:rPr>
        <w:t xml:space="preserve">The most basic thing the whole business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Sign up or log in as a customer.</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Account created/logged in normally.</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Browse to a real service (not a placeholder category) and open it.</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Real price and details shown.</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Add to cart, apply a test coupon if available, go to checkout.</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Total updates to reflect the coupon.</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4</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Check the total matches what you'd expect by hand: base price, minus coupon, plus GST/fees.</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Displayed total is correct to the rupee.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5</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Pay with a real (or Razorpay test-mode) card.</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Payment succeeds.</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6</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Land on the confirmation screen and note the booking ID.</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Amount actually charged matches the checkout total; booking shows as paid immediately in booking history.</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03   </w:t>
      </w:r>
      <w:r>
        <w:rPr>
          <w:b/>
          <w:bCs/>
          <w:color w:val="1B222C"/>
          <w:sz w:val="22"/>
          <w:szCs w:val="22"/>
        </w:rPr>
        <w:t xml:space="preserve">The job dispatches to a technician</w:t>
      </w:r>
      <w:r>
        <w:rPr>
          <w:b/>
          <w:bCs/>
          <w:color w:val="55606F"/>
          <w:sz w:val="16"/>
          <w:szCs w:val="16"/>
        </w:rPr>
        <w:t xml:space="preserve"/>
      </w:r>
    </w:p>
    <w:p>
      <w:pPr>
        <w:spacing w:after="100" w:before="0"/>
      </w:pPr>
      <w:r>
        <w:rPr>
          <w:b w:val="false"/>
          <w:bCs w:val="false"/>
          <w:i/>
          <w:iCs/>
          <w:color w:val="55606F"/>
          <w:sz w:val="19"/>
          <w:szCs w:val="19"/>
        </w:rPr>
        <w:t xml:space="preserve">The booking has to actually reach someone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Log in as a technician who's approved, online, and within range of the test address.</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Technician app shows them as online/available.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Watch for a job offer to arrive within a minute or two of paying.</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Offer appears on the technician's app.</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Accept the offer as the technician.</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Customer's booking status moves from confirmed to assigned without refreshing; the technician's name shows on the customer's side.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04   </w:t>
      </w:r>
      <w:r>
        <w:rPr>
          <w:b/>
          <w:bCs/>
          <w:color w:val="1B222C"/>
          <w:sz w:val="22"/>
          <w:szCs w:val="22"/>
        </w:rPr>
        <w:t xml:space="preserve">Live tracking on the customer's map</w:t>
      </w:r>
      <w:r>
        <w:rPr>
          <w:b/>
          <w:bCs/>
          <w:color w:val="55606F"/>
          <w:sz w:val="16"/>
          <w:szCs w:val="16"/>
        </w:rPr>
        <w:t xml:space="preserve">  •  FIXED</w:t>
      </w:r>
    </w:p>
    <w:p>
      <w:pPr>
        <w:spacing w:after="100" w:before="0"/>
      </w:pPr>
      <w:r>
        <w:rPr>
          <w:b w:val="false"/>
          <w:bCs w:val="false"/>
          <w:i/>
          <w:iCs/>
          <w:color w:val="55606F"/>
          <w:sz w:val="19"/>
          <w:szCs w:val="19"/>
        </w:rPr>
        <w:t xml:space="preserve">This session fixed a “Live” badge that used to show even when the connection was actually dead.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As the customer, open the live tracking screen for the booking.</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Map loads with the technician's marker.</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As the technician, move around (or simulate GPS movement) with the job in progress.</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Marker updates on the customer's map.</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Turn off the technician's wifi/data briefly, then watch the customer's screen.</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The “Live” badge is accurate — green while connected, and shows reconnecting/stale once the connection actually drops. Never a false “Live.”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05   </w:t>
      </w:r>
      <w:r>
        <w:rPr>
          <w:b/>
          <w:bCs/>
          <w:color w:val="1B222C"/>
          <w:sz w:val="22"/>
          <w:szCs w:val="22"/>
        </w:rPr>
        <w:t xml:space="preserve">Arrival and proof photos</w:t>
      </w:r>
      <w:r>
        <w:rPr>
          <w:b/>
          <w:bCs/>
          <w:color w:val="55606F"/>
          <w:sz w:val="16"/>
          <w:szCs w:val="16"/>
        </w:rPr>
        <w:t xml:space="preserve">  •  NEW</w:t>
      </w:r>
    </w:p>
    <w:p>
      <w:pPr>
        <w:spacing w:after="100" w:before="0"/>
      </w:pPr>
      <w:r>
        <w:rPr>
          <w:b w:val="false"/>
          <w:bCs w:val="false"/>
          <w:i/>
          <w:iCs/>
          <w:color w:val="55606F"/>
          <w:sz w:val="19"/>
          <w:szCs w:val="19"/>
        </w:rPr>
        <w:t xml:space="preserve">Confirm the geofence gate, and the brand-new file-upload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As the technician, try tapping “Arrived” from somewhere clearly far from the job address.</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Rejected — geofence check fails.</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Travel to (or simulate GPS at) the real address and try again, verify the customer's OTP, take presence and work-area photos.</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“Arrived” accepted; OTP and photos go through normally.</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Try uploading a .txt file, or a PDF renamed to .jpg, as one of the proof photos.</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Rejected with a plain-English error naming the reason — not a crash, not a silent accept.</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4</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Try uploading a genuine photo larger than 10MB.</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Rejected with a clear “too large” error.</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06   </w:t>
      </w:r>
      <w:r>
        <w:rPr>
          <w:b/>
          <w:bCs/>
          <w:color w:val="1B222C"/>
          <w:sz w:val="22"/>
          <w:szCs w:val="22"/>
        </w:rPr>
        <w:t xml:space="preserve">Completing the job and getting paid</w:t>
      </w:r>
      <w:r>
        <w:rPr>
          <w:b/>
          <w:bCs/>
          <w:color w:val="55606F"/>
          <w:sz w:val="16"/>
          <w:szCs w:val="16"/>
        </w:rPr>
        <w:t xml:space="preserve">  •  MONEY</w:t>
      </w:r>
    </w:p>
    <w:p>
      <w:pPr>
        <w:spacing w:after="100" w:before="0"/>
      </w:pPr>
      <w:r>
        <w:rPr>
          <w:b w:val="false"/>
          <w:bCs w:val="false"/>
          <w:i/>
          <w:iCs/>
          <w:color w:val="55606F"/>
          <w:sz w:val="19"/>
          <w:szCs w:val="19"/>
        </w:rPr>
        <w:t xml:space="preserve">The moment the technician actually earns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As the technician, submit after-photos and mark the job complete.</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Job status moves to completed.</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If it's a cash job, go through the cash-collection confirmation step.</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Cash collection recorded.</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Check the technician's wallet/earnings screen for this job.</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A wallet credit appears for this job (held, not necessarily withdrawable yet).</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4</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Check the customer's side shows the booking completed, with a working invoice download.</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Customer can download their own invoice — not someone else's.</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07   </w:t>
      </w:r>
      <w:r>
        <w:rPr>
          <w:b/>
          <w:bCs/>
          <w:color w:val="1B222C"/>
          <w:sz w:val="22"/>
          <w:szCs w:val="22"/>
        </w:rPr>
        <w:t xml:space="preserve">Customer cancels a booking</w:t>
      </w:r>
      <w:r>
        <w:rPr>
          <w:b/>
          <w:bCs/>
          <w:color w:val="55606F"/>
          <w:sz w:val="16"/>
          <w:szCs w:val="16"/>
        </w:rPr>
        <w:t xml:space="preserve">  •  NEW</w:t>
      </w:r>
    </w:p>
    <w:p>
      <w:pPr>
        <w:spacing w:after="100" w:before="0"/>
      </w:pPr>
      <w:r>
        <w:rPr>
          <w:b w:val="false"/>
          <w:bCs w:val="false"/>
          <w:i/>
          <w:iCs/>
          <w:color w:val="55606F"/>
          <w:sz w:val="19"/>
          <w:szCs w:val="19"/>
        </w:rPr>
        <w:t xml:space="preserve">This session added the missing cancellation email and an idempotency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Get a fresh booking assigned to a technician, then cancel it as the customer.</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Booking status flips to cancelled.</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Immediately click “cancel” a second time (or double-click) on the same booking.</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No duplicate refund request or error — the second click is a no-op.</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Check the customer's email inbox.</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A cancellation email actually arrives.</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4</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Check the technician's app for that job.</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The job disappears from their active list; they go back to “available.”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08   </w:t>
      </w:r>
      <w:r>
        <w:rPr>
          <w:b/>
          <w:bCs/>
          <w:color w:val="1B222C"/>
          <w:sz w:val="22"/>
          <w:szCs w:val="22"/>
        </w:rPr>
        <w:t xml:space="preserve">Refund, and the technician's earnings being clawed back</w:t>
      </w:r>
      <w:r>
        <w:rPr>
          <w:b/>
          <w:bCs/>
          <w:color w:val="55606F"/>
          <w:sz w:val="16"/>
          <w:szCs w:val="16"/>
        </w:rPr>
        <w:t xml:space="preserve">  •  NEW / MONEY</w:t>
      </w:r>
    </w:p>
    <w:p>
      <w:pPr>
        <w:spacing w:after="100" w:before="0"/>
      </w:pPr>
      <w:r>
        <w:rPr>
          <w:b w:val="false"/>
          <w:bCs w:val="false"/>
          <w:i/>
          <w:iCs/>
          <w:color w:val="55606F"/>
          <w:sz w:val="19"/>
          <w:szCs w:val="19"/>
        </w:rPr>
        <w:t xml:space="preserve">The newest, least-tested piece of the whole session — walk it slowly.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On a paid, completed booking, submit a refund request as the customer.</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Refund request created, status pending.</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Try submitting a second refund request for the same booking while the first is pending.</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Refused outright — not silently created.</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As an admin, approve the refund, send it to finance, then complete it.</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Status progresses through each stage without error.</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4</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Confirm the money actually moves — check the real (or sandbox) Razorpay dashboard.</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A real refund appears against the original payment.</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5</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Go back to the technician's wallet for that specific job.</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Earnings for that job are reversed — the held credit is marked clawed back, or (if already paid out) an offsetting debit appears. Check the admin's notifications list for a record either way.</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09   </w:t>
      </w:r>
      <w:r>
        <w:rPr>
          <w:b/>
          <w:bCs/>
          <w:color w:val="1B222C"/>
          <w:sz w:val="22"/>
          <w:szCs w:val="22"/>
        </w:rPr>
        <w:t xml:space="preserve">Rescheduling a booking</w:t>
      </w:r>
      <w:r>
        <w:rPr>
          <w:b/>
          <w:bCs/>
          <w:color w:val="55606F"/>
          <w:sz w:val="16"/>
          <w:szCs w:val="16"/>
        </w:rPr>
        <w:t xml:space="preserve"/>
      </w:r>
    </w:p>
    <w:p>
      <w:pPr>
        <w:spacing w:after="100" w:before="0"/>
      </w:pPr>
      <w:r>
        <w:rPr>
          <w:b w:val="false"/>
          <w:bCs w:val="false"/>
          <w:i/>
          <w:iCs/>
          <w:color w:val="55606F"/>
          <w:sz w:val="19"/>
          <w:szCs w:val="19"/>
        </w:rPr>
        <w:t xml:space="preserve">A quieter flow, but one that used to fail outright before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As the customer, request a new date/time for an upcoming booking.</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Request submitted.</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Approve it as an admin.</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No server error at approval — the booking's date/time updates, and the assigned technician's schedule reflects it.</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10   </w:t>
      </w:r>
      <w:r>
        <w:rPr>
          <w:b/>
          <w:bCs/>
          <w:color w:val="1B222C"/>
          <w:sz w:val="22"/>
          <w:szCs w:val="22"/>
        </w:rPr>
        <w:t xml:space="preserve">A technician no-show</w:t>
      </w:r>
      <w:r>
        <w:rPr>
          <w:b/>
          <w:bCs/>
          <w:color w:val="55606F"/>
          <w:sz w:val="16"/>
          <w:szCs w:val="16"/>
        </w:rPr>
        <w:t xml:space="preserve">  •  NEW</w:t>
      </w:r>
    </w:p>
    <w:p>
      <w:pPr>
        <w:spacing w:after="100" w:before="0"/>
      </w:pPr>
      <w:r>
        <w:rPr>
          <w:b w:val="false"/>
          <w:bCs w:val="false"/>
          <w:i/>
          <w:iCs/>
          <w:color w:val="55606F"/>
          <w:sz w:val="19"/>
          <w:szCs w:val="19"/>
        </w:rPr>
        <w:t xml:space="preserve">Nothing runs this on its own yet — you're testing the command directly, standing in for the cron job from Part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Get a job accepted by a technician, then leave it “accepted” for longer than a short test threshold.</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Job sits in accepted status.</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Have an engineer run: python manage.py detect_job_no_shows --threshold-minutes 1 --job &lt;the booking's ID&gt; on the vendor server.</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Command reports the job as a no-show.</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Check the original technician's app.</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They lose the job and go back to “available.”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4</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Check whether the job gets offered to a different technician.</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Offered to someone else — never back to the no-show technician.</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5</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Check the admin notifications list.</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A notification names the job and explains why.</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11   </w:t>
      </w:r>
      <w:r>
        <w:rPr>
          <w:b/>
          <w:bCs/>
          <w:color w:val="1B222C"/>
          <w:sz w:val="22"/>
          <w:szCs w:val="22"/>
        </w:rPr>
        <w:t xml:space="preserve">Technician denies location access</w:t>
      </w:r>
      <w:r>
        <w:rPr>
          <w:b/>
          <w:bCs/>
          <w:color w:val="55606F"/>
          <w:sz w:val="16"/>
          <w:szCs w:val="16"/>
        </w:rPr>
        <w:t xml:space="preserve">  •  NEW</w:t>
      </w:r>
    </w:p>
    <w:p>
      <w:pPr>
        <w:spacing w:after="100" w:before="0"/>
      </w:pPr>
      <w:r>
        <w:rPr>
          <w:b w:val="false"/>
          <w:bCs w:val="false"/>
          <w:i/>
          <w:iCs/>
          <w:color w:val="55606F"/>
          <w:sz w:val="19"/>
          <w:szCs w:val="19"/>
        </w:rPr>
        <w:t xml:space="preserve">This used to fail completely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In the technician's browser, deny the location permission prompt (or revoke it in site settings and reload).</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Permission denied.</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Go online as a technician.</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A clear red message explains location access was denied and what to do — not a screen that quietly never goes “live.”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12   </w:t>
      </w:r>
      <w:r>
        <w:rPr>
          <w:b/>
          <w:bCs/>
          <w:color w:val="1B222C"/>
          <w:sz w:val="22"/>
          <w:szCs w:val="22"/>
        </w:rPr>
        <w:t xml:space="preserve">One company can't see another's data</w:t>
      </w:r>
      <w:r>
        <w:rPr>
          <w:b/>
          <w:bCs/>
          <w:color w:val="55606F"/>
          <w:sz w:val="16"/>
          <w:szCs w:val="16"/>
        </w:rPr>
        <w:t xml:space="preserve"/>
      </w:r>
    </w:p>
    <w:p>
      <w:pPr>
        <w:spacing w:after="100" w:before="0"/>
      </w:pPr>
      <w:r>
        <w:rPr>
          <w:b w:val="false"/>
          <w:bCs w:val="false"/>
          <w:i/>
          <w:iCs/>
          <w:color w:val="55606F"/>
          <w:sz w:val="19"/>
          <w:szCs w:val="19"/>
        </w:rPr>
        <w:t xml:space="preserve">Confirms the cross-tenant fixes from earlier in this session actually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Log in as an admin for Company A, note a job ID belonging to Company A.</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Job ID noted.</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Log in as an admin for a different Company B.</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Logged in as Company B.</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As Company B's admin, try to view or act on Company A's job by its ID directly.</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A clear “not authorized” response — never Company A's data, and never a silent success.</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13   </w:t>
      </w:r>
      <w:r>
        <w:rPr>
          <w:b/>
          <w:bCs/>
          <w:color w:val="1B222C"/>
          <w:sz w:val="22"/>
          <w:szCs w:val="22"/>
        </w:rPr>
        <w:t xml:space="preserve">Double-clicking things</w:t>
      </w:r>
      <w:r>
        <w:rPr>
          <w:b/>
          <w:bCs/>
          <w:color w:val="55606F"/>
          <w:sz w:val="16"/>
          <w:szCs w:val="16"/>
        </w:rPr>
        <w:t xml:space="preserve"/>
      </w:r>
    </w:p>
    <w:p>
      <w:pPr>
        <w:spacing w:after="100" w:before="0"/>
      </w:pPr>
      <w:r>
        <w:rPr>
          <w:b w:val="false"/>
          <w:bCs w:val="false"/>
          <w:i/>
          <w:iCs/>
          <w:color w:val="55606F"/>
          <w:sz w:val="19"/>
          <w:szCs w:val="19"/>
        </w:rPr>
        <w:t xml:space="preserve">A quick sweep of the idempotency guards added across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Double-click “cancel booking.”</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One cancellation, not two.</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Double-submit a refund request.</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One refund request, not two.</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Double-click “pay now” at checkout.</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One charge, not two, and no broken in-between booking state.</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Style w:val="Heading2"/>
        <w:spacing w:after="40" w:before="260"/>
      </w:pPr>
      <w:r>
        <w:rPr>
          <w:b/>
          <w:bCs/>
          <w:color w:val="1B3E80"/>
          <w:sz w:val="22"/>
          <w:szCs w:val="22"/>
        </w:rPr>
        <w:t xml:space="preserve">14   </w:t>
      </w:r>
      <w:r>
        <w:rPr>
          <w:b/>
          <w:bCs/>
          <w:color w:val="1B222C"/>
          <w:sz w:val="22"/>
          <w:szCs w:val="22"/>
        </w:rPr>
        <w:t xml:space="preserve">Technician wallet and payouts</w:t>
      </w:r>
      <w:r>
        <w:rPr>
          <w:b/>
          <w:bCs/>
          <w:color w:val="55606F"/>
          <w:sz w:val="16"/>
          <w:szCs w:val="16"/>
        </w:rPr>
        <w:t xml:space="preserve">  •  MONEY</w:t>
      </w:r>
    </w:p>
    <w:p>
      <w:pPr>
        <w:spacing w:after="100" w:before="0"/>
      </w:pPr>
      <w:r>
        <w:rPr>
          <w:b w:val="false"/>
          <w:bCs w:val="false"/>
          <w:i/>
          <w:iCs/>
          <w:color w:val="55606F"/>
          <w:sz w:val="19"/>
          <w:szCs w:val="19"/>
        </w:rPr>
        <w:t xml:space="preserve">Where the technician actually gets their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3300"/>
        <w:gridCol w:w="1150"/>
        <w:gridCol w:w="1190"/>
      </w:tblGrid>
      <w:tr>
        <w:trPr>
          <w:tblHeader/>
        </w:trPr>
        <w:tc>
          <w:tcPr>
            <w:tcW w:type="dxa" w:w="42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Step</w:t>
            </w:r>
          </w:p>
        </w:tc>
        <w:tc>
          <w:tcPr>
            <w:tcW w:type="dxa" w:w="330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Expected result</w:t>
            </w:r>
          </w:p>
        </w:tc>
        <w:tc>
          <w:tcPr>
            <w:tcW w:type="dxa" w:w="115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Result</w:t>
            </w:r>
          </w:p>
        </w:tc>
        <w:tc>
          <w:tcPr>
            <w:tcW w:type="dxa" w:w="1190"/>
            <w:tcBorders>
              <w:top w:val="single" w:color="C7CCD6" w:sz="2"/>
              <w:left w:val="single" w:color="C7CCD6" w:sz="2"/>
              <w:bottom w:val="single" w:color="C7CCD6" w:sz="2"/>
              <w:right w:val="single" w:color="C7CCD6" w:sz="2"/>
            </w:tcBorders>
            <w:shd w:fill="EDEFF4" w:color="auto" w:val="clear"/>
            <w:tcMar>
              <w:top w:type="dxa" w:w="80"/>
              <w:left w:type="dxa" w:w="100"/>
              <w:bottom w:type="dxa" w:w="80"/>
              <w:right w:type="dxa" w:w="100"/>
            </w:tcMar>
            <w:vAlign w:val="center"/>
          </w:tcPr>
          <w:p>
            <w:r>
              <w:rPr>
                <w:b/>
                <w:bCs/>
                <w:color w:val="1B3E80"/>
                <w:sz w:val="17"/>
                <w:szCs w:val="17"/>
              </w:rPr>
              <w:t xml:space="preserve">Notes</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1</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As a technician with completed jobs, open the wallet screen and check held-vs-withdrawable balance makes sense.</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Balances add up correctly.</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2</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Request a withdrawal for a small, real amount.</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Withdrawal request submitted.</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r>
        <w:tc>
          <w:tcPr>
            <w:tcW w:type="dxa" w:w="42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3</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1B222C"/>
                <w:sz w:val="19"/>
                <w:szCs w:val="19"/>
              </w:rPr>
              <w:t xml:space="preserve">As an admin, find it in the pending withdrawals / reconciliation view and let it process.</w:t>
            </w:r>
          </w:p>
        </w:tc>
        <w:tc>
          <w:tcPr>
            <w:tcW w:type="dxa" w:w="330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i w:val="false"/>
                <w:iCs w:val="false"/>
                <w:color w:val="55606F"/>
                <w:sz w:val="19"/>
                <w:szCs w:val="19"/>
              </w:rPr>
              <w:t xml:space="preserve">Payout actually lands (check the RazorpayX dashboard); technician's wallet balance drops by exactly that amount.</w:t>
            </w:r>
          </w:p>
        </w:tc>
        <w:tc>
          <w:tcPr>
            <w:tcW w:type="dxa" w:w="115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c>
          <w:tcPr>
            <w:tcW w:type="dxa" w:w="1190"/>
            <w:tcBorders>
              <w:top w:val="single" w:color="C7CCD6" w:sz="2"/>
              <w:left w:val="single" w:color="C7CCD6" w:sz="2"/>
              <w:bottom w:val="single" w:color="C7CCD6" w:sz="2"/>
              <w:right w:val="single" w:color="C7CCD6" w:sz="2"/>
            </w:tcBorders>
            <w:tcMar>
              <w:top w:type="dxa" w:w="90"/>
              <w:left w:type="dxa" w:w="100"/>
              <w:bottom w:type="dxa" w:w="90"/>
              <w:right w:type="dxa" w:w="100"/>
            </w:tcMar>
            <w:vAlign w:val="center"/>
          </w:tcPr>
          <w:p>
            <w:r>
              <w:rPr>
                <w:sz w:val="19"/>
                <w:szCs w:val="19"/>
              </w:rPr>
              <w:t xml:space="preserve"> </w:t>
            </w:r>
          </w:p>
        </w:tc>
      </w:tr>
    </w:tbl>
    <w:p>
      <w:pPr>
        <w:pBdr>
          <w:top w:val="single" w:color="C7CCD6" w:sz="4"/>
        </w:pBdr>
        <w:spacing w:after="0" w:before="260"/>
      </w:pPr>
      <w:r>
        <w:rPr>
          <w:sz w:val="2"/>
          <w:szCs w:val="2"/>
        </w:rPr>
        <w:t xml:space="preserve"> </w:t>
      </w:r>
    </w:p>
    <w:p>
      <w:pPr>
        <w:spacing w:after="120" w:before="120"/>
      </w:pPr>
      <w:r>
        <w:rPr>
          <w:b w:val="false"/>
          <w:bCs w:val="false"/>
          <w:i w:val="false"/>
          <w:iCs w:val="false"/>
          <w:color w:val="55606F"/>
          <w:sz w:val="19"/>
          <w:szCs w:val="19"/>
        </w:rPr>
        <w:t xml:space="preserve">Work through Part C at whatever pace makes sense — nothing here has to happen in one sitting. When something doesn't match the expected result, mark it Fail and note what actually happened — that's the finding worth bringing back before this goes live.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2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2026-09-03T10:12:49.994Z</dcterms:created>
  <dcterms:modified xsi:type="dcterms:W3CDTF">2026-09-03T10:12:50.006Z</dcterms:modified>
</cp:coreProperties>
</file>

<file path=docProps/custom.xml><?xml version="1.0" encoding="utf-8"?>
<Properties xmlns="http://schemas.openxmlformats.org/officeDocument/2006/custom-properties" xmlns:vt="http://schemas.openxmlformats.org/officeDocument/2006/docPropsVTypes"/>
</file>