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19" w:rsidRPr="00364E11" w:rsidRDefault="00AB4A19" w:rsidP="00364E11">
      <w:pPr>
        <w:jc w:val="center"/>
        <w:rPr>
          <w:b/>
        </w:rPr>
      </w:pPr>
      <w:r w:rsidRPr="00364E11">
        <w:rPr>
          <w:b/>
        </w:rPr>
        <w:t xml:space="preserve">Framingham hip </w:t>
      </w:r>
      <w:r w:rsidR="00364E11" w:rsidRPr="00364E11">
        <w:rPr>
          <w:b/>
        </w:rPr>
        <w:t>fracture</w:t>
      </w:r>
      <w:r w:rsidRPr="00364E11">
        <w:rPr>
          <w:b/>
        </w:rPr>
        <w:t xml:space="preserve"> study detailed analysis plan</w:t>
      </w:r>
    </w:p>
    <w:p w:rsidR="00AB4A19" w:rsidRPr="00364E11" w:rsidRDefault="00AB4A19" w:rsidP="00364E11">
      <w:pPr>
        <w:jc w:val="center"/>
        <w:rPr>
          <w:b/>
        </w:rPr>
      </w:pPr>
      <w:r w:rsidRPr="00364E11">
        <w:rPr>
          <w:b/>
        </w:rPr>
        <w:t>2-14-17</w:t>
      </w:r>
    </w:p>
    <w:p w:rsidR="00AB4A19" w:rsidRDefault="00AB4A19"/>
    <w:p w:rsidR="00AB4A19" w:rsidRDefault="00AB4A19">
      <w:r w:rsidRPr="00C760DE">
        <w:rPr>
          <w:b/>
        </w:rPr>
        <w:t>Step 1:</w:t>
      </w:r>
      <w:r>
        <w:t xml:space="preserve"> Determine if the incidence of fracture is declining over time</w:t>
      </w:r>
    </w:p>
    <w:p w:rsidR="00C760DE" w:rsidRDefault="00C760DE">
      <w:r>
        <w:t>If we see a decline, as expected then move one to</w:t>
      </w:r>
    </w:p>
    <w:p w:rsidR="00AB4A19" w:rsidRDefault="00AB4A19">
      <w:r w:rsidRPr="00C760DE">
        <w:rPr>
          <w:b/>
        </w:rPr>
        <w:t>Step 2:</w:t>
      </w:r>
      <w:r>
        <w:t xml:space="preserve"> measure changes in risk factor </w:t>
      </w:r>
      <w:proofErr w:type="spellStart"/>
      <w:r>
        <w:t>prevelance</w:t>
      </w:r>
      <w:proofErr w:type="spellEnd"/>
      <w:r>
        <w:t xml:space="preserve"> to see why.</w:t>
      </w:r>
    </w:p>
    <w:p w:rsidR="00AB4A19" w:rsidRDefault="00AB4A19"/>
    <w:p w:rsidR="00AB4A19" w:rsidRDefault="00AB4A19"/>
    <w:p w:rsidR="00AB4A19" w:rsidRPr="00C760DE" w:rsidRDefault="00AB4A19">
      <w:pPr>
        <w:rPr>
          <w:b/>
        </w:rPr>
      </w:pPr>
      <w:r w:rsidRPr="00C760DE">
        <w:rPr>
          <w:b/>
        </w:rPr>
        <w:t>Step 1:</w:t>
      </w:r>
    </w:p>
    <w:p w:rsidR="00AB4A19" w:rsidRDefault="00AB4A19" w:rsidP="00AB4A19">
      <w:pPr>
        <w:pStyle w:val="ListParagraph"/>
        <w:numPr>
          <w:ilvl w:val="0"/>
          <w:numId w:val="1"/>
        </w:numPr>
      </w:pPr>
      <w:r>
        <w:t>Divide the cohorts into “epochs” or successive waves.</w:t>
      </w:r>
    </w:p>
    <w:p w:rsidR="00AB4A19" w:rsidRDefault="00AB4A19" w:rsidP="00AB4A19">
      <w:pPr>
        <w:pStyle w:val="ListParagraph"/>
        <w:numPr>
          <w:ilvl w:val="0"/>
          <w:numId w:val="1"/>
        </w:numPr>
      </w:pPr>
      <w:r>
        <w:t xml:space="preserve">Just use the same epochs as described by </w:t>
      </w:r>
      <w:proofErr w:type="spellStart"/>
      <w:r>
        <w:t>Satizabal</w:t>
      </w:r>
      <w:proofErr w:type="spellEnd"/>
      <w:r>
        <w:t>.</w:t>
      </w:r>
    </w:p>
    <w:p w:rsidR="00AB4A19" w:rsidRDefault="00AB4A19" w:rsidP="00AB4A19">
      <w:pPr>
        <w:pStyle w:val="ListParagraph"/>
        <w:numPr>
          <w:ilvl w:val="1"/>
          <w:numId w:val="1"/>
        </w:numPr>
      </w:pPr>
      <w:r>
        <w:t>Page 13 of supplementary material</w:t>
      </w:r>
    </w:p>
    <w:p w:rsidR="00F25455" w:rsidRDefault="00F25455" w:rsidP="00AB4A19">
      <w:pPr>
        <w:pStyle w:val="ListParagraph"/>
        <w:numPr>
          <w:ilvl w:val="1"/>
          <w:numId w:val="1"/>
        </w:numPr>
      </w:pPr>
      <w:r>
        <w:t xml:space="preserve">Dataset </w:t>
      </w:r>
      <w:proofErr w:type="spellStart"/>
      <w:r>
        <w:t>framcohort.sex.age</w:t>
      </w:r>
      <w:proofErr w:type="spellEnd"/>
      <w:r>
        <w:t xml:space="preserve"> should be enough</w:t>
      </w:r>
    </w:p>
    <w:p w:rsidR="00AB4A19" w:rsidRDefault="00364E11" w:rsidP="00AB4A19">
      <w:pPr>
        <w:pStyle w:val="ListParagraph"/>
        <w:numPr>
          <w:ilvl w:val="0"/>
          <w:numId w:val="1"/>
        </w:numPr>
      </w:pPr>
      <w:r>
        <w:t xml:space="preserve">For each epoch, calculate how many patients were are included </w:t>
      </w:r>
      <w:proofErr w:type="gramStart"/>
      <w:r>
        <w:t>( the</w:t>
      </w:r>
      <w:proofErr w:type="gramEnd"/>
      <w:r>
        <w:t xml:space="preserve"> n), and then exclude the pts who didn’t attend those visits or had had both right and left hip fractures.</w:t>
      </w:r>
    </w:p>
    <w:p w:rsidR="00364E11" w:rsidRDefault="00364E11" w:rsidP="00AB4A19">
      <w:pPr>
        <w:pStyle w:val="ListParagraph"/>
        <w:numPr>
          <w:ilvl w:val="0"/>
          <w:numId w:val="1"/>
        </w:numPr>
      </w:pPr>
      <w:r>
        <w:t>Check fracture dataset</w:t>
      </w:r>
      <w:r w:rsidR="00F25455">
        <w:t>s</w:t>
      </w:r>
      <w:bookmarkStart w:id="0" w:name="_GoBack"/>
      <w:bookmarkEnd w:id="0"/>
      <w:r>
        <w:t xml:space="preserve"> to see if any of the PIDs had fractures with that epoch.</w:t>
      </w:r>
    </w:p>
    <w:p w:rsidR="00364E11" w:rsidRDefault="00364E11" w:rsidP="00AB4A19">
      <w:pPr>
        <w:pStyle w:val="ListParagraph"/>
        <w:numPr>
          <w:ilvl w:val="0"/>
          <w:numId w:val="1"/>
        </w:numPr>
      </w:pPr>
      <w:r>
        <w:t>Repeat for 4 epochs and calculate rate of hip fractures in each epoch.</w:t>
      </w:r>
      <w:r w:rsidR="00F25455">
        <w:t xml:space="preserve">  Note that if a patient went through an epoch without a hip fracture or just 1 hip fracture, he is </w:t>
      </w:r>
      <w:proofErr w:type="spellStart"/>
      <w:r w:rsidR="00F25455">
        <w:t>eligble</w:t>
      </w:r>
      <w:proofErr w:type="spellEnd"/>
      <w:r w:rsidR="00F25455">
        <w:t xml:space="preserve"> to be part of the next epoch.   If he has 2 hip fractures in any epoch, he is no longer eligible</w:t>
      </w:r>
    </w:p>
    <w:p w:rsidR="00364E11" w:rsidRDefault="00364E11" w:rsidP="00364E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8"/>
        <w:gridCol w:w="1900"/>
        <w:gridCol w:w="1900"/>
        <w:gridCol w:w="1901"/>
        <w:gridCol w:w="1901"/>
      </w:tblGrid>
      <w:tr w:rsidR="00F25455" w:rsidTr="00F25455">
        <w:tc>
          <w:tcPr>
            <w:tcW w:w="1748" w:type="dxa"/>
          </w:tcPr>
          <w:p w:rsidR="00F25455" w:rsidRDefault="00F25455" w:rsidP="00364E11"/>
        </w:tc>
        <w:tc>
          <w:tcPr>
            <w:tcW w:w="1900" w:type="dxa"/>
          </w:tcPr>
          <w:p w:rsidR="00F25455" w:rsidRDefault="00F25455" w:rsidP="00364E11">
            <w:r>
              <w:t>Epoch 1</w:t>
            </w:r>
          </w:p>
        </w:tc>
        <w:tc>
          <w:tcPr>
            <w:tcW w:w="1900" w:type="dxa"/>
          </w:tcPr>
          <w:p w:rsidR="00F25455" w:rsidRDefault="00F25455" w:rsidP="00364E11">
            <w:r>
              <w:t>Epoch 2</w:t>
            </w:r>
          </w:p>
        </w:tc>
        <w:tc>
          <w:tcPr>
            <w:tcW w:w="1901" w:type="dxa"/>
          </w:tcPr>
          <w:p w:rsidR="00F25455" w:rsidRDefault="00F25455" w:rsidP="00364E11">
            <w:r>
              <w:t>Epoch 3</w:t>
            </w:r>
          </w:p>
        </w:tc>
        <w:tc>
          <w:tcPr>
            <w:tcW w:w="1901" w:type="dxa"/>
          </w:tcPr>
          <w:p w:rsidR="00F25455" w:rsidRDefault="00F25455" w:rsidP="00364E11">
            <w:r>
              <w:t>Epoch 4</w:t>
            </w:r>
          </w:p>
        </w:tc>
      </w:tr>
      <w:tr w:rsidR="00F25455" w:rsidTr="00F25455">
        <w:tc>
          <w:tcPr>
            <w:tcW w:w="1748" w:type="dxa"/>
          </w:tcPr>
          <w:p w:rsidR="00F25455" w:rsidRDefault="00F25455" w:rsidP="00364E11">
            <w:r>
              <w:t>Number of pts at risk</w:t>
            </w:r>
          </w:p>
        </w:tc>
        <w:tc>
          <w:tcPr>
            <w:tcW w:w="1900" w:type="dxa"/>
          </w:tcPr>
          <w:p w:rsidR="00F25455" w:rsidRDefault="00F25455" w:rsidP="00364E11"/>
        </w:tc>
        <w:tc>
          <w:tcPr>
            <w:tcW w:w="1900" w:type="dxa"/>
          </w:tcPr>
          <w:p w:rsidR="00F25455" w:rsidRDefault="00F25455" w:rsidP="00364E11"/>
        </w:tc>
        <w:tc>
          <w:tcPr>
            <w:tcW w:w="1901" w:type="dxa"/>
          </w:tcPr>
          <w:p w:rsidR="00F25455" w:rsidRDefault="00F25455" w:rsidP="00364E11"/>
        </w:tc>
        <w:tc>
          <w:tcPr>
            <w:tcW w:w="1901" w:type="dxa"/>
          </w:tcPr>
          <w:p w:rsidR="00F25455" w:rsidRDefault="00F25455" w:rsidP="00364E11"/>
        </w:tc>
      </w:tr>
      <w:tr w:rsidR="00F25455" w:rsidTr="00F25455">
        <w:tc>
          <w:tcPr>
            <w:tcW w:w="1748" w:type="dxa"/>
          </w:tcPr>
          <w:p w:rsidR="00F25455" w:rsidRDefault="00F25455" w:rsidP="00364E11">
            <w:r>
              <w:t>Number of hip fractures within epoch</w:t>
            </w:r>
          </w:p>
        </w:tc>
        <w:tc>
          <w:tcPr>
            <w:tcW w:w="1900" w:type="dxa"/>
          </w:tcPr>
          <w:p w:rsidR="00F25455" w:rsidRDefault="00F25455" w:rsidP="00364E11"/>
        </w:tc>
        <w:tc>
          <w:tcPr>
            <w:tcW w:w="1900" w:type="dxa"/>
          </w:tcPr>
          <w:p w:rsidR="00F25455" w:rsidRDefault="00F25455" w:rsidP="00364E11"/>
        </w:tc>
        <w:tc>
          <w:tcPr>
            <w:tcW w:w="1901" w:type="dxa"/>
          </w:tcPr>
          <w:p w:rsidR="00F25455" w:rsidRDefault="00F25455" w:rsidP="00364E11"/>
        </w:tc>
        <w:tc>
          <w:tcPr>
            <w:tcW w:w="1901" w:type="dxa"/>
          </w:tcPr>
          <w:p w:rsidR="00F25455" w:rsidRDefault="00F25455" w:rsidP="00364E11"/>
        </w:tc>
      </w:tr>
      <w:tr w:rsidR="00F25455" w:rsidTr="00F25455">
        <w:tc>
          <w:tcPr>
            <w:tcW w:w="1748" w:type="dxa"/>
          </w:tcPr>
          <w:p w:rsidR="00F25455" w:rsidRDefault="00F25455" w:rsidP="00364E11"/>
        </w:tc>
        <w:tc>
          <w:tcPr>
            <w:tcW w:w="1900" w:type="dxa"/>
          </w:tcPr>
          <w:p w:rsidR="00F25455" w:rsidRDefault="00F25455" w:rsidP="00364E11"/>
        </w:tc>
        <w:tc>
          <w:tcPr>
            <w:tcW w:w="1900" w:type="dxa"/>
          </w:tcPr>
          <w:p w:rsidR="00F25455" w:rsidRDefault="00F25455" w:rsidP="00364E11"/>
        </w:tc>
        <w:tc>
          <w:tcPr>
            <w:tcW w:w="1901" w:type="dxa"/>
          </w:tcPr>
          <w:p w:rsidR="00F25455" w:rsidRDefault="00F25455" w:rsidP="00364E11"/>
        </w:tc>
        <w:tc>
          <w:tcPr>
            <w:tcW w:w="1901" w:type="dxa"/>
          </w:tcPr>
          <w:p w:rsidR="00F25455" w:rsidRDefault="00F25455" w:rsidP="00364E11"/>
        </w:tc>
      </w:tr>
      <w:tr w:rsidR="00F25455" w:rsidTr="00F25455">
        <w:tc>
          <w:tcPr>
            <w:tcW w:w="1748" w:type="dxa"/>
          </w:tcPr>
          <w:p w:rsidR="00F25455" w:rsidRDefault="00F25455" w:rsidP="00364E11"/>
        </w:tc>
        <w:tc>
          <w:tcPr>
            <w:tcW w:w="1900" w:type="dxa"/>
          </w:tcPr>
          <w:p w:rsidR="00F25455" w:rsidRDefault="00F25455" w:rsidP="00364E11"/>
        </w:tc>
        <w:tc>
          <w:tcPr>
            <w:tcW w:w="1900" w:type="dxa"/>
          </w:tcPr>
          <w:p w:rsidR="00F25455" w:rsidRDefault="00F25455" w:rsidP="00364E11"/>
        </w:tc>
        <w:tc>
          <w:tcPr>
            <w:tcW w:w="1901" w:type="dxa"/>
          </w:tcPr>
          <w:p w:rsidR="00F25455" w:rsidRDefault="00F25455" w:rsidP="00364E11"/>
        </w:tc>
        <w:tc>
          <w:tcPr>
            <w:tcW w:w="1901" w:type="dxa"/>
          </w:tcPr>
          <w:p w:rsidR="00F25455" w:rsidRDefault="00F25455" w:rsidP="00364E11"/>
        </w:tc>
      </w:tr>
    </w:tbl>
    <w:p w:rsidR="00F25455" w:rsidRDefault="00F25455" w:rsidP="00364E11"/>
    <w:p w:rsidR="00F25455" w:rsidRDefault="00F25455" w:rsidP="00364E11">
      <w:r>
        <w:t>P value for trend?</w:t>
      </w:r>
    </w:p>
    <w:p w:rsidR="00F25455" w:rsidRDefault="00F25455" w:rsidP="00364E11"/>
    <w:p w:rsidR="00364E11" w:rsidRPr="00C760DE" w:rsidRDefault="00364E11" w:rsidP="00364E11">
      <w:pPr>
        <w:rPr>
          <w:b/>
        </w:rPr>
      </w:pPr>
      <w:r w:rsidRPr="00C760DE">
        <w:rPr>
          <w:b/>
        </w:rPr>
        <w:t>Step 2:</w:t>
      </w:r>
    </w:p>
    <w:p w:rsidR="00364E11" w:rsidRDefault="00364E11" w:rsidP="00364E11">
      <w:pPr>
        <w:pStyle w:val="ListParagraph"/>
        <w:numPr>
          <w:ilvl w:val="0"/>
          <w:numId w:val="2"/>
        </w:numPr>
      </w:pPr>
      <w:r>
        <w:t xml:space="preserve">Will go back and measure the presence of known risk factors for hip fracture </w:t>
      </w:r>
    </w:p>
    <w:p w:rsidR="00364E11" w:rsidRDefault="00364E11" w:rsidP="00364E11">
      <w:pPr>
        <w:pStyle w:val="ListParagraph"/>
        <w:numPr>
          <w:ilvl w:val="1"/>
          <w:numId w:val="2"/>
        </w:numPr>
      </w:pPr>
      <w:r>
        <w:t>Increase in physical activity</w:t>
      </w:r>
    </w:p>
    <w:p w:rsidR="00364E11" w:rsidRDefault="00364E11" w:rsidP="00364E11">
      <w:pPr>
        <w:pStyle w:val="ListParagraph"/>
        <w:numPr>
          <w:ilvl w:val="1"/>
          <w:numId w:val="2"/>
        </w:numPr>
      </w:pPr>
      <w:r>
        <w:t>smoking</w:t>
      </w:r>
    </w:p>
    <w:p w:rsidR="00364E11" w:rsidRDefault="00364E11" w:rsidP="00364E11">
      <w:pPr>
        <w:pStyle w:val="ListParagraph"/>
        <w:numPr>
          <w:ilvl w:val="1"/>
          <w:numId w:val="2"/>
        </w:numPr>
      </w:pPr>
      <w:r>
        <w:t>dietary calcium</w:t>
      </w:r>
    </w:p>
    <w:p w:rsidR="00364E11" w:rsidRDefault="00364E11" w:rsidP="00364E11">
      <w:pPr>
        <w:pStyle w:val="ListParagraph"/>
        <w:numPr>
          <w:ilvl w:val="1"/>
          <w:numId w:val="2"/>
        </w:numPr>
      </w:pPr>
      <w:r>
        <w:lastRenderedPageBreak/>
        <w:t>BMI</w:t>
      </w:r>
    </w:p>
    <w:p w:rsidR="00364E11" w:rsidRDefault="00364E11" w:rsidP="00364E11">
      <w:pPr>
        <w:pStyle w:val="ListParagraph"/>
        <w:numPr>
          <w:ilvl w:val="1"/>
          <w:numId w:val="2"/>
        </w:numPr>
      </w:pPr>
      <w:r>
        <w:t>Prevalence of diabetes</w:t>
      </w:r>
    </w:p>
    <w:p w:rsidR="00364E11" w:rsidRDefault="00364E11" w:rsidP="00364E11">
      <w:pPr>
        <w:pStyle w:val="ListParagraph"/>
        <w:numPr>
          <w:ilvl w:val="1"/>
          <w:numId w:val="2"/>
        </w:numPr>
      </w:pPr>
      <w:r>
        <w:t xml:space="preserve">serum </w:t>
      </w:r>
      <w:proofErr w:type="spellStart"/>
      <w:r>
        <w:t>Vit</w:t>
      </w:r>
      <w:proofErr w:type="spellEnd"/>
      <w:r>
        <w:t xml:space="preserve"> D levels</w:t>
      </w:r>
    </w:p>
    <w:p w:rsidR="00364E11" w:rsidRDefault="00364E11" w:rsidP="00364E11">
      <w:pPr>
        <w:pStyle w:val="ListParagraph"/>
        <w:numPr>
          <w:ilvl w:val="1"/>
          <w:numId w:val="2"/>
        </w:numPr>
      </w:pPr>
      <w:r>
        <w:t>medications</w:t>
      </w:r>
    </w:p>
    <w:p w:rsidR="00364E11" w:rsidRDefault="00364E11" w:rsidP="00364E11">
      <w:pPr>
        <w:pStyle w:val="ListParagraph"/>
        <w:numPr>
          <w:ilvl w:val="2"/>
          <w:numId w:val="2"/>
        </w:numPr>
      </w:pPr>
      <w:r>
        <w:t>bisphosphonates</w:t>
      </w:r>
    </w:p>
    <w:p w:rsidR="00364E11" w:rsidRDefault="00364E11" w:rsidP="00364E11">
      <w:pPr>
        <w:pStyle w:val="ListParagraph"/>
        <w:numPr>
          <w:ilvl w:val="2"/>
          <w:numId w:val="2"/>
        </w:numPr>
      </w:pPr>
      <w:r>
        <w:t>use of supplements (calcium/ Vitamin D)</w:t>
      </w:r>
    </w:p>
    <w:p w:rsidR="00364E11" w:rsidRDefault="00364E11" w:rsidP="00364E11">
      <w:pPr>
        <w:pStyle w:val="ListParagraph"/>
        <w:numPr>
          <w:ilvl w:val="2"/>
          <w:numId w:val="2"/>
        </w:numPr>
      </w:pPr>
      <w:r>
        <w:t>estrogen</w:t>
      </w:r>
    </w:p>
    <w:p w:rsidR="00364E11" w:rsidRDefault="00364E11" w:rsidP="00364E11">
      <w:pPr>
        <w:pStyle w:val="ListParagraph"/>
        <w:numPr>
          <w:ilvl w:val="0"/>
          <w:numId w:val="2"/>
        </w:numPr>
      </w:pPr>
      <w:r>
        <w:t xml:space="preserve">Assess relative contribution of these measureable factors </w:t>
      </w:r>
      <w:proofErr w:type="spellStart"/>
      <w:r>
        <w:t>vrs</w:t>
      </w:r>
      <w:proofErr w:type="spellEnd"/>
      <w:r>
        <w:t xml:space="preserve"> “other”</w:t>
      </w:r>
    </w:p>
    <w:p w:rsidR="00364E11" w:rsidRDefault="00364E11" w:rsidP="00364E11"/>
    <w:sectPr w:rsidR="00364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E1FEA"/>
    <w:multiLevelType w:val="hybridMultilevel"/>
    <w:tmpl w:val="F07EB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50356"/>
    <w:multiLevelType w:val="hybridMultilevel"/>
    <w:tmpl w:val="862CC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BD3"/>
    <w:rsid w:val="00364E11"/>
    <w:rsid w:val="00373EE7"/>
    <w:rsid w:val="00AB4A19"/>
    <w:rsid w:val="00C760DE"/>
    <w:rsid w:val="00EE0BD3"/>
    <w:rsid w:val="00F05867"/>
    <w:rsid w:val="00F2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86480-12B4-4248-BAFF-8307E8C1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A19"/>
    <w:pPr>
      <w:ind w:left="720"/>
      <w:contextualSpacing/>
    </w:pPr>
  </w:style>
  <w:style w:type="table" w:styleId="TableGrid">
    <w:name w:val="Table Grid"/>
    <w:basedOn w:val="TableNormal"/>
    <w:uiPriority w:val="39"/>
    <w:rsid w:val="00F25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Bhattacharyya, Timothy (NIH/NIAMS) [C]</dc:creator>
  <cp:keywords/>
  <dc:description/>
  <cp:lastModifiedBy>Bhattacharyya, Timothy (NIH/NIAMS) [C]</cp:lastModifiedBy>
  <cp:revision>3</cp:revision>
  <dcterms:created xsi:type="dcterms:W3CDTF">2017-02-14T13:29:00Z</dcterms:created>
  <dcterms:modified xsi:type="dcterms:W3CDTF">2017-02-14T13:34:00Z</dcterms:modified>
</cp:coreProperties>
</file>