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C667E" w14:textId="77777777" w:rsidR="00E073C2" w:rsidRDefault="00605C34" w:rsidP="00605C34">
      <w:pPr>
        <w:pStyle w:val="Heading2"/>
      </w:pPr>
      <w:r>
        <w:t>A new protocol for screening PHEAF units</w:t>
      </w:r>
    </w:p>
    <w:p w14:paraId="68E4DEF7" w14:textId="77777777" w:rsidR="00605C34" w:rsidRDefault="00605C34" w:rsidP="00B15D89">
      <w:pPr>
        <w:pStyle w:val="BodyText"/>
      </w:pPr>
    </w:p>
    <w:p w14:paraId="2F4A98DA" w14:textId="20C66556" w:rsidR="00605C34" w:rsidRDefault="00605C34" w:rsidP="00B15D89">
      <w:pPr>
        <w:pStyle w:val="BodyText"/>
      </w:pPr>
      <w:r>
        <w:t>PHEAF units are tested for effectiveness based on 9 sectors on the face of the box, and the overall effectiveness is based on the average effectiveness over the 9 sectors. This is considered the gold standard.</w:t>
      </w:r>
      <w:r w:rsidR="007574DC">
        <w:t xml:space="preserve"> In this study, we looked at 324</w:t>
      </w:r>
      <w:r>
        <w:t xml:space="preserve"> measurements o</w:t>
      </w:r>
      <w:r w:rsidR="007574DC">
        <w:t>f 83 units, of which 26</w:t>
      </w:r>
      <w:r>
        <w:t xml:space="preserve"> measurements passed the HEPA standard of 99.97% effectiveness. </w:t>
      </w:r>
    </w:p>
    <w:p w14:paraId="5BD6A4FB" w14:textId="77777777" w:rsidR="00605C34" w:rsidRDefault="00605C34" w:rsidP="00B15D89">
      <w:pPr>
        <w:pStyle w:val="BodyText"/>
      </w:pPr>
    </w:p>
    <w:p w14:paraId="54841D74" w14:textId="102B9351" w:rsidR="00605C34" w:rsidRDefault="00605C34" w:rsidP="00B15D89">
      <w:pPr>
        <w:pStyle w:val="BodyText"/>
      </w:pPr>
      <w:r>
        <w:t>The center sector typically showed effectiveness above the average effectiveness, and compared to the gold standard measure, a test just seeing if the center sector passes has a negative</w:t>
      </w:r>
      <w:r w:rsidR="007574DC">
        <w:t xml:space="preserve"> predictive value (NPV) of 99.3</w:t>
      </w:r>
      <w:r>
        <w:t>%. So it would be an effective way to screen for bad units, but not really a good way to test for passing units, since it only had a positive</w:t>
      </w:r>
      <w:r w:rsidR="007574DC">
        <w:t xml:space="preserve"> predictive value (PPV) of 13.81</w:t>
      </w:r>
      <w:r>
        <w:t xml:space="preserve">%. </w:t>
      </w:r>
    </w:p>
    <w:p w14:paraId="6B6AD709" w14:textId="77777777" w:rsidR="00605C34" w:rsidRDefault="00605C34" w:rsidP="00B15D89">
      <w:pPr>
        <w:pStyle w:val="BodyText"/>
      </w:pPr>
    </w:p>
    <w:p w14:paraId="7CC863AF" w14:textId="7FD61CC4" w:rsidR="00605C34" w:rsidRDefault="00605C34" w:rsidP="00B15D89">
      <w:pPr>
        <w:pStyle w:val="BodyText"/>
      </w:pPr>
      <w:r>
        <w:t xml:space="preserve">Next, we looked at a test based on the lowest computed effectiveness across sectors, i.e., the minimum value of the 9 sectors. We did a ROC (receiver operating curve) analysis, varying the threshold that we would consider “passing”, to see if we could find a good test to identify good units. The ROC curve is shown below. This curve has </w:t>
      </w:r>
      <w:r w:rsidR="00D02AA2">
        <w:t>an area under the curve of 0.994</w:t>
      </w:r>
      <w:r>
        <w:t>, showing that it is a good discriminative test. The optimal cut-off was dete</w:t>
      </w:r>
      <w:r w:rsidR="00D02AA2">
        <w:t>r</w:t>
      </w:r>
      <w:r w:rsidR="00261ACF">
        <w:t>mined from the curve to be 99.</w:t>
      </w:r>
      <w:r w:rsidR="009E4B59">
        <w:t>8</w:t>
      </w:r>
      <w:r w:rsidR="00B15D89">
        <w:t>. Using that as a cut-off for a test, i.e., a unit is called passing if the lowest sector-wise</w:t>
      </w:r>
      <w:r w:rsidR="009E4B59">
        <w:t xml:space="preserve"> effectiveness is at least 99.8</w:t>
      </w:r>
      <w:r w:rsidR="00261ACF">
        <w:t xml:space="preserve">, has a PPV of </w:t>
      </w:r>
      <w:r w:rsidR="009E4B59">
        <w:t>65</w:t>
      </w:r>
      <w:r w:rsidR="00FC02C8">
        <w:t>% and a NPV of 100</w:t>
      </w:r>
      <w:r w:rsidR="00B15D89">
        <w:t xml:space="preserve">%. </w:t>
      </w:r>
    </w:p>
    <w:p w14:paraId="2EA534AD" w14:textId="77777777" w:rsidR="00605C34" w:rsidRDefault="00605C34" w:rsidP="00B15D89">
      <w:pPr>
        <w:pStyle w:val="BodyText"/>
      </w:pPr>
    </w:p>
    <w:p w14:paraId="12E28D51" w14:textId="77777777" w:rsidR="00605C34" w:rsidRDefault="00605C34" w:rsidP="00B15D89">
      <w:pPr>
        <w:pStyle w:val="BodyText"/>
      </w:pPr>
      <w:r w:rsidRPr="00605C34">
        <w:rPr>
          <w:noProof/>
          <w:lang w:bidi="bn-IN"/>
        </w:rPr>
        <w:drawing>
          <wp:inline distT="0" distB="0" distL="0" distR="0" wp14:anchorId="7A0B9238" wp14:editId="28F557B2">
            <wp:extent cx="3251835" cy="287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435" cy="28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264F" w14:textId="0975B41A" w:rsidR="00B15D89" w:rsidRDefault="00B15D89" w:rsidP="00B15D89">
      <w:pPr>
        <w:pStyle w:val="BodyText"/>
      </w:pPr>
      <w:r>
        <w:lastRenderedPageBreak/>
        <w:t xml:space="preserve">If we combined these two tests, i.e., call a unit passing if both the center sector has at least 99.97% effectiveness and all the sectors have at least a 99.83% effectiveness, gives us a PPV of </w:t>
      </w:r>
      <w:r w:rsidR="009E4B59">
        <w:t>69.4% and a NPV of 99.65</w:t>
      </w:r>
      <w:r>
        <w:t>%.</w:t>
      </w:r>
    </w:p>
    <w:p w14:paraId="6F4E5BEB" w14:textId="10AF480A" w:rsidR="00B15D89" w:rsidRDefault="00B15D89" w:rsidP="00B15D89">
      <w:pPr>
        <w:pStyle w:val="BodyText"/>
      </w:pPr>
      <w:r>
        <w:t xml:space="preserve">Finally, we realized that a test that passed a unit if at least 7 of 9 sectors </w:t>
      </w:r>
      <w:r w:rsidR="0075587F">
        <w:t>passed would give a PPV of 61.53</w:t>
      </w:r>
      <w:r>
        <w:t xml:space="preserve">% </w:t>
      </w:r>
      <w:r w:rsidR="0075587F">
        <w:t>while maintaining a NPV of 99.30</w:t>
      </w:r>
      <w:r>
        <w:t xml:space="preserve">%. Combining this with the previous test, i.e. a unit is called passing if (a) the center sector passes, </w:t>
      </w:r>
      <w:r w:rsidRPr="0056016C">
        <w:rPr>
          <w:u w:val="single"/>
        </w:rPr>
        <w:t>and</w:t>
      </w:r>
      <w:r>
        <w:t xml:space="preserve"> (b)</w:t>
      </w:r>
      <w:r w:rsidR="0075587F">
        <w:t xml:space="preserve"> all sectors have at least 99.8</w:t>
      </w:r>
      <w:r>
        <w:t xml:space="preserve">% effectiveness, </w:t>
      </w:r>
      <w:r w:rsidRPr="0056016C">
        <w:rPr>
          <w:u w:val="single"/>
        </w:rPr>
        <w:t>and</w:t>
      </w:r>
      <w:r>
        <w:t xml:space="preserve"> (c) at least 7 of </w:t>
      </w:r>
      <w:r w:rsidR="00C5592D">
        <w:t>9 sectors pass, has a PPV of 92.31% and a NPV of 99.33</w:t>
      </w:r>
      <w:bookmarkStart w:id="0" w:name="_GoBack"/>
      <w:bookmarkEnd w:id="0"/>
      <w:r>
        <w:t xml:space="preserve">%. What is the implication of this as a screening test? This means that if either (a) the center sector doesn’t pass, </w:t>
      </w:r>
      <w:r>
        <w:rPr>
          <w:u w:val="single"/>
        </w:rPr>
        <w:t>or</w:t>
      </w:r>
      <w:r>
        <w:t xml:space="preserve"> (b) one sector has less than 99.83% effectiveness, </w:t>
      </w:r>
      <w:r>
        <w:rPr>
          <w:u w:val="single"/>
        </w:rPr>
        <w:t>or</w:t>
      </w:r>
      <w:r>
        <w:t xml:space="preserve"> (c) 3 or more sectors fail, we can call the unit a “fail”. This has the potential to reduce the time for a test, since a failure could be called without testing all of the sectors – it is effectively an early stopping rule. To call a unit passing, however, you would still need to test all the sectors. </w:t>
      </w:r>
    </w:p>
    <w:p w14:paraId="2C29418E" w14:textId="1F572171" w:rsidR="00CA1871" w:rsidRPr="00B15D89" w:rsidRDefault="00CA1871" w:rsidP="00B15D89">
      <w:pPr>
        <w:pStyle w:val="BodyText"/>
      </w:pPr>
      <w:r>
        <w:t>The reason we didn’t stop just at testing the center sector is the low PPV of that test. Just becaus</w:t>
      </w:r>
      <w:r w:rsidR="0056016C">
        <w:t xml:space="preserve">e the center sector passes does not </w:t>
      </w:r>
      <w:r>
        <w:t xml:space="preserve">assure us of a passing unit, so even with a passing center sector the unit could be a failure. We needed to ensure a high PPV as well to ensure that the screening test would effectively screen for a bad unit. </w:t>
      </w:r>
    </w:p>
    <w:sectPr w:rsidR="00CA1871" w:rsidRPr="00B15D89" w:rsidSect="0060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34"/>
    <w:rsid w:val="0000162B"/>
    <w:rsid w:val="0000416F"/>
    <w:rsid w:val="00040EC6"/>
    <w:rsid w:val="00061CA4"/>
    <w:rsid w:val="0007621E"/>
    <w:rsid w:val="000905CB"/>
    <w:rsid w:val="00093251"/>
    <w:rsid w:val="000B3648"/>
    <w:rsid w:val="000F7A1D"/>
    <w:rsid w:val="00127336"/>
    <w:rsid w:val="001353F4"/>
    <w:rsid w:val="00152EA5"/>
    <w:rsid w:val="00154C9B"/>
    <w:rsid w:val="001C10BD"/>
    <w:rsid w:val="00211C07"/>
    <w:rsid w:val="00261ACF"/>
    <w:rsid w:val="0026419B"/>
    <w:rsid w:val="002A5D9A"/>
    <w:rsid w:val="002B43F7"/>
    <w:rsid w:val="002E030E"/>
    <w:rsid w:val="002F1FA7"/>
    <w:rsid w:val="00302DF0"/>
    <w:rsid w:val="00331F02"/>
    <w:rsid w:val="00343943"/>
    <w:rsid w:val="00351B47"/>
    <w:rsid w:val="00396AEB"/>
    <w:rsid w:val="003A48D0"/>
    <w:rsid w:val="003E4F07"/>
    <w:rsid w:val="00404E52"/>
    <w:rsid w:val="00406805"/>
    <w:rsid w:val="00426F5D"/>
    <w:rsid w:val="004831B9"/>
    <w:rsid w:val="00487489"/>
    <w:rsid w:val="004B0A52"/>
    <w:rsid w:val="004C339B"/>
    <w:rsid w:val="004C5135"/>
    <w:rsid w:val="004D0EC4"/>
    <w:rsid w:val="004F5D8B"/>
    <w:rsid w:val="0053460E"/>
    <w:rsid w:val="0056016C"/>
    <w:rsid w:val="005844AE"/>
    <w:rsid w:val="005969CB"/>
    <w:rsid w:val="005C190C"/>
    <w:rsid w:val="005D7DD9"/>
    <w:rsid w:val="005E7672"/>
    <w:rsid w:val="005F34BE"/>
    <w:rsid w:val="0060245D"/>
    <w:rsid w:val="00605C34"/>
    <w:rsid w:val="006744E4"/>
    <w:rsid w:val="00693126"/>
    <w:rsid w:val="006A40C3"/>
    <w:rsid w:val="006B3E6B"/>
    <w:rsid w:val="006B648D"/>
    <w:rsid w:val="006D0666"/>
    <w:rsid w:val="00700F99"/>
    <w:rsid w:val="0075587F"/>
    <w:rsid w:val="007574DC"/>
    <w:rsid w:val="00764054"/>
    <w:rsid w:val="00765856"/>
    <w:rsid w:val="007D2BAD"/>
    <w:rsid w:val="00833C3B"/>
    <w:rsid w:val="00840E12"/>
    <w:rsid w:val="008603B4"/>
    <w:rsid w:val="00864449"/>
    <w:rsid w:val="009045E5"/>
    <w:rsid w:val="00952582"/>
    <w:rsid w:val="009C4EF4"/>
    <w:rsid w:val="009D2908"/>
    <w:rsid w:val="009D5EB9"/>
    <w:rsid w:val="009E4B59"/>
    <w:rsid w:val="00A74713"/>
    <w:rsid w:val="00A81100"/>
    <w:rsid w:val="00A81F6B"/>
    <w:rsid w:val="00AA5D29"/>
    <w:rsid w:val="00AB437C"/>
    <w:rsid w:val="00AC672E"/>
    <w:rsid w:val="00AE568D"/>
    <w:rsid w:val="00B1023D"/>
    <w:rsid w:val="00B1248D"/>
    <w:rsid w:val="00B15D89"/>
    <w:rsid w:val="00B53287"/>
    <w:rsid w:val="00BB6E01"/>
    <w:rsid w:val="00C3062F"/>
    <w:rsid w:val="00C3077F"/>
    <w:rsid w:val="00C40090"/>
    <w:rsid w:val="00C5592D"/>
    <w:rsid w:val="00C73FF4"/>
    <w:rsid w:val="00C83DE3"/>
    <w:rsid w:val="00CA1871"/>
    <w:rsid w:val="00CA7126"/>
    <w:rsid w:val="00CF2075"/>
    <w:rsid w:val="00D02AA2"/>
    <w:rsid w:val="00D25929"/>
    <w:rsid w:val="00D31CF3"/>
    <w:rsid w:val="00E073C2"/>
    <w:rsid w:val="00EC4A8C"/>
    <w:rsid w:val="00EC765F"/>
    <w:rsid w:val="00EF460F"/>
    <w:rsid w:val="00F874CE"/>
    <w:rsid w:val="00FA5FD1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4B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BB6E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2F1F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BB6E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before="100" w:after="100"/>
      <w:ind w:left="720" w:right="720"/>
    </w:pPr>
    <w:rPr>
      <w:rFonts w:eastAsiaTheme="majorEastAsia" w:cstheme="majorBidi"/>
      <w:bCs/>
      <w:sz w:val="20"/>
      <w:szCs w:val="20"/>
    </w:rPr>
  </w:style>
  <w:style w:type="paragraph" w:styleId="BodyText">
    <w:name w:val="Body Text"/>
    <w:basedOn w:val="Normal"/>
    <w:link w:val="BodyTextChar"/>
    <w:autoRedefine/>
    <w:qFormat/>
    <w:rsid w:val="00B15D8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15D89"/>
  </w:style>
  <w:style w:type="character" w:customStyle="1" w:styleId="Heading1Char">
    <w:name w:val="Heading 1 Char"/>
    <w:basedOn w:val="DefaultParagraphFont"/>
    <w:link w:val="Heading1"/>
    <w:uiPriority w:val="9"/>
    <w:rsid w:val="00BB6E01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FA7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paragraph" w:customStyle="1" w:styleId="FirstParagraph">
    <w:name w:val="First Paragraph"/>
    <w:basedOn w:val="BodyText"/>
    <w:next w:val="BodyText"/>
    <w:autoRedefine/>
    <w:qFormat/>
    <w:rsid w:val="002F1FA7"/>
  </w:style>
  <w:style w:type="table" w:customStyle="1" w:styleId="TableStyle">
    <w:name w:val="TableStyle"/>
    <w:basedOn w:val="TableGrid1"/>
    <w:uiPriority w:val="99"/>
    <w:rsid w:val="00952582"/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i/>
        <w:iCs/>
      </w:rPr>
    </w:tblStylePr>
    <w:tblStylePr w:type="firstCol">
      <w:rPr>
        <w:b/>
      </w:rPr>
    </w:tblStylePr>
    <w:tblStylePr w:type="lastCol">
      <w:rPr>
        <w:i/>
        <w:iCs/>
      </w:rPr>
    </w:tblStylePr>
    <w:tblStylePr w:type="band1Horz">
      <w:tblPr/>
      <w:tcPr>
        <w:shd w:val="clear" w:color="auto" w:fill="E7E6E6" w:themeFill="background2"/>
      </w:tcPr>
    </w:tblStylePr>
  </w:style>
  <w:style w:type="table" w:styleId="TableGrid1">
    <w:name w:val="Table Grid 1"/>
    <w:basedOn w:val="TableNormal"/>
    <w:uiPriority w:val="99"/>
    <w:semiHidden/>
    <w:unhideWhenUsed/>
    <w:rsid w:val="009525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426</Words>
  <Characters>2429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 new protocol for screening PHEAF units</vt:lpstr>
    </vt:vector>
  </TitlesOfParts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Dasgupta</dc:creator>
  <cp:keywords/>
  <dc:description/>
  <cp:lastModifiedBy>Abhijit Dasgupta</cp:lastModifiedBy>
  <cp:revision>3</cp:revision>
  <dcterms:created xsi:type="dcterms:W3CDTF">2016-07-08T14:43:00Z</dcterms:created>
  <dcterms:modified xsi:type="dcterms:W3CDTF">2017-02-10T08:49:00Z</dcterms:modified>
</cp:coreProperties>
</file>