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480" w:lineRule="auto"/>
        <w:rPr>
          <w:rFonts w:ascii="Times New Roman" w:cs="Times New Roman" w:eastAsia="Times New Roman" w:hAnsi="Times New Roman"/>
          <w:b w:val="1"/>
          <w:sz w:val="24"/>
          <w:szCs w:val="24"/>
        </w:rPr>
      </w:pPr>
      <w:bookmarkStart w:colFirst="0" w:colLast="0" w:name="_1r5a5cramdek" w:id="0"/>
      <w:bookmarkEnd w:id="0"/>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Implementing RSA Accumulators for Asynchronous and Permissionless Reliable Broadcasting</w:t>
      </w:r>
    </w:p>
    <w:p w:rsidR="00000000" w:rsidDel="00000000" w:rsidP="00000000" w:rsidRDefault="00000000" w:rsidRPr="00000000" w14:paraId="0000000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4">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Webb</w:t>
      </w:r>
    </w:p>
    <w:p w:rsidR="00000000" w:rsidDel="00000000" w:rsidP="00000000" w:rsidRDefault="00000000" w:rsidRPr="00000000" w14:paraId="00000005">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dissertation report paper submitted in partial fulfillment of the requirements of the degree of Doctor of Philosophy in Cybersecurity Management</w:t>
      </w:r>
    </w:p>
    <w:p w:rsidR="00000000" w:rsidDel="00000000" w:rsidP="00000000" w:rsidRDefault="00000000" w:rsidRPr="00000000" w14:paraId="00000007">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Computing, AI, and Cybersecurity, Nova Southeastern University </w:t>
      </w:r>
    </w:p>
    <w:p w:rsidR="00000000" w:rsidDel="00000000" w:rsidP="00000000" w:rsidRDefault="00000000" w:rsidRPr="00000000" w14:paraId="00000009">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9-7-2025</w:t>
      </w:r>
    </w:p>
    <w:p w:rsidR="00000000" w:rsidDel="00000000" w:rsidP="00000000" w:rsidRDefault="00000000" w:rsidRPr="00000000" w14:paraId="0000000C">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Abstract of a Dissertation Submitted to Nova Southeastern University</w:t>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Partial Fulfillment of the Requirements for the Degree of Doctor of Philosophy in Cybersecurity Management</w:t>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bookmarkStart w:colFirst="0" w:colLast="0" w:name="_fsrc43f48eox" w:id="1"/>
      <w:bookmarkEnd w:id="1"/>
      <w:r w:rsidDel="00000000" w:rsidR="00000000" w:rsidRPr="00000000">
        <w:rPr>
          <w:rFonts w:ascii="Times New Roman" w:cs="Times New Roman" w:eastAsia="Times New Roman" w:hAnsi="Times New Roman"/>
          <w:rtl w:val="0"/>
        </w:rPr>
        <w:t xml:space="preserve"> Implementing RSA Accumulators for Asynchronous and Permissionless Reliable Broadcasting</w:t>
      </w:r>
    </w:p>
    <w:p w:rsidR="00000000" w:rsidDel="00000000" w:rsidP="00000000" w:rsidRDefault="00000000" w:rsidRPr="00000000" w14:paraId="00000026">
      <w:pPr>
        <w:jc w:val="center"/>
        <w:rPr>
          <w:rFonts w:ascii="Times New Roman" w:cs="Times New Roman" w:eastAsia="Times New Roman" w:hAnsi="Times New Roman"/>
        </w:rPr>
      </w:pPr>
      <w:bookmarkStart w:colFirst="0" w:colLast="0" w:name="_qrfanxwu05km" w:id="2"/>
      <w:bookmarkEnd w:id="2"/>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bookmarkStart w:colFirst="0" w:colLast="0" w:name="_18vha6rporls" w:id="3"/>
      <w:bookmarkEnd w:id="3"/>
      <w:r w:rsidDel="00000000" w:rsidR="00000000" w:rsidRPr="00000000">
        <w:rPr>
          <w:rFonts w:ascii="Times New Roman" w:cs="Times New Roman" w:eastAsia="Times New Roman" w:hAnsi="Times New Roman"/>
          <w:rtl w:val="0"/>
        </w:rPr>
        <w:t xml:space="preserve">by </w:t>
      </w:r>
    </w:p>
    <w:p w:rsidR="00000000" w:rsidDel="00000000" w:rsidP="00000000" w:rsidRDefault="00000000" w:rsidRPr="00000000" w14:paraId="00000028">
      <w:pPr>
        <w:jc w:val="center"/>
        <w:rPr>
          <w:rFonts w:ascii="Times New Roman" w:cs="Times New Roman" w:eastAsia="Times New Roman" w:hAnsi="Times New Roman"/>
        </w:rPr>
      </w:pPr>
      <w:bookmarkStart w:colFirst="0" w:colLast="0" w:name="_gom2ohpcc16f" w:id="4"/>
      <w:bookmarkEnd w:id="4"/>
      <w:r w:rsidDel="00000000" w:rsidR="00000000" w:rsidRPr="00000000">
        <w:rPr>
          <w:rFonts w:ascii="Times New Roman" w:cs="Times New Roman" w:eastAsia="Times New Roman" w:hAnsi="Times New Roman"/>
          <w:rtl w:val="0"/>
        </w:rPr>
        <w:t xml:space="preserve">Eric B. Webb</w:t>
      </w:r>
    </w:p>
    <w:p w:rsidR="00000000" w:rsidDel="00000000" w:rsidP="00000000" w:rsidRDefault="00000000" w:rsidRPr="00000000" w14:paraId="00000029">
      <w:pPr>
        <w:jc w:val="center"/>
        <w:rPr>
          <w:rFonts w:ascii="Times New Roman" w:cs="Times New Roman" w:eastAsia="Times New Roman" w:hAnsi="Times New Roman"/>
        </w:rPr>
      </w:pPr>
      <w:bookmarkStart w:colFirst="0" w:colLast="0" w:name="_hm9d63q3n4hv" w:id="5"/>
      <w:bookmarkEnd w:id="5"/>
      <w:r w:rsidDel="00000000" w:rsidR="00000000" w:rsidRPr="00000000">
        <w:rPr>
          <w:rFonts w:ascii="Times New Roman" w:cs="Times New Roman" w:eastAsia="Times New Roman" w:hAnsi="Times New Roman"/>
          <w:rtl w:val="0"/>
        </w:rPr>
        <w:t xml:space="preserve">August 2025</w:t>
      </w:r>
    </w:p>
    <w:p w:rsidR="00000000" w:rsidDel="00000000" w:rsidP="00000000" w:rsidRDefault="00000000" w:rsidRPr="00000000" w14:paraId="0000002A">
      <w:pPr>
        <w:jc w:val="center"/>
        <w:rPr>
          <w:rFonts w:ascii="Times New Roman" w:cs="Times New Roman" w:eastAsia="Times New Roman" w:hAnsi="Times New Roman"/>
          <w:b w:val="1"/>
          <w:sz w:val="24"/>
          <w:szCs w:val="24"/>
        </w:rPr>
      </w:pPr>
      <w:bookmarkStart w:colFirst="0" w:colLast="0" w:name="_qetlq6ikb9p6" w:id="6"/>
      <w:bookmarkEnd w:id="6"/>
      <w:r w:rsidDel="00000000" w:rsidR="00000000" w:rsidRPr="00000000">
        <w:rPr>
          <w:rtl w:val="0"/>
        </w:rPr>
      </w:r>
    </w:p>
    <w:p w:rsidR="00000000" w:rsidDel="00000000" w:rsidP="00000000" w:rsidRDefault="00000000" w:rsidRPr="00000000" w14:paraId="0000002B">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consensus protocols are essential for decentralized and trustless environments such as decentralized finance (DeFi), supply chain management, and voting systems. These protocols eliminate centralized authority and timing assumptions while improving resilience and security. However as network sizes increase the communication overhead in these systems becomes a bottleneck that limits scalability and efficiency. One notable example is the Aleph protocol, which stands out as one of the first consensus protocols to be both asynchronous and permissionless while providing Byzantine Fault Tolerance. Unlike many existing asynchronous consensus mechanisms Aleph is permissionless in nature and does not rely on a trusted dealer or predefined set of participants making it well-suited for fully decentralized blockchain applications. Its permissionless and asynchronous nature allows it to function without synchronized clocks or fixed membership ensuring greater fault tolerance and robustness in adversarial conditions. These are key properties for blockchain networks that operate in open dynamic environments.  Regarding the blockchain trilemma, this design strengthens decentralization and security but also introduces higher communication complexity which impacts scalability. This research acknowledged these trade-offs and enhanced asynchronous permissionless consensus by reducing communication overhead making it more scalable for decentralized applications.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Aleph’s consensus mechanism relies on a Chain Reliable Broadcast (ch-RBC) protocol for message dissemination. Despite its advantages the ch-RBC suffers from quadratic communication complexity leading to substantial overhead in large networks. This dissertation proposed an enhancement to Aleph’s ch-RBC protocol by replacing its Merkle tree-based transaction validation with Rivest-Shamir-Adleman (RSA) accumulators. The research succeeded in reducing the protocol’s communication complexity from O(Tr + N² log N) to O(Tr + N²), thereby improving performance and scalability while maintaining security guarantees. RSA accumulators offer compact and constant-sized proofs for transaction validation which can significantly reduce message complexity and bandwidth consumption.</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employed an experimental approach by implementing both the original Merkle tree-based ch-RBC and the RSA accumulator-based version. Simulations were conducted using Rust-based implementations on AWS EC2 instances with network sizes ranging from 5 to 104 nodes and transaction batch sizes scaling up to 1024 transactions per round. Key performance metrics were transaction throughput, latency, communication overhead, and resource utilization. </w:t>
      </w:r>
    </w:p>
    <w:p w:rsidR="00000000" w:rsidDel="00000000" w:rsidP="00000000" w:rsidRDefault="00000000" w:rsidRPr="00000000" w14:paraId="0000002E">
      <w:pPr>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B. Webb</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were analyzed to evaluate the impact of RSA accumulators on consensus efficiency.</w:t>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 showed that while Merklee trees did outscale RSA on small burst batches in very constrained scenarios. As soon as transactions or nodes scaled RSA quickly began to perform Merkle. During threshold testing Merkle quickly died out before RSA as well. Significantly highlighting RSA's robust scalability.</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pgSz w:h="15840" w:w="12240" w:orient="portrait"/>
          <w:pgMar w:bottom="1440" w:top="1440" w:left="153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This work enhanced performance as part of the broader goal of making decentralized networks more scalable and suitable for real-world applications. While also exploring the feasibility of RSA accumulators in permissionless asynchronous consensus protocols providing insights into their potential to improve blockchain scalability for high-performance and large-scale decentralized applications.</w:t>
      </w:r>
    </w:p>
    <w:p w:rsidR="00000000" w:rsidDel="00000000" w:rsidP="00000000" w:rsidRDefault="00000000" w:rsidRPr="00000000" w14:paraId="00000033">
      <w:pPr>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Chapters</w:t>
      </w:r>
    </w:p>
    <w:p w:rsidR="00000000" w:rsidDel="00000000" w:rsidP="00000000" w:rsidRDefault="00000000" w:rsidRPr="00000000" w14:paraId="00000035">
      <w:pPr>
        <w:numPr>
          <w:ilvl w:val="0"/>
          <w:numId w:val="22"/>
        </w:numPr>
        <w:spacing w:after="240" w:before="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36">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1</w:t>
      </w:r>
    </w:p>
    <w:p w:rsidR="00000000" w:rsidDel="00000000" w:rsidP="00000000" w:rsidRDefault="00000000" w:rsidRPr="00000000" w14:paraId="00000037">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Problem Statement 4</w:t>
      </w:r>
    </w:p>
    <w:p w:rsidR="00000000" w:rsidDel="00000000" w:rsidP="00000000" w:rsidRDefault="00000000" w:rsidRPr="00000000" w14:paraId="00000038">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Dissertation Goal 6</w:t>
      </w:r>
    </w:p>
    <w:p w:rsidR="00000000" w:rsidDel="00000000" w:rsidP="00000000" w:rsidRDefault="00000000" w:rsidRPr="00000000" w14:paraId="00000039">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Relevance and Significance 8</w:t>
      </w:r>
    </w:p>
    <w:p w:rsidR="00000000" w:rsidDel="00000000" w:rsidP="00000000" w:rsidRDefault="00000000" w:rsidRPr="00000000" w14:paraId="0000003A">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Barriers and Issues 9</w:t>
      </w:r>
    </w:p>
    <w:p w:rsidR="00000000" w:rsidDel="00000000" w:rsidP="00000000" w:rsidRDefault="00000000" w:rsidRPr="00000000" w14:paraId="0000003B">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Assumptions, Limitations, and Delimitations 10</w:t>
      </w:r>
    </w:p>
    <w:p w:rsidR="00000000" w:rsidDel="00000000" w:rsidP="00000000" w:rsidRDefault="00000000" w:rsidRPr="00000000" w14:paraId="0000003C">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Definition of Terms 11</w:t>
      </w:r>
    </w:p>
    <w:p w:rsidR="00000000" w:rsidDel="00000000" w:rsidP="00000000" w:rsidRDefault="00000000" w:rsidRPr="00000000" w14:paraId="0000003D">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List of Acronyms 11</w:t>
      </w:r>
    </w:p>
    <w:p w:rsidR="00000000" w:rsidDel="00000000" w:rsidP="00000000" w:rsidRDefault="00000000" w:rsidRPr="00000000" w14:paraId="0000003E">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Summary 11</w:t>
      </w:r>
    </w:p>
    <w:p w:rsidR="00000000" w:rsidDel="00000000" w:rsidP="00000000" w:rsidRDefault="00000000" w:rsidRPr="00000000" w14:paraId="0000003F">
      <w:pPr>
        <w:numPr>
          <w:ilvl w:val="0"/>
          <w:numId w:val="22"/>
        </w:numPr>
        <w:spacing w:after="240" w:before="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Review of the Literature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40">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Overview 13</w:t>
      </w:r>
    </w:p>
    <w:p w:rsidR="00000000" w:rsidDel="00000000" w:rsidP="00000000" w:rsidRDefault="00000000" w:rsidRPr="00000000" w14:paraId="00000041">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Justification of the Criteria for What is Included and Excluded as Part of the Review 13</w:t>
      </w:r>
    </w:p>
    <w:p w:rsidR="00000000" w:rsidDel="00000000" w:rsidP="00000000" w:rsidRDefault="00000000" w:rsidRPr="00000000" w14:paraId="00000042">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Identification of What has Been Done Before Including the Strengths and Weaknesses</w:t>
      </w:r>
    </w:p>
    <w:p w:rsidR="00000000" w:rsidDel="00000000" w:rsidP="00000000" w:rsidRDefault="00000000" w:rsidRPr="00000000" w14:paraId="00000043">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Existing Studies 14 </w:t>
      </w:r>
    </w:p>
    <w:p w:rsidR="00000000" w:rsidDel="00000000" w:rsidP="00000000" w:rsidRDefault="00000000" w:rsidRPr="00000000" w14:paraId="00000044">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Identification of Gaps in Literature 16</w:t>
      </w:r>
    </w:p>
    <w:p w:rsidR="00000000" w:rsidDel="00000000" w:rsidP="00000000" w:rsidRDefault="00000000" w:rsidRPr="00000000" w14:paraId="00000045">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Synthesis of the Literature and Perspective 16</w:t>
      </w:r>
    </w:p>
    <w:p w:rsidR="00000000" w:rsidDel="00000000" w:rsidP="00000000" w:rsidRDefault="00000000" w:rsidRPr="00000000" w14:paraId="00000046">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Summary 17</w:t>
      </w:r>
    </w:p>
    <w:p w:rsidR="00000000" w:rsidDel="00000000" w:rsidP="00000000" w:rsidRDefault="00000000" w:rsidRPr="00000000" w14:paraId="00000047">
      <w:pPr>
        <w:numPr>
          <w:ilvl w:val="0"/>
          <w:numId w:val="22"/>
        </w:numPr>
        <w:spacing w:after="240" w:before="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Methodology </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48">
      <w:pPr>
        <w:spacing w:after="240" w:before="240" w:line="240" w:lineRule="auto"/>
        <w:ind w:left="360" w:firstLine="0"/>
        <w:rPr>
          <w:rFonts w:ascii="Times New Roman" w:cs="Times New Roman" w:eastAsia="Times New Roman" w:hAnsi="Times New Roman"/>
          <w:sz w:val="24"/>
          <w:szCs w:val="24"/>
        </w:rPr>
        <w:sectPr>
          <w:footerReference r:id="rId10" w:type="default"/>
          <w:type w:val="nextPage"/>
          <w:pgSz w:h="15840" w:w="12240" w:orient="portrait"/>
          <w:pgMar w:bottom="1440" w:top="1440" w:left="1530" w:right="1440" w:header="720" w:footer="720"/>
          <w:pgNumType w:start="1"/>
        </w:sectPr>
      </w:pPr>
      <w:r w:rsidDel="00000000" w:rsidR="00000000" w:rsidRPr="00000000">
        <w:rPr>
          <w:rFonts w:ascii="Times New Roman" w:cs="Times New Roman" w:eastAsia="Times New Roman" w:hAnsi="Times New Roman"/>
          <w:sz w:val="24"/>
          <w:szCs w:val="24"/>
          <w:rtl w:val="0"/>
        </w:rPr>
        <w:t xml:space="preserve">3.1 Overview of Research Methodology and Design 19</w:t>
      </w:r>
    </w:p>
    <w:p w:rsidR="00000000" w:rsidDel="00000000" w:rsidP="00000000" w:rsidRDefault="00000000" w:rsidRPr="00000000" w14:paraId="00000049">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Specific Research Methods to be Employed 19</w:t>
      </w:r>
    </w:p>
    <w:p w:rsidR="00000000" w:rsidDel="00000000" w:rsidP="00000000" w:rsidRDefault="00000000" w:rsidRPr="00000000" w14:paraId="0000004A">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High-Level Methodology Stages 20</w:t>
      </w:r>
    </w:p>
    <w:p w:rsidR="00000000" w:rsidDel="00000000" w:rsidP="00000000" w:rsidRDefault="00000000" w:rsidRPr="00000000" w14:paraId="0000004B">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Summary of Research Method Inheritance 21</w:t>
      </w:r>
    </w:p>
    <w:p w:rsidR="00000000" w:rsidDel="00000000" w:rsidP="00000000" w:rsidRDefault="00000000" w:rsidRPr="00000000" w14:paraId="0000004C">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High Level Structure of Deployment 21</w:t>
      </w:r>
    </w:p>
    <w:p w:rsidR="00000000" w:rsidDel="00000000" w:rsidP="00000000" w:rsidRDefault="00000000" w:rsidRPr="00000000" w14:paraId="0000004D">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High Level Flowchart 22</w:t>
      </w:r>
    </w:p>
    <w:p w:rsidR="00000000" w:rsidDel="00000000" w:rsidP="00000000" w:rsidRDefault="00000000" w:rsidRPr="00000000" w14:paraId="0000004E">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Stage 1: Design &amp; Implementation of Merkle-Based Aleph 23</w:t>
      </w:r>
    </w:p>
    <w:p w:rsidR="00000000" w:rsidDel="00000000" w:rsidP="00000000" w:rsidRDefault="00000000" w:rsidRPr="00000000" w14:paraId="0000004F">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Stage 2: Design &amp; Implementation of RSA-Based Aleph 33</w:t>
      </w:r>
    </w:p>
    <w:p w:rsidR="00000000" w:rsidDel="00000000" w:rsidP="00000000" w:rsidRDefault="00000000" w:rsidRPr="00000000" w14:paraId="00000050">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Stage 3: Deployment &amp; Validation of Each Variant 45</w:t>
      </w:r>
    </w:p>
    <w:p w:rsidR="00000000" w:rsidDel="00000000" w:rsidP="00000000" w:rsidRDefault="00000000" w:rsidRPr="00000000" w14:paraId="00000051">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Stage 4: Evaluation &amp; Analysis 47</w:t>
      </w:r>
    </w:p>
    <w:p w:rsidR="00000000" w:rsidDel="00000000" w:rsidP="00000000" w:rsidRDefault="00000000" w:rsidRPr="00000000" w14:paraId="00000052">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Proposed Sample 52</w:t>
      </w:r>
    </w:p>
    <w:p w:rsidR="00000000" w:rsidDel="00000000" w:rsidP="00000000" w:rsidRDefault="00000000" w:rsidRPr="00000000" w14:paraId="00000053">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Resource Requirements Summary 55</w:t>
      </w:r>
    </w:p>
    <w:p w:rsidR="00000000" w:rsidDel="00000000" w:rsidP="00000000" w:rsidRDefault="00000000" w:rsidRPr="00000000" w14:paraId="00000054">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Summary 55</w:t>
      </w:r>
    </w:p>
    <w:p w:rsidR="00000000" w:rsidDel="00000000" w:rsidP="00000000" w:rsidRDefault="00000000" w:rsidRPr="00000000" w14:paraId="00000055">
      <w:pPr>
        <w:numPr>
          <w:ilvl w:val="0"/>
          <w:numId w:val="22"/>
        </w:numPr>
        <w:spacing w:after="240" w:before="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57</w:t>
      </w:r>
      <w:r w:rsidDel="00000000" w:rsidR="00000000" w:rsidRPr="00000000">
        <w:rPr>
          <w:rtl w:val="0"/>
        </w:rPr>
      </w:r>
    </w:p>
    <w:p w:rsidR="00000000" w:rsidDel="00000000" w:rsidP="00000000" w:rsidRDefault="00000000" w:rsidRPr="00000000" w14:paraId="00000056">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Summary 57</w:t>
      </w:r>
    </w:p>
    <w:p w:rsidR="00000000" w:rsidDel="00000000" w:rsidP="00000000" w:rsidRDefault="00000000" w:rsidRPr="00000000" w14:paraId="00000057">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Data Analysis 57</w:t>
      </w:r>
    </w:p>
    <w:p w:rsidR="00000000" w:rsidDel="00000000" w:rsidP="00000000" w:rsidRDefault="00000000" w:rsidRPr="00000000" w14:paraId="00000058">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T3 Medium: Small Deployments Results 58</w:t>
      </w:r>
    </w:p>
    <w:p w:rsidR="00000000" w:rsidDel="00000000" w:rsidP="00000000" w:rsidRDefault="00000000" w:rsidRPr="00000000" w14:paraId="00000059">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T3 Medium: Scaling Transactions on 5 nodes Results 61</w:t>
      </w:r>
    </w:p>
    <w:p w:rsidR="00000000" w:rsidDel="00000000" w:rsidP="00000000" w:rsidRDefault="00000000" w:rsidRPr="00000000" w14:paraId="0000005A">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C5N Xlarge: Small Deployments Results 63</w:t>
      </w:r>
    </w:p>
    <w:p w:rsidR="00000000" w:rsidDel="00000000" w:rsidP="00000000" w:rsidRDefault="00000000" w:rsidRPr="00000000" w14:paraId="0000005B">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C5N Xlarge: Batch Heavy Deployments Results 67</w:t>
      </w:r>
    </w:p>
    <w:p w:rsidR="00000000" w:rsidDel="00000000" w:rsidP="00000000" w:rsidRDefault="00000000" w:rsidRPr="00000000" w14:paraId="0000005C">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C5N Xlarge: Large Deployments Results 70</w:t>
      </w:r>
    </w:p>
    <w:p w:rsidR="00000000" w:rsidDel="00000000" w:rsidP="00000000" w:rsidRDefault="00000000" w:rsidRPr="00000000" w14:paraId="0000005D">
      <w:pPr>
        <w:numPr>
          <w:ilvl w:val="0"/>
          <w:numId w:val="22"/>
        </w:numPr>
        <w:spacing w:after="240" w:before="240" w:line="240" w:lineRule="auto"/>
        <w:ind w:left="36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Conclusions, Implications, Recommendations, and Summary </w:t>
      </w:r>
      <w:r w:rsidDel="00000000" w:rsidR="00000000" w:rsidRPr="00000000">
        <w:rPr>
          <w:rFonts w:ascii="Times New Roman" w:cs="Times New Roman" w:eastAsia="Times New Roman" w:hAnsi="Times New Roman"/>
          <w:sz w:val="24"/>
          <w:szCs w:val="24"/>
          <w:rtl w:val="0"/>
        </w:rPr>
        <w:t xml:space="preserve">74</w:t>
      </w:r>
      <w:r w:rsidDel="00000000" w:rsidR="00000000" w:rsidRPr="00000000">
        <w:rPr>
          <w:rtl w:val="0"/>
        </w:rPr>
      </w:r>
    </w:p>
    <w:p w:rsidR="00000000" w:rsidDel="00000000" w:rsidP="00000000" w:rsidRDefault="00000000" w:rsidRPr="00000000" w14:paraId="0000005E">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Conclusions 74</w:t>
      </w:r>
    </w:p>
    <w:p w:rsidR="00000000" w:rsidDel="00000000" w:rsidP="00000000" w:rsidRDefault="00000000" w:rsidRPr="00000000" w14:paraId="0000005F">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Strengths 75</w:t>
      </w:r>
    </w:p>
    <w:p w:rsidR="00000000" w:rsidDel="00000000" w:rsidP="00000000" w:rsidRDefault="00000000" w:rsidRPr="00000000" w14:paraId="00000060">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Limitations 75</w:t>
      </w:r>
    </w:p>
    <w:p w:rsidR="00000000" w:rsidDel="00000000" w:rsidP="00000000" w:rsidRDefault="00000000" w:rsidRPr="00000000" w14:paraId="00000061">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Implications 75</w:t>
      </w:r>
    </w:p>
    <w:p w:rsidR="00000000" w:rsidDel="00000000" w:rsidP="00000000" w:rsidRDefault="00000000" w:rsidRPr="00000000" w14:paraId="00000062">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Recommendations 76</w:t>
      </w:r>
    </w:p>
    <w:p w:rsidR="00000000" w:rsidDel="00000000" w:rsidP="00000000" w:rsidRDefault="00000000" w:rsidRPr="00000000" w14:paraId="00000063">
      <w:pPr>
        <w:spacing w:after="240" w:before="24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Summary 77</w:t>
      </w:r>
    </w:p>
    <w:p w:rsidR="00000000" w:rsidDel="00000000" w:rsidP="00000000" w:rsidRDefault="00000000" w:rsidRPr="00000000" w14:paraId="00000064">
      <w:pPr>
        <w:spacing w:after="240" w:before="24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References 78</w:t>
      </w:r>
      <w:r w:rsidDel="00000000" w:rsidR="00000000" w:rsidRPr="00000000">
        <w:rPr>
          <w:rtl w:val="0"/>
        </w:rPr>
      </w:r>
    </w:p>
    <w:p w:rsidR="00000000" w:rsidDel="00000000" w:rsidP="00000000" w:rsidRDefault="00000000" w:rsidRPr="00000000" w14:paraId="00000065">
      <w:pPr>
        <w:spacing w:after="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Tables</w:t>
      </w:r>
    </w:p>
    <w:p w:rsidR="00000000" w:rsidDel="00000000" w:rsidP="00000000" w:rsidRDefault="00000000" w:rsidRPr="00000000" w14:paraId="00000066">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Research Method Inheritance 21</w:t>
      </w:r>
    </w:p>
    <w:p w:rsidR="00000000" w:rsidDel="00000000" w:rsidP="00000000" w:rsidRDefault="00000000" w:rsidRPr="00000000" w14:paraId="00000067">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Level Flowchart 22</w:t>
      </w:r>
    </w:p>
    <w:p w:rsidR="00000000" w:rsidDel="00000000" w:rsidP="00000000" w:rsidRDefault="00000000" w:rsidRPr="00000000" w14:paraId="00000068">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Objectives Per Variant 47</w:t>
      </w:r>
    </w:p>
    <w:p w:rsidR="00000000" w:rsidDel="00000000" w:rsidP="00000000" w:rsidRDefault="00000000" w:rsidRPr="00000000" w14:paraId="00000069">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ch-RBC T3 Medium Small Deployments Experiment Matrix 53</w:t>
      </w:r>
    </w:p>
    <w:p w:rsidR="00000000" w:rsidDel="00000000" w:rsidP="00000000" w:rsidRDefault="00000000" w:rsidRPr="00000000" w14:paraId="0000006A">
      <w:pPr>
        <w:widowControl w:val="0"/>
        <w:numPr>
          <w:ilvl w:val="0"/>
          <w:numId w:val="2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ch-RBC T3 Medium Scaling Transactions on 5 nodes Experiment Matrix 53</w:t>
      </w:r>
    </w:p>
    <w:p w:rsidR="00000000" w:rsidDel="00000000" w:rsidP="00000000" w:rsidRDefault="00000000" w:rsidRPr="00000000" w14:paraId="0000006B">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ch-RBC C5N Xlarge Small Deployments Experiment Matrix 53</w:t>
      </w:r>
    </w:p>
    <w:p w:rsidR="00000000" w:rsidDel="00000000" w:rsidP="00000000" w:rsidRDefault="00000000" w:rsidRPr="00000000" w14:paraId="0000006C">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ch-RBCC5N Xlarge Batch Heavy Deployments Experiment Matrix 54</w:t>
      </w:r>
    </w:p>
    <w:p w:rsidR="00000000" w:rsidDel="00000000" w:rsidP="00000000" w:rsidRDefault="00000000" w:rsidRPr="00000000" w14:paraId="0000006D">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ch-RBC C5N Xlarge Large Deployments Experiment Matrix 55</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Graphs</w:t>
      </w:r>
      <w:r w:rsidDel="00000000" w:rsidR="00000000" w:rsidRPr="00000000">
        <w:rPr>
          <w:rtl w:val="0"/>
        </w:rPr>
      </w:r>
    </w:p>
    <w:p w:rsidR="00000000" w:rsidDel="00000000" w:rsidP="00000000" w:rsidRDefault="00000000" w:rsidRPr="00000000" w14:paraId="0000006F">
      <w:pPr>
        <w:numPr>
          <w:ilvl w:val="0"/>
          <w:numId w:val="2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Resource Utilization Small Deployments Figure 58</w:t>
      </w:r>
    </w:p>
    <w:p w:rsidR="00000000" w:rsidDel="00000000" w:rsidP="00000000" w:rsidRDefault="00000000" w:rsidRPr="00000000" w14:paraId="00000070">
      <w:pPr>
        <w:numPr>
          <w:ilvl w:val="0"/>
          <w:numId w:val="2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Communication Overhead Small Deployments Figure 59</w:t>
      </w:r>
    </w:p>
    <w:p w:rsidR="00000000" w:rsidDel="00000000" w:rsidP="00000000" w:rsidRDefault="00000000" w:rsidRPr="00000000" w14:paraId="00000071">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Throughput Small Deployments Figure 60</w:t>
      </w:r>
    </w:p>
    <w:p w:rsidR="00000000" w:rsidDel="00000000" w:rsidP="00000000" w:rsidRDefault="00000000" w:rsidRPr="00000000" w14:paraId="00000072">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Latency Small Deployments Figure 60</w:t>
      </w:r>
    </w:p>
    <w:p w:rsidR="00000000" w:rsidDel="00000000" w:rsidP="00000000" w:rsidRDefault="00000000" w:rsidRPr="00000000" w14:paraId="00000073">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Resource Utilization Scaling Transactions on 5 Nodes Deployments Figure 61</w:t>
      </w:r>
    </w:p>
    <w:p w:rsidR="00000000" w:rsidDel="00000000" w:rsidP="00000000" w:rsidRDefault="00000000" w:rsidRPr="00000000" w14:paraId="00000074">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 Medium Throughput Scaling Transactions on 5 Nodes Deployments Figure 62</w:t>
      </w:r>
    </w:p>
    <w:p w:rsidR="00000000" w:rsidDel="00000000" w:rsidP="00000000" w:rsidRDefault="00000000" w:rsidRPr="00000000" w14:paraId="00000075">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Resource Utilization Small Deployments Figure 63</w:t>
      </w:r>
    </w:p>
    <w:p w:rsidR="00000000" w:rsidDel="00000000" w:rsidP="00000000" w:rsidRDefault="00000000" w:rsidRPr="00000000" w14:paraId="00000076">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Latency Small Deployments Figure 64</w:t>
      </w:r>
    </w:p>
    <w:p w:rsidR="00000000" w:rsidDel="00000000" w:rsidP="00000000" w:rsidRDefault="00000000" w:rsidRPr="00000000" w14:paraId="00000077">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Communication Overhead Small Deployments Figure 65</w:t>
      </w:r>
    </w:p>
    <w:p w:rsidR="00000000" w:rsidDel="00000000" w:rsidP="00000000" w:rsidRDefault="00000000" w:rsidRPr="00000000" w14:paraId="00000078">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Throughput vs Batchsize Small Deployments Figure 66</w:t>
      </w:r>
    </w:p>
    <w:p w:rsidR="00000000" w:rsidDel="00000000" w:rsidP="00000000" w:rsidRDefault="00000000" w:rsidRPr="00000000" w14:paraId="00000079">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Communication Overahead Batch Heavy Deployments Figure 67</w:t>
      </w:r>
    </w:p>
    <w:p w:rsidR="00000000" w:rsidDel="00000000" w:rsidP="00000000" w:rsidRDefault="00000000" w:rsidRPr="00000000" w14:paraId="0000007A">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Latency Batch Heavy Deployments Figure 68</w:t>
      </w:r>
    </w:p>
    <w:p w:rsidR="00000000" w:rsidDel="00000000" w:rsidP="00000000" w:rsidRDefault="00000000" w:rsidRPr="00000000" w14:paraId="0000007B">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Resource Utilization Batch Heavy Deployments Figure 69</w:t>
      </w:r>
    </w:p>
    <w:p w:rsidR="00000000" w:rsidDel="00000000" w:rsidP="00000000" w:rsidRDefault="00000000" w:rsidRPr="00000000" w14:paraId="0000007C">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Throughput Batch Heavy Deployments Figure 69</w:t>
      </w:r>
    </w:p>
    <w:p w:rsidR="00000000" w:rsidDel="00000000" w:rsidP="00000000" w:rsidRDefault="00000000" w:rsidRPr="00000000" w14:paraId="0000007D">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Resource Utilization Large Deployments Figure 71</w:t>
      </w:r>
    </w:p>
    <w:p w:rsidR="00000000" w:rsidDel="00000000" w:rsidP="00000000" w:rsidRDefault="00000000" w:rsidRPr="00000000" w14:paraId="0000007E">
      <w:pPr>
        <w:numPr>
          <w:ilvl w:val="0"/>
          <w:numId w:val="20"/>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C5N Xlarge Latency Large Deployments Figure 71</w:t>
      </w:r>
    </w:p>
    <w:p w:rsidR="00000000" w:rsidDel="00000000" w:rsidP="00000000" w:rsidRDefault="00000000" w:rsidRPr="00000000" w14:paraId="0000007F">
      <w:pPr>
        <w:numPr>
          <w:ilvl w:val="0"/>
          <w:numId w:val="20"/>
        </w:numPr>
        <w:spacing w:after="240" w:before="240" w:line="240" w:lineRule="auto"/>
        <w:ind w:left="720" w:hanging="360"/>
        <w:rPr>
          <w:rFonts w:ascii="Times New Roman" w:cs="Times New Roman" w:eastAsia="Times New Roman" w:hAnsi="Times New Roman"/>
          <w:sz w:val="24"/>
          <w:szCs w:val="24"/>
        </w:rPr>
        <w:sectPr>
          <w:footerReference r:id="rId11" w:type="default"/>
          <w:type w:val="nextPage"/>
          <w:pgSz w:h="15840" w:w="12240" w:orient="portrait"/>
          <w:pgMar w:bottom="1440" w:top="1440" w:left="1530" w:right="1440" w:header="720" w:footer="720"/>
        </w:sectPr>
      </w:pPr>
      <w:r w:rsidDel="00000000" w:rsidR="00000000" w:rsidRPr="00000000">
        <w:rPr>
          <w:rFonts w:ascii="Times New Roman" w:cs="Times New Roman" w:eastAsia="Times New Roman" w:hAnsi="Times New Roman"/>
          <w:sz w:val="24"/>
          <w:szCs w:val="24"/>
          <w:rtl w:val="0"/>
        </w:rPr>
        <w:t xml:space="preserve">C5N Xlarge Throughput Large Deployments Figure 72</w:t>
      </w:r>
    </w:p>
    <w:p w:rsidR="00000000" w:rsidDel="00000000" w:rsidP="00000000" w:rsidRDefault="00000000" w:rsidRPr="00000000" w14:paraId="00000080">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1</w:t>
      </w:r>
    </w:p>
    <w:p w:rsidR="00000000" w:rsidDel="00000000" w:rsidP="00000000" w:rsidRDefault="00000000" w:rsidRPr="00000000" w14:paraId="00000081">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2">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Introduction</w:t>
      </w:r>
    </w:p>
    <w:p w:rsidR="00000000" w:rsidDel="00000000" w:rsidP="00000000" w:rsidRDefault="00000000" w:rsidRPr="00000000" w14:paraId="00000083">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4">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85">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w:t>
      </w:r>
    </w:p>
    <w:p w:rsidR="00000000" w:rsidDel="00000000" w:rsidP="00000000" w:rsidRDefault="00000000" w:rsidRPr="00000000" w14:paraId="0000008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presented research focused on asynchronous consensus and permissionless systems that eliminate the need for centralized authority and timing assumptions. These systems improve resilience and security in applications and thus are essential for decentralized trustless environments such as DeFi, supply chain management, and voting systems (Hajian Berenjestanaki et al., 2024). Compared to synchronous permissioned models, asynchronous permissionless systems enhance decentralization and security by allowing open participation and tolerating unpredictable network delays making them more resilient in adversarial conditions. However, this comes at the cost of higher communication overhead which limits scalability as network size increases. While synchronous permissioned approaches optimize for efficiency through structured participation and timing coordination, they do so by sacrificing decentralization and increasing reliance on trusted nodes. This research acknowledged the trade-offs in the blockchain trilemma and improved the scalability of asynchronous permissionless consensus by reducing communication complexity and thereby making it more viable for large-scale decentralized applications.</w:t>
      </w:r>
    </w:p>
    <w:p w:rsidR="00000000" w:rsidDel="00000000" w:rsidP="00000000" w:rsidRDefault="00000000" w:rsidRPr="00000000" w14:paraId="0000008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Aleph permissionless asynchronous protocol’s implementation of a RBC protocol called ch-RBC degrades due to the communication complexity that increases quadratically with the number of nodes. This work improved performance by integrating RSA accumulators into Alephs ch-RBC and reduced communication complexity while improving scalability.</w:t>
      </w:r>
    </w:p>
    <w:p w:rsidR="00000000" w:rsidDel="00000000" w:rsidP="00000000" w:rsidRDefault="00000000" w:rsidRPr="00000000" w14:paraId="0000008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Decentralized systems in asynchronous and permissionless environments face significant scalability challenges particularly due to the communication complexity inherent in RBC protocols that are vital for achieving consensus. Traditional RBC designs often based on Merkle trees for transaction validation exhibit quadratic communication complexity as the number of participants grows (Miller et al., 2016; Gągol et al., 2019). This inefficiency places substantial strain on network resources such as bandwidth and computational capacity which hinders performance and scalability.</w:t>
      </w:r>
    </w:p>
    <w:p w:rsidR="00000000" w:rsidDel="00000000" w:rsidP="00000000" w:rsidRDefault="00000000" w:rsidRPr="00000000" w14:paraId="0000008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are especially pronounced in critical applications. In DeFi for example high transaction throughput and robust security are essential to maintaining liquidity and trust (Singh et al., 2022). Similarly traditional centralized supply chain systems often suffer from bottlenecks and opacity. In contrast consensus protocols enable stakeholders to access immutable and transparent transaction records that foster trust and operational efficiency (Manzoor et al., 2022). In voting systems where integrity and accuracy are paramount, consensus mechanisms ensure each vote is securely and verifiably recorded such that it safeguards the electoral process (Hajian Berenjestanaki et al., 2024).</w:t>
      </w:r>
    </w:p>
    <w:p w:rsidR="00000000" w:rsidDel="00000000" w:rsidP="00000000" w:rsidRDefault="00000000" w:rsidRPr="00000000" w14:paraId="0000008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addressing these limitations highlighted the value of asynchronous permissionless systems. By tackling the blockchain trilemma of balancing scalability, security, and decentralization these systems enable greater efficiency and robustness in real-world applications  (Principato et al., 2023).</w:t>
      </w:r>
    </w:p>
    <w:p w:rsidR="00000000" w:rsidDel="00000000" w:rsidP="00000000" w:rsidRDefault="00000000" w:rsidRPr="00000000" w14:paraId="0000008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consensus systems are particularly important because they do not require all participants to proceed in lockstep and have no timing assumption. The lack of dependency on synchronized clocks among nodes enhances the robustness of the network against delays and latency (Gao et al., 2022). In contrast, synchronous systems require all nodes to operate within a controlled timing regiment and can be a significant limitation in decentralized networks where communication delays are unpredictable (Miller et al., 2016).</w:t>
      </w:r>
    </w:p>
    <w:p w:rsidR="00000000" w:rsidDel="00000000" w:rsidP="00000000" w:rsidRDefault="00000000" w:rsidRPr="00000000" w14:paraId="0000008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 is one of the first asynchronous consensus protocols to operate in a permissionless setting and eliminated the need for Distributed Key Generation (DKG) or a trusted dealer (Guo et al., 2022). Its innovative ch-RBC protocol enables decentralized operations with open participation and no timing assumptions making it a valuable solution for asynchronous decentralized applications. However, Aleph’s reliance on Merkle trees introduces significant communication overhead as the network scales. The quadratic complexity of message verification and broadcasting results in higher resource consumption and reduced efficiency. These scalability concerns limit its performance in larger networks where robust and efficient operations are critical. Addressing these challenges were essential to improving Aleph’s scalability and overall effectiveness in asynchronous and permissionless environments.</w:t>
      </w:r>
    </w:p>
    <w:p w:rsidR="00000000" w:rsidDel="00000000" w:rsidP="00000000" w:rsidRDefault="00000000" w:rsidRPr="00000000" w14:paraId="000000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 protocols play a critical role in ensuring the correct and consistent delivery of messages in distributed systems. However, as the inherent message complexity in traditional RBC protocols such as those utilized by HoneyBadgerBFT, Dumbo, and BEAT presents significant scalability challenges as networks expand (Miller et al., 2016; Duan et al., 2018; Guo et al., 2020). These challenges are particularly pronounced in asynchronous environments where the growth in communication can lead to bottlenecks and reduce the overall efficiency and effectiveness of the network (Miller et al., 2016; Guo et al., 2020). Synchronous permissioned protocols are positioned in the blockchain trilemma to be generally more scalable due to their reliance on a fixed validator set and coordinated timing assumptions, asynchronous permissionless protocols prioritize decentralization and security in the trilemma by allowing open participation and tolerating unpredictable network delays and adversarial conditions. While permissioned approaches achieve higher efficiency by limiting participants and enforcing strict timing they sacrifice decentralization by requiring a trusted setup. In contrast permissionless systems strengthen decentralization and resilience but suffer from increased communication complexity making scalability a key challenge. As the number of participants increases these limitations highlight the need for more efficient communication mechanisms to maintain robust fault tolerance without sacrificing performance (Duan et al., 2018).</w:t>
      </w:r>
    </w:p>
    <w:p w:rsidR="00000000" w:rsidDel="00000000" w:rsidP="00000000" w:rsidRDefault="00000000" w:rsidRPr="00000000" w14:paraId="0000008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focus of this paper was the integration of RSA accumulators into Aleph's ch-RBC protocol to address the scalability and communication overhead challenges inherent in its Merkle tree-based design. By reducing the communication complexity this approach enhanced the protocol's performance and scalability in an asynchronous and permissionless environment. The research contributed to the broader goal of improving decentralized networks by offering a more efficient asynchronous permissionless consensus mechanism lowering resource consumption and maintaining robustness. These improvements are particularly valuable for applications in DeFi, supply chain management, and secure voting systems which demand high efficiency, transparency, and fault tolerance.</w:t>
      </w:r>
    </w:p>
    <w:p w:rsidR="00000000" w:rsidDel="00000000" w:rsidP="00000000" w:rsidRDefault="00000000" w:rsidRPr="00000000" w14:paraId="0000008F">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p w:rsidR="00000000" w:rsidDel="00000000" w:rsidP="00000000" w:rsidRDefault="00000000" w:rsidRPr="00000000" w14:paraId="00000090">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Aleph’s ch-RBC protocol is a critical component of its asynchronous and permissionless consensus layer but suffered from significant communication complexity as the network size increased. This limitation is detailed in the Aleph paper where the authors demonstrate that the ch-RBC’s communication complexity scales as O(Tr + N² log N), where Tr represents the total number of transactions and N is the number of participating nodes (Gągol et al., 2019). This complexity stems from the use of Merkle trees that ensure consistency and fault tolerance but imposes substantial overhead due to the logarithmic growth in validation costs and the quadratic growth in node-to-node message exchanges.</w:t>
      </w:r>
    </w:p>
    <w:p w:rsidR="00000000" w:rsidDel="00000000" w:rsidP="00000000" w:rsidRDefault="00000000" w:rsidRPr="00000000" w14:paraId="0000009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number of participants approaches 1,000 nodes the communication overhead in Aleph’s ch-RBC escalates dramatically reaching nearly 10 million message exchanges. This overhead arises primarily during the propose, prevote, and commit phases which requires each node to communicate with every other node multiple times. Such intensive messaging places a heavy burden on network bandwidth and node processing capabilities creating bottlenecks that degrade performance. These challenges are especially detrimental in permissionless environments where the number of nodes can grow unpredictably (Gągol et al., 2019; Duan et al., 2018).</w:t>
      </w:r>
    </w:p>
    <w:p w:rsidR="00000000" w:rsidDel="00000000" w:rsidP="00000000" w:rsidRDefault="00000000" w:rsidRPr="00000000" w14:paraId="0000009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Aleph’s high communication complexity not only affects throughput but also limits scalability making the protocol less suitable for real-world applications such as DeFi and supply chain management. Both domains demand consensus protocols capable of handling large transaction volumes while ensuring performance and reliability. For instance, DeFi platforms require high throughput to maintain liquidity and prevent market instability while supply chain networks rely on transparency and efficiency to track and verify goods across multiple stakeholders (Zhou et al., 2020; Manzoor et al., 2022). In Aleph’s current state the communication overhead hampers its ability to scale effectively in such scenarios.</w:t>
      </w:r>
    </w:p>
    <w:p w:rsidR="00000000" w:rsidDel="00000000" w:rsidP="00000000" w:rsidRDefault="00000000" w:rsidRPr="00000000" w14:paraId="0000009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compared to other consensus protocols, Aleph’s O(Tr + N² log N) complexity is particularly high. For example, protocols employing threshold cryptography or gossip-based dissemination achieve lower complexities such as O(N²) (Guo et al., 2020). These techniques reduce the need for direct communication between all nodes and instead rely on smaller subsets of nodes or probabilistic communication strategies to disseminate information. In contrast, Aleph’s design necessitates extensive message exchanges among all participants and leads to inefficiencies in large-scale networks.</w:t>
      </w:r>
    </w:p>
    <w:p w:rsidR="00000000" w:rsidDel="00000000" w:rsidP="00000000" w:rsidRDefault="00000000" w:rsidRPr="00000000" w14:paraId="0000009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permissioned asynchronous protocols Aleph’s communication overhead is notable. HoneyBadgerBFT and Dumbo face similar challenges with quadratic message complexities resulting in bottlenecks as network size increases (Miller et al., 2016; Duan et al., 2018). While synchronous or semi-synchronous protocols such as Bitcoin’s Nakamoto Consensus and Hashgraph exhibit lower complexities O(N). These systems benefit from their less stringent assumptions and controlled environments (Gencer et al., 2018; Baird &amp; Luykx, 2020). In contrast, Aleph’s fully asynchronous and permissionless design makes it inherently more complex and challenging to optimize (Guo et al., 2020).</w:t>
      </w:r>
    </w:p>
    <w:p w:rsidR="00000000" w:rsidDel="00000000" w:rsidP="00000000" w:rsidRDefault="00000000" w:rsidRPr="00000000" w14:paraId="0000009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extensive message exchanges required by Aleph’s ch-RBC result in network congestion, increased latency, and higher resource consumption making it unsuitable for large-scale deployment. Addressing this communication complexity was crucial to improving the protocol’s scalability and ensuring its viability for real-world decentralized applications.</w:t>
      </w:r>
    </w:p>
    <w:p w:rsidR="00000000" w:rsidDel="00000000" w:rsidP="00000000" w:rsidRDefault="00000000" w:rsidRPr="00000000" w14:paraId="00000096">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Dissertation Goal</w:t>
      </w:r>
    </w:p>
    <w:p w:rsidR="00000000" w:rsidDel="00000000" w:rsidP="00000000" w:rsidRDefault="00000000" w:rsidRPr="00000000" w14:paraId="00000097">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aimed to implement a RBC protocol that incorporated RSA accumulators as a replacement for the Merkle tree validation currently used in Aleph’s ch-RBC. Aleph’s current protocol has a communication complexity of O(Tr + N² log N), where Tr represents the total number of transactions and N is the number of participating nodes. By integrating RSA accumulators the goal was to reduce this complexity to O(Tr + N²) thereby addressing the scalability and efficiency challenges inherent in the existing design. Prior studies have shown that RSA accumulators are effective in reducing message complexity and validation overhead making them a promising approach to improving the performance of Aleph’s ch-RBC protocol in permissionless networks (Gągol et al., 2019; Hussein &amp; Al-Gailani, 2022; Reddy, 2021).</w:t>
      </w:r>
    </w:p>
    <w:p w:rsidR="00000000" w:rsidDel="00000000" w:rsidP="00000000" w:rsidRDefault="00000000" w:rsidRPr="00000000" w14:paraId="0000009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involved implementing Aleph’s ch-RBC proof in a controlled programming environment and replacing the Merkle tree structure with an RSA accumulator-based design. This process included developing both the Merkle tree-based control protocol and the RSA accumulator-based protocol and comparing their performance in identical simulated environments. To ensure reliability the study followed established methodologies for benchmarking asynchronous consensus protocols including HoneyBadgerBFT, Dumbo, and ABFT and simulated diverse network conditions and workloads to evaluate performance.</w:t>
      </w:r>
    </w:p>
    <w:p w:rsidR="00000000" w:rsidDel="00000000" w:rsidP="00000000" w:rsidRDefault="00000000" w:rsidRPr="00000000" w14:paraId="0000009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effectiveness of the RSA-based RBC protocol the research measured key performance metrics including throughput, latency, communication overhead, and resource utilization. Throughput was used to evaluate the protocol’s capacity to handle large transaction volumes by measuring the number of transactions processed per second. Latency provided insight into the system’s responsiveness by assessing the time taken from transaction submission to its finalization. Communication overhead was analyzed by quantifying the total number of messages exchanged during the consensus process which reflects the efficiency of the protocol’s design. Resource utilization included CPU and memory consumption and helped determine the protocol’s ability to operate efficiently under varying workloads. These metrics are standard in asynchronous consensus protocol evaluations and have been used in studies of HoneyBadgerBFT, BEAT, and Dumbo (Miller et al., 2016; Duan et al., 2018; Guo et al., 2020).</w:t>
      </w:r>
    </w:p>
    <w:p w:rsidR="00000000" w:rsidDel="00000000" w:rsidP="00000000" w:rsidRDefault="00000000" w:rsidRPr="00000000" w14:paraId="0000009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was demonstrated by observing how these metrics behave as the number of nodes and transaction volumes increase. This work was explored to see whether RSA accumulators can reduce communication overhead and improve throughput and latency in larger network environments compared to Merkle tree implementations. The analysis proved to demonstrate the potential scalability benefits of the proposed approach without compromising performance.</w:t>
      </w:r>
    </w:p>
    <w:p w:rsidR="00000000" w:rsidDel="00000000" w:rsidP="00000000" w:rsidRDefault="00000000" w:rsidRPr="00000000" w14:paraId="0000009B">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By isolating the effects of RSA accumulators on communication complexity the study proved a detailed performance comparison between the two designs. The goal was to  provide an implementation of RSA accumulators that targeted scalability and overall performance in permissionless asynchronous networks. The reduction in Aleph’s communication overhead improved the value of the protocol for real-world decentralized applications in areas such as decentralized finance, supply chain management, and other domains requiring high scalability, transparency, and efficiency.</w:t>
      </w:r>
      <w:r w:rsidDel="00000000" w:rsidR="00000000" w:rsidRPr="00000000">
        <w:rPr>
          <w:rtl w:val="0"/>
        </w:rPr>
      </w:r>
    </w:p>
    <w:p w:rsidR="00000000" w:rsidDel="00000000" w:rsidP="00000000" w:rsidRDefault="00000000" w:rsidRPr="00000000" w14:paraId="0000009C">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Relevance and Significance</w:t>
      </w:r>
    </w:p>
    <w:p w:rsidR="00000000" w:rsidDel="00000000" w:rsidP="00000000" w:rsidRDefault="00000000" w:rsidRPr="00000000" w14:paraId="0000009D">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scalability of permissionless consensus protocols is a critical concern for decentralized networks particularly in high-transaction environments such as DeFi, supply chain management, and secure voting systems where high throughput and low latency are essential. Traditionally scalability within the blockchain trilemma has favored synchronous and permissioned models due to their more predictable communication overhead and tighter coordination. However Aleph’s ch-RBC reliance on Merkle tree-based validation limits its ability to scale effectively. As the number of nodes grows the communication complexity increases leading to network congestion and reduced efficiency particularly in large-scale applications.</w:t>
      </w:r>
    </w:p>
    <w:p w:rsidR="00000000" w:rsidDel="00000000" w:rsidP="00000000" w:rsidRDefault="00000000" w:rsidRPr="00000000" w14:paraId="0000009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fundamentally shifted the scalability balance by integrating RSA accumulators as a replacement for Merkle trees and addressing these bottlenecks directly. Unlike Merkle trees which require extensive proof propagation and verification, RSA accumulators allow for compact non-interactive membership proofs significantly reducing message complexity. This reduction in communication overhead enhanced throughput making permissionless asynchronous consensus protocols more scalable without the usual trade-offs in security and decentralization.</w:t>
      </w:r>
    </w:p>
    <w:p w:rsidR="00000000" w:rsidDel="00000000" w:rsidP="00000000" w:rsidRDefault="00000000" w:rsidRPr="00000000" w14:paraId="0000009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are broad such as in DeFi improved throughput ensures market stability and liquidity. In supply chain management reduced validation overhead enhances transparency and efficiency. While in secure voting systems lower latency enables faster and more reliable vote validation at scale. By demonstrating that permissionless asynchronous consensus can achieve competitive scalability through improved communication complexity this research challenges the traditional trilemma assumptions. It advances the field of asynchronous permissionless consensus mechanisms and paves the way for a new position in the blockchain trilemma that allows increased scalability while maintaining security and decentralization.</w:t>
      </w:r>
    </w:p>
    <w:p w:rsidR="00000000" w:rsidDel="00000000" w:rsidP="00000000" w:rsidRDefault="00000000" w:rsidRPr="00000000" w14:paraId="000000A0">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Barriers and Issues</w:t>
      </w:r>
    </w:p>
    <w:p w:rsidR="00000000" w:rsidDel="00000000" w:rsidP="00000000" w:rsidRDefault="00000000" w:rsidRPr="00000000" w14:paraId="000000A1">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Implementing and validating the original Merkle tree-based and RSA accumulator-based RBC protocols presented several challenges that were carefully addressed to ensure its feasibility and effectiveness. One of the primary challenges is algorithmic complexity as integrating RSA accumulators into the ch-RBC protocol requires maintaining security and correctness while only modifying the transaction validation process. Another significant barrier was experimental validation which involves deploying large-scale simulations to empirically measure the performance improvements of RSA accumulators compared to the existing Merkle tree-based implementation. Ensuring that these simulations accurately reflected decentralized environments was crucial for validating the proposed approach. Additionally computational overhead was a concern as the benefits of reducing message complexity through RSA accumulators were  balanced against the potential increase in cryptographic verification costs. Addressing these trade-offs involved using RSA operations to maintain efficiency without introducing new bottlenecks. These barriers were systematically tackled throughout the research by implementing rigorous testing, performance benchmarking, and security validation to demonstrate the practical applicability of the proposed solution in permissionless asynchronous consensus protocols.</w:t>
      </w:r>
      <w:r w:rsidDel="00000000" w:rsidR="00000000" w:rsidRPr="00000000">
        <w:rPr>
          <w:rtl w:val="0"/>
        </w:rPr>
      </w:r>
    </w:p>
    <w:p w:rsidR="00000000" w:rsidDel="00000000" w:rsidP="00000000" w:rsidRDefault="00000000" w:rsidRPr="00000000" w14:paraId="000000A2">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 Limitations and Delimitations</w:t>
      </w:r>
    </w:p>
    <w:p w:rsidR="00000000" w:rsidDel="00000000" w:rsidP="00000000" w:rsidRDefault="00000000" w:rsidRPr="00000000" w14:paraId="000000A3">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assumed a BFT network where the number of malicious nodes did not exceed the tolerated threshold. The analysis focused on reducing communication complexity rather than handling missing data caused by byzantine nodes. The research was limited to evaluating Aleph’s ch-RBC in a controlled simulated environment meaning that deployment factors such as adversarial behavior and unpredictable network conditions are not explicitly tested. Additionally, the study was restricted to analyzing the impact of RSA accumulators within Aleph’s ch-RBC protocol and does not compare them against alternative data structures like vector commitments or merkle forests. These assumptions, limitations, and delimitations defined the scope of the research and ensured that the study remained focused on addressing communication complexity while maintaining consistency in evaluation.</w:t>
      </w:r>
    </w:p>
    <w:p w:rsidR="00000000" w:rsidDel="00000000" w:rsidP="00000000" w:rsidRDefault="00000000" w:rsidRPr="00000000" w14:paraId="000000A4">
      <w:pPr>
        <w:spacing w:after="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Definition of Terms</w:t>
      </w:r>
    </w:p>
    <w:p w:rsidR="00000000" w:rsidDel="00000000" w:rsidP="00000000" w:rsidRDefault="00000000" w:rsidRPr="00000000" w14:paraId="000000A5">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Reliable Broadcast (RBC): A consensus mechanism ensuring that all nodes in a distributed system receive and agree on the same messages.</w:t>
      </w:r>
    </w:p>
    <w:p w:rsidR="00000000" w:rsidDel="00000000" w:rsidP="00000000" w:rsidRDefault="00000000" w:rsidRPr="00000000" w14:paraId="000000A6">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Tree: A cryptographic data structure used for efficient and secure transaction validation.</w:t>
      </w:r>
    </w:p>
    <w:p w:rsidR="00000000" w:rsidDel="00000000" w:rsidP="00000000" w:rsidRDefault="00000000" w:rsidRPr="00000000" w14:paraId="000000A7">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 A cryptographic primitive enabling compact proofs of set membership, reducing communication complexity.</w:t>
      </w:r>
    </w:p>
    <w:p w:rsidR="00000000" w:rsidDel="00000000" w:rsidP="00000000" w:rsidRDefault="00000000" w:rsidRPr="00000000" w14:paraId="000000A8">
      <w:pPr>
        <w:numPr>
          <w:ilvl w:val="0"/>
          <w:numId w:val="1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Asynchronous Consensus: A consensus model where nodes do not rely on synchronized clocks to reach agreement.</w:t>
      </w:r>
    </w:p>
    <w:p w:rsidR="00000000" w:rsidDel="00000000" w:rsidP="00000000" w:rsidRDefault="00000000" w:rsidRPr="00000000" w14:paraId="000000A9">
      <w:pPr>
        <w:numPr>
          <w:ilvl w:val="0"/>
          <w:numId w:val="19"/>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Permissionless Network: A decentralized system where participants can join and leave freely without requiring pre-approval.</w:t>
      </w:r>
    </w:p>
    <w:p w:rsidR="00000000" w:rsidDel="00000000" w:rsidP="00000000" w:rsidRDefault="00000000" w:rsidRPr="00000000" w14:paraId="000000AA">
      <w:pPr>
        <w:spacing w:after="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List of Acronyms</w:t>
      </w:r>
    </w:p>
    <w:p w:rsidR="00000000" w:rsidDel="00000000" w:rsidP="00000000" w:rsidRDefault="00000000" w:rsidRPr="00000000" w14:paraId="000000AB">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HBFT - The HoneyBadgerBFT protocol.</w:t>
      </w:r>
    </w:p>
    <w:p w:rsidR="00000000" w:rsidDel="00000000" w:rsidP="00000000" w:rsidRDefault="00000000" w:rsidRPr="00000000" w14:paraId="000000AC">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ABFT - An Asynchronous BFT protocol named eponymously</w:t>
      </w:r>
    </w:p>
    <w:p w:rsidR="00000000" w:rsidDel="00000000" w:rsidP="00000000" w:rsidRDefault="00000000" w:rsidRPr="00000000" w14:paraId="000000AD">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 - The Broadcast, Encryption, Agreement, and Threshold protocol</w:t>
      </w:r>
    </w:p>
    <w:p w:rsidR="00000000" w:rsidDel="00000000" w:rsidP="00000000" w:rsidRDefault="00000000" w:rsidRPr="00000000" w14:paraId="000000AE">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 – Reliable Broadcast</w:t>
      </w:r>
    </w:p>
    <w:p w:rsidR="00000000" w:rsidDel="00000000" w:rsidP="00000000" w:rsidRDefault="00000000" w:rsidRPr="00000000" w14:paraId="000000AF">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BFT – Byzantine Fault Tolerance</w:t>
      </w:r>
    </w:p>
    <w:p w:rsidR="00000000" w:rsidDel="00000000" w:rsidP="00000000" w:rsidRDefault="00000000" w:rsidRPr="00000000" w14:paraId="000000B0">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 – Decentralized Finance</w:t>
      </w:r>
    </w:p>
    <w:p w:rsidR="00000000" w:rsidDel="00000000" w:rsidP="00000000" w:rsidRDefault="00000000" w:rsidRPr="00000000" w14:paraId="000000B1">
      <w:pPr>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ch-RBC – Chain Reliable Broadcast</w:t>
      </w:r>
    </w:p>
    <w:p w:rsidR="00000000" w:rsidDel="00000000" w:rsidP="00000000" w:rsidRDefault="00000000" w:rsidRPr="00000000" w14:paraId="000000B2">
      <w:pPr>
        <w:numPr>
          <w:ilvl w:val="0"/>
          <w:numId w:val="1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 Rivest–Shamir–Adleman</w:t>
      </w:r>
    </w:p>
    <w:p w:rsidR="00000000" w:rsidDel="00000000" w:rsidP="00000000" w:rsidRDefault="00000000" w:rsidRPr="00000000" w14:paraId="000000B3">
      <w:pPr>
        <w:spacing w:after="2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4">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0B5">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introduced the motivation for the study outlining the challenges associated with Aleph’s ch-RBC protocol in terms of scalability and communication complexity. The problem statement identified the inefficiencies of Merkle tree-based transaction validation while the research goal proposed RSA accumulators as a solution to reduce message complexity. The research questions and hypotheses were formulated to guide the investigation, and the significance of the study was highlighted in the context of real-world applications such as DeFi, supply chain management, and voting systems.</w:t>
      </w:r>
    </w:p>
    <w:p w:rsidR="00000000" w:rsidDel="00000000" w:rsidP="00000000" w:rsidRDefault="00000000" w:rsidRPr="00000000" w14:paraId="000000B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study positions Aleph within an asynchronous and permissionless more scalable paradigm enhancing consensus scalability without sacrificing decentralization or security. By leveraging RSA accumulators, the protocol achieved a lower communication overhead enabling higher transaction throughput while maintaining Byzantine Fault Tolerance. This shift enhanced scalability in fully asynchronous networks making permissionless consensus more viable for large-scale applications.</w:t>
      </w:r>
    </w:p>
    <w:p w:rsidR="00000000" w:rsidDel="00000000" w:rsidP="00000000" w:rsidRDefault="00000000" w:rsidRPr="00000000" w14:paraId="000000B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chapter reviews the existing literature on asynchronous consensus mechanisms, communication complexity in RBC protocols, and the role of cryptographic accumulators in optimizing blockchain scalability. This literature review provided the necessary theoretical foundation for understanding the improvements and situating them within the broader research landscape.</w:t>
      </w:r>
    </w:p>
    <w:p w:rsidR="00000000" w:rsidDel="00000000" w:rsidP="00000000" w:rsidRDefault="00000000" w:rsidRPr="00000000" w14:paraId="000000B8">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9">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A">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B">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C">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D">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E">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F">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2</w:t>
      </w:r>
    </w:p>
    <w:p w:rsidR="00000000" w:rsidDel="00000000" w:rsidP="00000000" w:rsidRDefault="00000000" w:rsidRPr="00000000" w14:paraId="000000C0">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Review of the Literature</w:t>
      </w:r>
    </w:p>
    <w:p w:rsidR="00000000" w:rsidDel="00000000" w:rsidP="00000000" w:rsidRDefault="00000000" w:rsidRPr="00000000" w14:paraId="000000C2">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3">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4">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w:t>
      </w:r>
    </w:p>
    <w:p w:rsidR="00000000" w:rsidDel="00000000" w:rsidP="00000000" w:rsidRDefault="00000000" w:rsidRPr="00000000" w14:paraId="000000C5">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This chapter reviewed the existing research on asynchronous consensus and permissionless systems and focused on the challenges of communication complexity in RBC protocols and the improvements offered by RSA accumulators. It examines the role of RBC in ensuring message reliability in decentralized networks, the communication overhead in current RBC implementations, and the use of Merkle trees for transaction verification. The chapter also explores RSA accumulators as an alternative discussing their cryptographic properties and how they can reduce communication complexity in blockchain consensus. A comparative analysis of consensus protocols including Aleph, HoneyBadgerBFT, BEAT, Dumbo, and ABFT others highlights their scalability and efficiency. Finally, the review identifies gaps in the literature outlining the limitations of existing approaches and areas for further research. This foundation supports the study’s goal of modifying Aleph’s ch-RBC protocol by integrating RSA accumulators to enhance scalability and efficiency.</w:t>
      </w:r>
      <w:r w:rsidDel="00000000" w:rsidR="00000000" w:rsidRPr="00000000">
        <w:rPr>
          <w:rtl w:val="0"/>
        </w:rPr>
      </w:r>
    </w:p>
    <w:p w:rsidR="00000000" w:rsidDel="00000000" w:rsidP="00000000" w:rsidRDefault="00000000" w:rsidRPr="00000000" w14:paraId="000000C6">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Justification of the Criteria for What is Included and Excluded as Part of the Review</w:t>
      </w:r>
    </w:p>
    <w:p w:rsidR="00000000" w:rsidDel="00000000" w:rsidP="00000000" w:rsidRDefault="00000000" w:rsidRPr="00000000" w14:paraId="000000C7">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This literature review focused on relevant sources by selecting studies that directly relate to asynchronous consensus and permissionless systems. The review includes peer-reviewed journal articles and conference papers that analyze the communication complexity of RBC protocols in decentralized networks, research on Merkle trees and RSA accumulators in blockchain consensus, and performance evaluations of alternative transaction validation methods. Studies were excluded if they focused only on synchronous or permissioned consensus mechanisms, lacked quantitative assessments of communication complexity, or were outdated and replaced by more recent findings. This selection ensures that the review aligns with the research objectives and supports the development of the proposed methodology</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240"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Identification of What has Been Done Before Including the Strengths and Weaknesses of</w:t>
      </w:r>
    </w:p>
    <w:p w:rsidR="00000000" w:rsidDel="00000000" w:rsidP="00000000" w:rsidRDefault="00000000" w:rsidRPr="00000000" w14:paraId="000000C9">
      <w:pPr>
        <w:spacing w:after="240" w:line="48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Existing Studies</w:t>
      </w:r>
    </w:p>
    <w:p w:rsidR="00000000" w:rsidDel="00000000" w:rsidP="00000000" w:rsidRDefault="00000000" w:rsidRPr="00000000" w14:paraId="000000CA">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 protocols are crucial for maintaining message consistency in asynchronous networks, but existing implementations face scalability challenges due to high communication complexity. HoneyBadgerBFT (Miller et al., 2016) was one of the first practical asynchronous BFT protocols using threshold encryption to achieve reliability but its quadratic message complexity O(N²) limits its scalability. BEAT (Guo et al., 2020) introduced batching to reduce message complexity while maintaining fault tolerance yet it still experiences quadratic growth in communication. Dumbo (Guo et al., 2020) improved upon HoneyBadgerBFT by incorporating erasure coding, reducing redundant message transmissions and enhancing bandwidth efficiency while retaining BFT. ABFT (Knudsen et al., 2021) is designed as a high-performance asynchronous BFT protocol but is primarily suited for permissioned environments due to its reliance on predefined validator sets and threshold ECDSA without a Distributed Key Generator (DKG). While it improves scalability through optimized erasure coding and cryptographic pre computations it still requires further modifications to support dynamic membership and true permissionless participation.  Aleph (Gągol et al., 2019) removed the need for a trusted dealer making it one of the first permissionless asynchronous consensus protocols but its reliance on Merkle tree-based validation results in O(Tr + N² log N) communication complexity restricts its ability to scale efficiently. </w:t>
      </w:r>
    </w:p>
    <w:p w:rsidR="00000000" w:rsidDel="00000000" w:rsidP="00000000" w:rsidRDefault="00000000" w:rsidRPr="00000000" w14:paraId="000000C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issue affecting RBC scalability is message complexity as traditional designs require extensive node-to-node communication leading to quadratic growth in message exchanges. Merkle trees used for transaction validation in Aleph’s ch-RBC introduce additional logarithmic complexity by further increasing verification overhead. As networks expand this overhead worsens latency and finality time making it difficult to sustain high transaction throughput.</w:t>
      </w:r>
    </w:p>
    <w:p w:rsidR="00000000" w:rsidDel="00000000" w:rsidP="00000000" w:rsidRDefault="00000000" w:rsidRPr="00000000" w14:paraId="000000C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trees are effective for proof validation but have limitations in consensus protocols. Each transaction verification requires multiple hash operations increasing communication overhead. Additionally storing and maintaining Merkle roots for every batch adds storage complexity. When combined with node-to-node communication this results in quadratic message complexity making large-scale deployment inefficient.</w:t>
      </w:r>
    </w:p>
    <w:p w:rsidR="00000000" w:rsidDel="00000000" w:rsidP="00000000" w:rsidRDefault="00000000" w:rsidRPr="00000000" w14:paraId="000000CD">
      <w:pPr>
        <w:spacing w:after="240" w:before="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RSA accumulators provide an alternative that significantly reduces message complexity by enabling constant-sized membership proofs instead of exchanging multiple hash values. Unlike Merkle trees, RSA accumulators allow nodes to verify transactions without needing multiple proofs and potentially reducing communication complexity from O(Tr + N² log N) to O(Tr + N²). However, RSA accumulators require modular exponentiation operations which introduce computational overhead though recent optimizations have improved their efficiency. Empirical studies (Reddy, 2021; Hussein &amp; Al-Gailani, 2022) show that RSA accumulators reduce verification latency and bandwidth usage, making them a promising solution for improving RBC protocols in asynchronous permissionless networks.</w:t>
      </w:r>
      <w:r w:rsidDel="00000000" w:rsidR="00000000" w:rsidRPr="00000000">
        <w:rPr>
          <w:rtl w:val="0"/>
        </w:rPr>
      </w:r>
    </w:p>
    <w:p w:rsidR="00000000" w:rsidDel="00000000" w:rsidP="00000000" w:rsidRDefault="00000000" w:rsidRPr="00000000" w14:paraId="000000CE">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Identification of the gaps in the literature</w:t>
      </w:r>
    </w:p>
    <w:p w:rsidR="00000000" w:rsidDel="00000000" w:rsidP="00000000" w:rsidRDefault="00000000" w:rsidRPr="00000000" w14:paraId="000000CF">
      <w:pPr>
        <w:spacing w:after="240" w:line="48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Despite advancements in optimizing asynchronous consensus protocols several gaps remain in the literature. RSA accumulators have been studied primarily for proof-of-membership applications but their impact on RBC communication complexity has not been fully explored. Additionally, performance benchmarks for RSA accumulators in large-scale networks with high transaction throughput are lacking making it difficult to assess their scalability in real-world decentralized systems. Furthermore, alternative set membership proofs such as vector commitments and polynomial commitments (Belling, Soleimanian, &amp; Ursu, 2024) offer different validation approaches but their trade-offs compared to RSA accumulators have not been thoroughly analyzed. Addressing these gaps helped determine the feasibility of RSA accumulators for improving the efficiency of asynchronous consensus protocols.</w:t>
      </w:r>
      <w:r w:rsidDel="00000000" w:rsidR="00000000" w:rsidRPr="00000000">
        <w:rPr>
          <w:rtl w:val="0"/>
        </w:rPr>
      </w:r>
    </w:p>
    <w:p w:rsidR="00000000" w:rsidDel="00000000" w:rsidP="00000000" w:rsidRDefault="00000000" w:rsidRPr="00000000" w14:paraId="000000D0">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Synthesis of the literature</w:t>
      </w:r>
    </w:p>
    <w:p w:rsidR="00000000" w:rsidDel="00000000" w:rsidP="00000000" w:rsidRDefault="00000000" w:rsidRPr="00000000" w14:paraId="000000D1">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highlights the scalability limitations of existing RBC protocols, particularly in asynchronous and permissionless environments. HBFT and BEAT, both permissioned, and Aleph, a permissionless protocol, achieve BFT asynchronously, they struggle with high communication complexity (Miller et al., 2016; Duan et al., 2018; Gągol et al., 2019; Guo et al., 2020). The reliance on Merkle trees for transaction validation in Aleph’s ch-RBC further increases this complexity adding logarithmic verification overhead to an already quadratic message cost. As a result, these protocols face significant inefficiencies as network size grows. RSA accumulators have emerged as a possible alternative offering constant-sized proofs and batch verification which could drastically reduce communication complexity. However, existing research on RSA accumulators has primarily focused on cryptographic applications rather than their direct integration into consensus mechanisms. This study bridges that gap by implementing RSA accumulators in Aleph’s ch-RBC and empirically evaluating their impact on communication complexity, throughput, and scalability. The research contributed new benchmarks and performance insights while positioning RSA accumulators as a viable solution for improving asynchronous permissionless consensus.</w:t>
      </w:r>
    </w:p>
    <w:p w:rsidR="00000000" w:rsidDel="00000000" w:rsidP="00000000" w:rsidRDefault="00000000" w:rsidRPr="00000000" w14:paraId="000000D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perspective on asynchronous consensus reveals a fundamental trade-off between decentralization, security, and scalability, often referred to as the blockchain trilemma (Principato et al., 2023). RBC protocols optimize for security and correctness but struggle with message overhead, making scalability a challenge. While Merkle trees have traditionally been used for transaction validation their computational and communication costs make them increasingly impractical in high-throughput environments. The key takeaway from this review is that reducing communication complexity rather than focusing solely on computation or storage efficiency is the most effective way to enhance RBC scalability. This shift in focus suggests that consensus research should move toward cryptographic techniques like RSA accumulators which allow for lightweight validation without increasing message complexity. By incorporating these findings into Aleph’s ch-RBC this study challenged traditional assumptions about RBC design and introduced a novel approach that balances security, decentralization, and performance, paving the way for more scalable asynchronous and permissionless consensus mechanisms.</w:t>
      </w:r>
    </w:p>
    <w:p w:rsidR="00000000" w:rsidDel="00000000" w:rsidP="00000000" w:rsidRDefault="00000000" w:rsidRPr="00000000" w14:paraId="000000D3">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 of the Chapter</w:t>
      </w:r>
    </w:p>
    <w:p w:rsidR="00000000" w:rsidDel="00000000" w:rsidP="00000000" w:rsidRDefault="00000000" w:rsidRPr="00000000" w14:paraId="000000D4">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provided an overview of existing research on asynchronous consensus and RBC protocols and identified the limitations of current approaches and the potential improvements offered by RSA accumulators. The next chapter detailed the research methodology, including experimental setup, data collection techniques, and performance evaluation criteria.</w:t>
      </w:r>
    </w:p>
    <w:p w:rsidR="00000000" w:rsidDel="00000000" w:rsidP="00000000" w:rsidRDefault="00000000" w:rsidRPr="00000000" w14:paraId="000000D5">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0">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1">
      <w:pPr>
        <w:spacing w:after="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2">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3</w:t>
      </w:r>
    </w:p>
    <w:p w:rsidR="00000000" w:rsidDel="00000000" w:rsidP="00000000" w:rsidRDefault="00000000" w:rsidRPr="00000000" w14:paraId="000000E3">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4">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Methodology</w:t>
      </w:r>
    </w:p>
    <w:p w:rsidR="00000000" w:rsidDel="00000000" w:rsidP="00000000" w:rsidRDefault="00000000" w:rsidRPr="00000000" w14:paraId="000000E5">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6">
      <w:pPr>
        <w:spacing w:after="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E7">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Overview of Research Methodology and Design</w:t>
      </w:r>
    </w:p>
    <w:p w:rsidR="00000000" w:rsidDel="00000000" w:rsidP="00000000" w:rsidRDefault="00000000" w:rsidRPr="00000000" w14:paraId="000000E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an experimental research design to evaluate the impact of RSA accumulators on the communication complexity and scalability of Aleph’s ch-RBC protocol. The research followed a comparative approach by implementing and testing two versions of ch-RBC: the existing Merkle tree-based ch-RBC protocol, which uses Merkle trees for transaction validation, and a modified version where Merkle trees are replaced with RSA accumulators for transaction verification. Both implementations were deployed and tested in a simulated AWS-based environment allowing for controlled experimentation under varying network conditions. The study was measured using specific performance metrics including average transaction throughput (TPS) across nodes, communication overhead (messages per node in the final round), CPU and memory utilization, and total consensus latency, to evaluate whether RSA accumulators can reduce communication complexity and improve scalability compared to the baseline Merkle tree-based implementation.</w:t>
      </w:r>
    </w:p>
    <w:p w:rsidR="00000000" w:rsidDel="00000000" w:rsidP="00000000" w:rsidRDefault="00000000" w:rsidRPr="00000000" w14:paraId="000000E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 Research Methods to be Employed</w:t>
      </w:r>
      <w:r w:rsidDel="00000000" w:rsidR="00000000" w:rsidRPr="00000000">
        <w:rPr>
          <w:rtl w:val="0"/>
        </w:rPr>
      </w:r>
    </w:p>
    <w:p w:rsidR="00000000" w:rsidDel="00000000" w:rsidP="00000000" w:rsidRDefault="00000000" w:rsidRPr="00000000" w14:paraId="000000E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presents the complete design, implementation, deployment, and analysis methodology for evaluating the Aleph ch-RBC protocol with two transaction validation mechanisms: Merkle trees and RSA accumulators. The goal  was to compare their impact on scalability and communication overhead in asynchronous permissionless networks.</w:t>
      </w:r>
    </w:p>
    <w:p w:rsidR="00000000" w:rsidDel="00000000" w:rsidP="00000000" w:rsidRDefault="00000000" w:rsidRPr="00000000" w14:paraId="000000EB">
      <w:pPr>
        <w:spacing w:after="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High-Level Methodology Stages</w:t>
      </w:r>
    </w:p>
    <w:p w:rsidR="00000000" w:rsidDel="00000000" w:rsidP="00000000" w:rsidRDefault="00000000" w:rsidRPr="00000000" w14:paraId="000000EC">
      <w:pPr>
        <w:spacing w:after="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Stage 1: Merkle-Based Aleph Implementation</w:t>
      </w:r>
      <w:r w:rsidDel="00000000" w:rsidR="00000000" w:rsidRPr="00000000">
        <w:rPr>
          <w:rFonts w:ascii="Times New Roman" w:cs="Times New Roman" w:eastAsia="Times New Roman" w:hAnsi="Times New Roman"/>
          <w:sz w:val="24"/>
          <w:szCs w:val="24"/>
          <w:rtl w:val="0"/>
        </w:rPr>
        <w:br w:type="textWrapping"/>
        <w:tab/>
        <w:t xml:space="preserve">- Develop, validate, and test the Aleph protocol using Merkle tree-based transaction validation. This stage follows the design outlined in the original Aleph protocol (Gągol et al., 2019) and the HBFT (Miller et al., 2016), where Merkle proofs are used to ensure data availability and validation efficiency. The modularity of the Aleph design, inherited from prior asynchronous BFT protocols like BEAT (Duan et al., 2018) and DUMBO (Guo et al., 2022), allows for straightforward integration of cryptographic validation mechanisms.</w:t>
      </w:r>
    </w:p>
    <w:p w:rsidR="00000000" w:rsidDel="00000000" w:rsidP="00000000" w:rsidRDefault="00000000" w:rsidRPr="00000000" w14:paraId="000000EE">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Stage 2: RSA-Based Aleph Implementation</w:t>
      </w:r>
      <w:r w:rsidDel="00000000" w:rsidR="00000000" w:rsidRPr="00000000">
        <w:rPr>
          <w:rFonts w:ascii="Times New Roman" w:cs="Times New Roman" w:eastAsia="Times New Roman" w:hAnsi="Times New Roman"/>
          <w:sz w:val="24"/>
          <w:szCs w:val="24"/>
          <w:rtl w:val="0"/>
        </w:rPr>
        <w:br w:type="textWrapping"/>
        <w:tab/>
        <w:t xml:space="preserve">- Modify and extend the protocol to replace Merkle tree validation with RSA accumulators. This approach is informed by cryptographic research on succinct proofs (Hussein &amp; Al-Gailani, 2022; Reddy, 2021), and allows for constant-sized proof generation and verification. The modular validation structure of Aleph, inspired by HBFT (Miller et al., 2016) and BEAT (Duan et al., 2018), supports this transition without altering the core consensus or DAG-based commitment logic.</w:t>
      </w:r>
    </w:p>
    <w:p w:rsidR="00000000" w:rsidDel="00000000" w:rsidP="00000000" w:rsidRDefault="00000000" w:rsidRPr="00000000" w14:paraId="000000EF">
      <w:pPr>
        <w:numPr>
          <w:ilvl w:val="0"/>
          <w:numId w:val="6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Stage 3: Deployment &amp; Runtime Execution</w:t>
      </w:r>
      <w:r w:rsidDel="00000000" w:rsidR="00000000" w:rsidRPr="00000000">
        <w:rPr>
          <w:rFonts w:ascii="Times New Roman" w:cs="Times New Roman" w:eastAsia="Times New Roman" w:hAnsi="Times New Roman"/>
          <w:sz w:val="24"/>
          <w:szCs w:val="24"/>
          <w:rtl w:val="0"/>
        </w:rPr>
        <w:br w:type="textWrapping"/>
        <w:tab/>
        <w:t xml:space="preserve">- Provision a cloud-based testbed using AWS CDK to deploy both protocol versions. The deployment architecture is based on experimental setups from HBFT (Miller et al., 2016) and similar ABFT (Knudsen et al., 2021) systems such as BEAT (Duan et al., 2018) and DUMBO (Guo et al., 2022) using EC2 instances within a VPC to replicate an asynchronous communication environment. This ensures consistent runtime conditions for comparative analysis.</w:t>
      </w:r>
    </w:p>
    <w:p w:rsidR="00000000" w:rsidDel="00000000" w:rsidP="00000000" w:rsidRDefault="00000000" w:rsidRPr="00000000" w14:paraId="000000F0">
      <w:pPr>
        <w:numPr>
          <w:ilvl w:val="0"/>
          <w:numId w:val="6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Stage 4: Experimental Validation &amp; Analysis</w:t>
      </w:r>
      <w:r w:rsidDel="00000000" w:rsidR="00000000" w:rsidRPr="00000000">
        <w:rPr>
          <w:rFonts w:ascii="Times New Roman" w:cs="Times New Roman" w:eastAsia="Times New Roman" w:hAnsi="Times New Roman"/>
          <w:sz w:val="24"/>
          <w:szCs w:val="24"/>
          <w:rtl w:val="0"/>
        </w:rPr>
        <w:br w:type="textWrapping"/>
        <w:tab/>
        <w:t xml:space="preserve">- Design and execute experiments to measure key performance metrics, including transaction throughput, latency, communication overhead, and resource utilization. These metrics are aligned with those used in BEAT, HBFT, and the original Aleph protocol (Duan et al., 2018, Miller et al., 2016, and Gągol et al., 2019), ensuring comparability with prior evaluations. The results highlight trade-offs between Merkle and RSA validation mechanisms and their impact on scalability in asynchronous networks.</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Summary of Research Method Inheritance</w:t>
      </w:r>
    </w:p>
    <w:tbl>
      <w:tblPr>
        <w:tblStyle w:val="Table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Aspect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Inherited From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Impact on This Methodology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validation design</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HBFT and Aleph</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et al., 2016 and Gągol et al., 2019)</w:t>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flexible swapping of Merkle trees with RSA accumulators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performance metrics</w:t>
            </w:r>
          </w:p>
        </w:tc>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BEAT, HBFT,  DUMBO, and ABFT</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(Duan et al., 2018, Miller et al., 2016, Guo et al., 2022, and Knudsen et al., 2021)</w:t>
            </w:r>
          </w:p>
        </w:tc>
        <w:tc>
          <w:tcP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evaluation of throughput, latency, and communication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 ch-RBC round structure</w:t>
            </w:r>
          </w:p>
        </w:tc>
        <w:tc>
          <w:tcP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(Gągol et al., 2019)</w:t>
            </w:r>
          </w:p>
        </w:tc>
        <w:tc>
          <w:tcP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asynchronous commitment model for fair comparison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RSA accumulators</w:t>
            </w:r>
          </w:p>
        </w:tc>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Cryptographic literature Hussein &amp; Al-Gailani (2022); Reddy (2021)</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constant-sized proofs for improved scalability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architecture</w:t>
            </w:r>
          </w:p>
        </w:tc>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HBFT, BEAT, ABFT, and DUMBO’s EC2 testbed</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et al., 2016, Duan et al., 2018, Knudsen et al., 2021, and Guo et al., 2022)</w:t>
            </w:r>
          </w:p>
        </w:tc>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reproducible AWS EC2-based deployment for evaluation</w:t>
            </w:r>
          </w:p>
        </w:tc>
      </w:tr>
    </w:tbl>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 Level Structure of Deployment</w:t>
      </w:r>
    </w:p>
    <w:p w:rsidR="00000000" w:rsidDel="00000000" w:rsidP="00000000" w:rsidRDefault="00000000" w:rsidRPr="00000000" w14:paraId="000001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 outlines the setup and execution flow of the Aleph ch-RBC protocol on AWS EC2. While the deployment begins in a permissioned manner, using an IPServer to ensure all nodes are registered is a coordination step for controlled testing. What follows is a fully permissionless consensus protocol. Designed to operate without centralized trust. The decentralization gets validated through the asynchronous, quorum-based phases of Propose, Prevote, and Commit using both the Merkle and RSA variants for testing.</w:t>
      </w:r>
    </w:p>
    <w:p w:rsidR="00000000" w:rsidDel="00000000" w:rsidP="00000000" w:rsidRDefault="00000000" w:rsidRPr="00000000" w14:paraId="00000110">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High Level Flowchart</w:t>
      </w:r>
      <w:r w:rsidDel="00000000" w:rsidR="00000000" w:rsidRPr="00000000">
        <w:rPr>
          <w:rFonts w:ascii="Times New Roman" w:cs="Times New Roman" w:eastAsia="Times New Roman" w:hAnsi="Times New Roman"/>
          <w:sz w:val="24"/>
          <w:szCs w:val="24"/>
        </w:rPr>
        <w:drawing>
          <wp:inline distB="114300" distT="114300" distL="114300" distR="114300">
            <wp:extent cx="5886450" cy="7899400"/>
            <wp:effectExtent b="0" l="0" r="0" 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88645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Stage 1: Design &amp; Implementation of Merkle-Based Aleph</w:t>
      </w:r>
    </w:p>
    <w:p w:rsidR="00000000" w:rsidDel="00000000" w:rsidP="00000000" w:rsidRDefault="00000000" w:rsidRPr="00000000" w14:paraId="00000112">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Stage 1 design and implementation of the Merkle-based version of the Aleph ch-RBC protocol is written using Rust. The first stage focuses on establishing the core architecture, where transaction batches are erasure-coded with Reed-Solomon and validated via Merkle trees. Stage 1 then deploys nodes across an EC2 VPC network, using JSON-over-HTTP for inter-node communication. Then implements core modules including aleph_rbc for round progression, Merkle proof generation and verification, and DAG-based finalization. Transactions are split into shards, hashed, and committed to Merkle roots, which are verified at each stage (Propose, Prevote, Commit) using strict quorum logic Structured logs, performance metrics, and finalized DAGs are persisted and uploaded to S3 after execution. The Stage 1 phase ensures the correctness and traceability of all consensus rounds, forming the baseline for later optimization using RSA accumulators.</w:t>
      </w:r>
    </w:p>
    <w:p w:rsidR="00000000" w:rsidDel="00000000" w:rsidP="00000000" w:rsidRDefault="00000000" w:rsidRPr="00000000" w14:paraId="00000113">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1.1 Architecture Overview</w:t>
      </w:r>
    </w:p>
    <w:p w:rsidR="00000000" w:rsidDel="00000000" w:rsidP="00000000" w:rsidRDefault="00000000" w:rsidRPr="00000000" w14:paraId="00000114">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Rust.</w:t>
      </w:r>
    </w:p>
    <w:p w:rsidR="00000000" w:rsidDel="00000000" w:rsidP="00000000" w:rsidRDefault="00000000" w:rsidRPr="00000000" w14:paraId="00000115">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Validation: Merkle Tree + Reed-Solomon Erasure Coding.</w:t>
      </w:r>
    </w:p>
    <w:p w:rsidR="00000000" w:rsidDel="00000000" w:rsidP="00000000" w:rsidRDefault="00000000" w:rsidRPr="00000000" w14:paraId="00000116">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 JSON over HTTP (port 30333).</w:t>
      </w:r>
    </w:p>
    <w:p w:rsidR="00000000" w:rsidDel="00000000" w:rsidP="00000000" w:rsidRDefault="00000000" w:rsidRPr="00000000" w14:paraId="00000117">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Environment: Distributed EC2 network (VPC).</w:t>
      </w:r>
    </w:p>
    <w:p w:rsidR="00000000" w:rsidDel="00000000" w:rsidP="00000000" w:rsidRDefault="00000000" w:rsidRPr="00000000" w14:paraId="00000118">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tracing + chrono for structured logs and timestamping.</w:t>
      </w:r>
    </w:p>
    <w:p w:rsidR="00000000" w:rsidDel="00000000" w:rsidP="00000000" w:rsidRDefault="00000000" w:rsidRPr="00000000" w14:paraId="00000119">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File-based JSON output for finalized DAG and a text file for logs that sync to a S3 bucket.</w:t>
      </w:r>
    </w:p>
    <w:p w:rsidR="00000000" w:rsidDel="00000000" w:rsidP="00000000" w:rsidRDefault="00000000" w:rsidRPr="00000000" w14:paraId="0000011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1.2 System Components</w:t>
      </w:r>
    </w:p>
    <w:p w:rsidR="00000000" w:rsidDel="00000000" w:rsidP="00000000" w:rsidRDefault="00000000" w:rsidRPr="00000000" w14:paraId="0000011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Based Core Protocol Engine</w:t>
      </w:r>
    </w:p>
    <w:p w:rsidR="00000000" w:rsidDel="00000000" w:rsidP="00000000" w:rsidRDefault="00000000" w:rsidRPr="00000000" w14:paraId="0000011D">
      <w:pPr>
        <w:numPr>
          <w:ilvl w:val="0"/>
          <w:numId w:val="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src::aleph_rbc: Drives the three-round protocol: Propose, Prevote, and Commit.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Processes messages from other nodes and updates the local DAG. Triggers Merkle proof verification and quorum-based finalization.</w:t>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Creating Transaction Data Algorithm</w:t>
      </w:r>
      <w:r w:rsidDel="00000000" w:rsidR="00000000" w:rsidRPr="00000000">
        <w:rPr>
          <w:rtl w:val="0"/>
        </w:rPr>
      </w:r>
    </w:p>
    <w:tbl>
      <w:tblPr>
        <w:tblStyle w:val="Table2"/>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CreateTransactionData(txs: Vec&lt;Vec&lt;u8&gt;&gt;, k: usize, n: usize)</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txs: List of raw transactions</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 Number of data shards</w:t>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n: Total number of shards</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List of (shards: Vec&lt;Vec&lt;u8&gt;&gt;, root: [u8; 32], proofs: Vec&lt;Vec&lt;[u8; 32]&gt;&gt;)</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results = []</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tx in txs:</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    Pad tx to fixed length (e.g., 250 bytes) → padded_tx</w:t>
            </w: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    Apply Reed-Solomon encoding to padded_tx with parameters (k, n) →</w:t>
            </w: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Shards: Vec&lt;Vec&lt;u8&gt;&gt;</w:t>
            </w: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each shard in shards:</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        </w:t>
              <w:tab/>
              <w:t xml:space="preserve">Compute SHA-256 hash → shard_hashes: Vec&lt;[u8; 32]&gt;</w:t>
            </w: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    Build Merkle tree from shard_hashes → root: [u8; 32]</w:t>
            </w: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For j in 0 to k - 1:</w:t>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tab/>
              <w:t xml:space="preserve">        </w:t>
              <w:tab/>
              <w:t xml:space="preserve">Generate Merkle inclusion proof for shard j → proof_j:Vec&lt;[u8; 32]&gt;</w:t>
            </w: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Append (shards, root, [proof_0, ..., proof_k-1]) to results</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results</w:t>
            </w:r>
          </w:p>
        </w:tc>
      </w:tr>
    </w:tbl>
    <w:p w:rsidR="00000000" w:rsidDel="00000000" w:rsidP="00000000" w:rsidRDefault="00000000" w:rsidRPr="00000000" w14:paraId="0000013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Construct Merkle Root Algorithm</w:t>
      </w:r>
      <w:r w:rsidDel="00000000" w:rsidR="00000000" w:rsidRPr="00000000">
        <w:rPr>
          <w:rtl w:val="0"/>
        </w:rPr>
      </w:r>
    </w:p>
    <w:tbl>
      <w:tblPr>
        <w:tblStyle w:val="Table3"/>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ConstructMerkleRoot(leaves: Vec&lt;[u8; 32]&gt;)</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leaves: List of leaf hashes for shards</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root: Merkle root hash ([u8; 32])</w:t>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leaves is empty:</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Return [0u8; 32]</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current_level = leaves</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current_level.length &gt; 1:</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If current_level has odd length:</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Duplicate last hash to make even</w:t>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next_level = []</w:t>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For i from 0 to current_level.length / 2 - 1:</w:t>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left = current_level[2*i]</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right = current_level[2*i + 1]</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parent = SHA256(left || right)</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next_level.append(parent)</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current_level = next_level</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 current_level[0]</w:t>
            </w:r>
          </w:p>
        </w:tc>
      </w:tr>
    </w:tbl>
    <w:p w:rsidR="00000000" w:rsidDel="00000000" w:rsidP="00000000" w:rsidRDefault="00000000" w:rsidRPr="00000000" w14:paraId="0000014B">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Generate Merkle Proof Algorithm</w:t>
      </w:r>
      <w:r w:rsidDel="00000000" w:rsidR="00000000" w:rsidRPr="00000000">
        <w:rPr>
          <w:rtl w:val="0"/>
        </w:rPr>
      </w:r>
    </w:p>
    <w:tbl>
      <w:tblPr>
        <w:tblStyle w:val="Table4"/>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GenerateMerkleProof(leaves: Vec&lt;[u8; 32]&gt;, index: usize)</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leaves: List of leaf hashes for shards</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index: Index of the leaf to prove</w:t>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proof: List of sibling hashes ([u8; 32]) required to reconstruct the Merkle root</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levels = [leaves]</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 = leaves</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current.length &gt; 1:</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If current has odd length:</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Duplicate last hash to make even</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next_level = []</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For i from 0 to current.length / 2 - 1:</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left = current[2*i]</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right = current[2*i + 1]</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parent = SHA256(left || right)</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next_level.append(parent)</w:t>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levels.append(next_level)</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current = next_level</w:t>
            </w:r>
          </w:p>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proof = []</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current_index = index</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level in levels[:-1]:  // exclude root level</w:t>
            </w:r>
          </w:p>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sibling_index = current_index ^ 1</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If sibling_index &lt; level.length:</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proof.append(level[sibling_index])</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current_index = current_index // 2</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proof</w:t>
            </w:r>
          </w:p>
        </w:tc>
      </w:tr>
    </w:tbl>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Verify Merkle Proof Algorithm</w:t>
      </w:r>
      <w:r w:rsidDel="00000000" w:rsidR="00000000" w:rsidRPr="00000000">
        <w:rPr>
          <w:rtl w:val="0"/>
        </w:rPr>
      </w:r>
    </w:p>
    <w:tbl>
      <w:tblPr>
        <w:tblStyle w:val="Table5"/>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VerifyMerkleProof(leaf_hash: [u8; 32], proof: Vec&lt;[u8; 32]&gt;, index: usize, expected_root: [u8; 32])</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leaf_hash: Hash of the shard to verify</w:t>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proof: List of sibling hashes from the Merkle tree</w:t>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index: Original index of the leaf</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expected_root: The Merkle root to compare against</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Boolean: True if proof is valid, else False</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current_hash = leaf_hash</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each sibling_hash in proof:</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If index % 2 == 0:</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current_hash = SHA256(current_hash || sibling_hash)</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Else:</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    </w:t>
              <w:tab/>
              <w:t xml:space="preserve">current_hash = SHA256(sibling_hash || current_hash)</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t xml:space="preserve">index = index // 2</w:t>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current_hash == expected_root</w:t>
            </w:r>
          </w:p>
        </w:tc>
      </w:tr>
    </w:tbl>
    <w:p w:rsidR="00000000" w:rsidDel="00000000" w:rsidP="00000000" w:rsidRDefault="00000000" w:rsidRPr="00000000" w14:paraId="0000017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Inter-node Communication</w:t>
      </w:r>
    </w:p>
    <w:p w:rsidR="00000000" w:rsidDel="00000000" w:rsidP="00000000" w:rsidRDefault="00000000" w:rsidRPr="00000000" w14:paraId="0000017F">
      <w:pPr>
        <w:numPr>
          <w:ilvl w:val="0"/>
          <w:numId w:val="1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controllers::api_routes: Exposes endpoints for message passing between nodes using JSON over HTTP (port 30333).</w:t>
      </w:r>
    </w:p>
    <w:p w:rsidR="00000000" w:rsidDel="00000000" w:rsidP="00000000" w:rsidRDefault="00000000" w:rsidRPr="00000000" w14:paraId="00000180">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Proposal Message Format - </w:t>
      </w:r>
      <w:r w:rsidDel="00000000" w:rsidR="00000000" w:rsidRPr="00000000">
        <w:rPr>
          <w:rFonts w:ascii="Times New Roman" w:cs="Times New Roman" w:eastAsia="Times New Roman" w:hAnsi="Times New Roman"/>
          <w:sz w:val="24"/>
          <w:szCs w:val="24"/>
          <w:rtl w:val="0"/>
        </w:rPr>
        <w:t xml:space="preserve">Contains transaction shards, corresponding Merkle proofs, and the root hash, allowing nodes to verify data integrity before proceeding to prevote.</w:t>
      </w:r>
    </w:p>
    <w:tbl>
      <w:tblPr>
        <w:tblStyle w:val="Table6"/>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"proposer_id": 2,</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"shards": ["&lt;base64-encoded shard&gt;", "..."],</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"proofs": [["&lt;base64-encoded hash&gt;", "..."]],</w:t>
            </w:r>
          </w:p>
          <w:p w:rsidR="00000000" w:rsidDel="00000000" w:rsidP="00000000" w:rsidRDefault="00000000" w:rsidRPr="00000000" w14:paraId="000001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"merkle_root": "&lt;hex-encoded root&gt;"</w:t>
            </w:r>
          </w:p>
          <w:p w:rsidR="00000000" w:rsidDel="00000000" w:rsidP="00000000" w:rsidRDefault="00000000" w:rsidRPr="00000000" w14:paraId="000001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8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Prevote Message Format - </w:t>
      </w:r>
      <w:r w:rsidDel="00000000" w:rsidR="00000000" w:rsidRPr="00000000">
        <w:rPr>
          <w:rFonts w:ascii="Times New Roman" w:cs="Times New Roman" w:eastAsia="Times New Roman" w:hAnsi="Times New Roman"/>
          <w:sz w:val="24"/>
          <w:szCs w:val="24"/>
          <w:rtl w:val="0"/>
        </w:rPr>
        <w:t xml:space="preserve">Signals a node's support for a proposed Merkle root after verifying sufficient shards and proofs to reconstruct and validate the transaction batch.</w:t>
      </w:r>
    </w:p>
    <w:tbl>
      <w:tblPr>
        <w:tblStyle w:val="Table7"/>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"sender_id": 1,</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"transaction_index": 0,</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"shard_index": 0,</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"shard_data": "&lt;base64&gt;",</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 ["&lt;base64&gt;", "..."],</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"merkle_root": "&lt;hex&gt;"</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9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Commit Message Format - </w:t>
      </w:r>
      <w:r w:rsidDel="00000000" w:rsidR="00000000" w:rsidRPr="00000000">
        <w:rPr>
          <w:rFonts w:ascii="Times New Roman" w:cs="Times New Roman" w:eastAsia="Times New Roman" w:hAnsi="Times New Roman"/>
          <w:sz w:val="24"/>
          <w:szCs w:val="24"/>
          <w:rtl w:val="0"/>
        </w:rPr>
        <w:t xml:space="preserve">Confirms that a node has received a quorum of matching prevotes for a proposal and is finalizing the round by committing the Merkle root to the DAG.</w:t>
      </w:r>
    </w:p>
    <w:tbl>
      <w:tblPr>
        <w:tblStyle w:val="Table8"/>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"sender_id": 1,</w:t>
            </w:r>
          </w:p>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"transaction_index": 0,</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"shard_index": 0,</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"shard_data": "&lt;base64&gt;",</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 ["&lt;base64&gt;", "..."],</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"merkle_root": "&lt;hex&gt;"</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Utilities</w:t>
      </w:r>
    </w:p>
    <w:p w:rsidR="00000000" w:rsidDel="00000000" w:rsidP="00000000" w:rsidRDefault="00000000" w:rsidRPr="00000000" w14:paraId="000001A5">
      <w:pPr>
        <w:numPr>
          <w:ilvl w:val="0"/>
          <w:numId w:val="27"/>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Utils::dag_utils: Offers DAG size checks, round synchronization enforcement, and parent availability verification.</w:t>
      </w:r>
    </w:p>
    <w:p w:rsidR="00000000" w:rsidDel="00000000" w:rsidP="00000000" w:rsidRDefault="00000000" w:rsidRPr="00000000" w14:paraId="000001A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w:t>
      </w:r>
    </w:p>
    <w:p w:rsidR="00000000" w:rsidDel="00000000" w:rsidP="00000000" w:rsidRDefault="00000000" w:rsidRPr="00000000" w14:paraId="000001A7">
      <w:pPr>
        <w:numPr>
          <w:ilvl w:val="0"/>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CheckDagSize(dag)</w:t>
      </w:r>
    </w:p>
    <w:tbl>
      <w:tblPr>
        <w:tblStyle w:val="Table9"/>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Ensures |dag| ≤ MAX_SIZE, where MAX_SIZE is a tunable memory threshold.</w:t>
            </w:r>
            <w:r w:rsidDel="00000000" w:rsidR="00000000" w:rsidRPr="00000000">
              <w:rPr>
                <w:rtl w:val="0"/>
              </w:rPr>
            </w:r>
          </w:p>
        </w:tc>
      </w:tr>
    </w:tbl>
    <w:p w:rsidR="00000000" w:rsidDel="00000000" w:rsidP="00000000" w:rsidRDefault="00000000" w:rsidRPr="00000000" w14:paraId="000001A9">
      <w:pPr>
        <w:numPr>
          <w:ilvl w:val="0"/>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VerifyParentsExist(round)</w:t>
      </w:r>
    </w:p>
    <w:tbl>
      <w:tblPr>
        <w:tblStyle w:val="Table10"/>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parent ∈ round.parents:</w:t>
            </w:r>
            <w:r w:rsidDel="00000000" w:rsidR="00000000" w:rsidRPr="00000000">
              <w:rPr>
                <w:rtl w:val="0"/>
              </w:rPr>
            </w:r>
          </w:p>
          <w:p w:rsidR="00000000" w:rsidDel="00000000" w:rsidP="00000000" w:rsidRDefault="00000000" w:rsidRPr="00000000" w14:paraId="000001A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parent ∈ DAG.finalized</w:t>
            </w:r>
            <w:r w:rsidDel="00000000" w:rsidR="00000000" w:rsidRPr="00000000">
              <w:rPr>
                <w:rtl w:val="0"/>
              </w:rPr>
            </w:r>
          </w:p>
        </w:tc>
      </w:tr>
    </w:tbl>
    <w:p w:rsidR="00000000" w:rsidDel="00000000" w:rsidP="00000000" w:rsidRDefault="00000000" w:rsidRPr="00000000" w14:paraId="000001AC">
      <w:pPr>
        <w:numPr>
          <w:ilvl w:val="0"/>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EnforceRoundSync(current, msg_round)</w:t>
      </w:r>
    </w:p>
    <w:tbl>
      <w:tblPr>
        <w:tblStyle w:val="Table11"/>
        <w:tblW w:w="777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msg_round &gt; current + 1:</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discard(msg)</w:t>
            </w:r>
          </w:p>
        </w:tc>
      </w:tr>
    </w:tbl>
    <w:p w:rsidR="00000000" w:rsidDel="00000000" w:rsidP="00000000" w:rsidRDefault="00000000" w:rsidRPr="00000000" w14:paraId="000001A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Proof Integration</w:t>
      </w:r>
    </w:p>
    <w:p w:rsidR="00000000" w:rsidDel="00000000" w:rsidP="00000000" w:rsidRDefault="00000000" w:rsidRPr="00000000" w14:paraId="000001B1">
      <w:pPr>
        <w:numPr>
          <w:ilvl w:val="0"/>
          <w:numId w:val="38"/>
        </w:numPr>
        <w:spacing w:line="24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 entries include: MerkleRoot, ShardIndex, and Proof[].</w:t>
      </w:r>
    </w:p>
    <w:p w:rsidR="00000000" w:rsidDel="00000000" w:rsidP="00000000" w:rsidRDefault="00000000" w:rsidRPr="00000000" w14:paraId="000001B2">
      <w:pPr>
        <w:numPr>
          <w:ilvl w:val="0"/>
          <w:numId w:val="38"/>
        </w:numPr>
        <w:spacing w:line="24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using standard Merkle inclusion proof logic</w:t>
      </w:r>
    </w:p>
    <w:p w:rsidR="00000000" w:rsidDel="00000000" w:rsidP="00000000" w:rsidRDefault="00000000" w:rsidRPr="00000000" w14:paraId="000001B3">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Proof Verification Algorithm</w:t>
      </w:r>
    </w:p>
    <w:tbl>
      <w:tblPr>
        <w:tblStyle w:val="Table12"/>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h_0 be the SHA256 of the shard. Given sibling hashes h₁, h₂, ..., h_d;</w:t>
            </w:r>
          </w:p>
          <w:p w:rsidR="00000000" w:rsidDel="00000000" w:rsidP="00000000" w:rsidRDefault="00000000" w:rsidRPr="00000000" w14:paraId="000001B5">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MerkleRoot = SHA256(...SHA256(SHA256(h_0 || h₁) || h₂)...)</w:t>
            </w:r>
          </w:p>
        </w:tc>
      </w:tr>
    </w:tbl>
    <w:p w:rsidR="00000000" w:rsidDel="00000000" w:rsidP="00000000" w:rsidRDefault="00000000" w:rsidRPr="00000000" w14:paraId="000001B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computes this recursively and checks</w:t>
      </w:r>
    </w:p>
    <w:tbl>
      <w:tblPr>
        <w:tblStyle w:val="Table13"/>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computed_root == MerkleRoot_from_Proposer</w:t>
            </w:r>
          </w:p>
        </w:tc>
      </w:tr>
    </w:tbl>
    <w:p w:rsidR="00000000" w:rsidDel="00000000" w:rsidP="00000000" w:rsidRDefault="00000000" w:rsidRPr="00000000" w14:paraId="000001B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Processing Engine</w:t>
      </w:r>
    </w:p>
    <w:p w:rsidR="00000000" w:rsidDel="00000000" w:rsidP="00000000" w:rsidRDefault="00000000" w:rsidRPr="00000000" w14:paraId="000001BA">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processors::priority_queue: Implements a BinaryHeap-based queue to enforce message priority:</w:t>
      </w:r>
    </w:p>
    <w:p w:rsidR="00000000" w:rsidDel="00000000" w:rsidP="00000000" w:rsidRDefault="00000000" w:rsidRPr="00000000" w14:paraId="000001B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variant:</w:t>
      </w:r>
    </w:p>
    <w:tbl>
      <w:tblPr>
        <w:tblStyle w:val="Table14"/>
        <w:tblW w:w="783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RoundFinalized &gt; Commit &gt; Prevote &gt; Proposal</w:t>
            </w:r>
          </w:p>
        </w:tc>
      </w:tr>
    </w:tbl>
    <w:p w:rsidR="00000000" w:rsidDel="00000000" w:rsidP="00000000" w:rsidRDefault="00000000" w:rsidRPr="00000000" w14:paraId="000001BD">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via enum discriminants and heap-based min-heap inversion.</w:t>
      </w:r>
    </w:p>
    <w:p w:rsidR="00000000" w:rsidDel="00000000" w:rsidP="00000000" w:rsidRDefault="00000000" w:rsidRPr="00000000" w14:paraId="000001BE">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Logic:</w:t>
      </w:r>
    </w:p>
    <w:tbl>
      <w:tblPr>
        <w:tblStyle w:val="Table15"/>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msg.round &lt; current_finalized:</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discard(msg)</w:t>
            </w:r>
          </w:p>
        </w:tc>
      </w:tr>
    </w:tbl>
    <w:p w:rsidR="00000000" w:rsidDel="00000000" w:rsidP="00000000" w:rsidRDefault="00000000" w:rsidRPr="00000000" w14:paraId="000001C1">
      <w:pPr>
        <w:numPr>
          <w:ilvl w:val="0"/>
          <w:numId w:val="2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processors::rbc_processor: Consumes prioritized messages, handles round logic, quorum tracking, and initiates rebroadcasts. Manages pruning of outdated messages and ensures round progression.</w:t>
      </w:r>
    </w:p>
    <w:p w:rsidR="00000000" w:rsidDel="00000000" w:rsidP="00000000" w:rsidRDefault="00000000" w:rsidRPr="00000000" w14:paraId="000001C2">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Flow</w:t>
      </w:r>
    </w:p>
    <w:tbl>
      <w:tblPr>
        <w:tblStyle w:val="Table16"/>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upon_receive(msg):</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 msg.type:</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Proposal =&gt; handle_propose(msg)</w:t>
            </w:r>
          </w:p>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Prevote  =&gt; handle_prevote(msg)</w:t>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Commit   =&gt; handle_commit(msg)</w:t>
            </w:r>
          </w:p>
        </w:tc>
      </w:tr>
    </w:tbl>
    <w:p w:rsidR="00000000" w:rsidDel="00000000" w:rsidP="00000000" w:rsidRDefault="00000000" w:rsidRPr="00000000" w14:paraId="000001C8">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Verification (Proof)</w:t>
      </w:r>
    </w:p>
    <w:p w:rsidR="00000000" w:rsidDel="00000000" w:rsidP="00000000" w:rsidRDefault="00000000" w:rsidRPr="00000000" w14:paraId="000001C9">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shard s_j comes with a Merkle root R and proof path P.</w:t>
      </w:r>
    </w:p>
    <w:tbl>
      <w:tblPr>
        <w:tblStyle w:val="Table17"/>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verify_merkle(s_j, P, R) ⇒ SHA256_tree(s_j, P) == R</w:t>
            </w:r>
            <w:r w:rsidDel="00000000" w:rsidR="00000000" w:rsidRPr="00000000">
              <w:rPr>
                <w:rtl w:val="0"/>
              </w:rPr>
            </w:r>
          </w:p>
        </w:tc>
      </w:tr>
    </w:tbl>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 must hold before accepting the proposal into the DAG.</w:t>
      </w:r>
    </w:p>
    <w:p w:rsidR="00000000" w:rsidDel="00000000" w:rsidP="00000000" w:rsidRDefault="00000000" w:rsidRPr="00000000" w14:paraId="000001C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and Round Finalization</w:t>
      </w:r>
    </w:p>
    <w:p w:rsidR="00000000" w:rsidDel="00000000" w:rsidP="00000000" w:rsidRDefault="00000000" w:rsidRPr="00000000" w14:paraId="000001C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Progresses once:</w:t>
      </w:r>
    </w:p>
    <w:tbl>
      <w:tblPr>
        <w:tblStyle w:val="Table18"/>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|prevotes| ≥ 2f + 1 ∧ |commits| ≥ 2f + 1</w:t>
            </w:r>
            <w:r w:rsidDel="00000000" w:rsidR="00000000" w:rsidRPr="00000000">
              <w:rPr>
                <w:rtl w:val="0"/>
              </w:rPr>
            </w:r>
          </w:p>
        </w:tc>
      </w:tr>
    </w:tbl>
    <w:p w:rsidR="00000000" w:rsidDel="00000000" w:rsidP="00000000" w:rsidRDefault="00000000" w:rsidRPr="00000000" w14:paraId="000001C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Commit Quorum:</w:t>
      </w:r>
    </w:p>
    <w:tbl>
      <w:tblPr>
        <w:tblStyle w:val="Table19"/>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DAG.insert(round_id, MerkleRoot, shards)</w:t>
            </w:r>
          </w:p>
        </w:tc>
      </w:tr>
    </w:tbl>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Tracking &amp; Quorum Management</w:t>
      </w:r>
    </w:p>
    <w:p w:rsidR="00000000" w:rsidDel="00000000" w:rsidP="00000000" w:rsidRDefault="00000000" w:rsidRPr="00000000" w14:paraId="000001D3">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proposal_tracker: Tracks unique proposals; quorum is N - f.</w:t>
      </w:r>
    </w:p>
    <w:p w:rsidR="00000000" w:rsidDel="00000000" w:rsidP="00000000" w:rsidRDefault="00000000" w:rsidRPr="00000000" w14:paraId="000001D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Rule:</w:t>
      </w:r>
    </w:p>
    <w:tbl>
      <w:tblPr>
        <w:tblStyle w:val="Table20"/>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quorum_met ⇐ |unique_proposers| ≥ N - f</w:t>
            </w:r>
            <w:r w:rsidDel="00000000" w:rsidR="00000000" w:rsidRPr="00000000">
              <w:rPr>
                <w:rtl w:val="0"/>
              </w:rPr>
            </w:r>
          </w:p>
        </w:tc>
      </w:tr>
    </w:tbl>
    <w:p w:rsidR="00000000" w:rsidDel="00000000" w:rsidP="00000000" w:rsidRDefault="00000000" w:rsidRPr="00000000" w14:paraId="000001D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Integrity Enforcement:</w:t>
      </w:r>
    </w:p>
    <w:tbl>
      <w:tblPr>
        <w:tblStyle w:val="Table21"/>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shard s_j with proof P_j:</w:t>
            </w:r>
            <w:r w:rsidDel="00000000" w:rsidR="00000000" w:rsidRPr="00000000">
              <w:rPr>
                <w:rtl w:val="0"/>
              </w:rPr>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SHA256_tree(s_j, P_j) == MerkleRoot</w:t>
            </w:r>
          </w:p>
        </w:tc>
      </w:tr>
    </w:tbl>
    <w:p w:rsidR="00000000" w:rsidDel="00000000" w:rsidP="00000000" w:rsidRDefault="00000000" w:rsidRPr="00000000" w14:paraId="000001D9">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quorum_votes: Tracks prevote messages; quorum is 2f + 1.</w:t>
      </w:r>
    </w:p>
    <w:p w:rsidR="00000000" w:rsidDel="00000000" w:rsidP="00000000" w:rsidRDefault="00000000" w:rsidRPr="00000000" w14:paraId="000001D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Logic:</w:t>
      </w:r>
    </w:p>
    <w:tbl>
      <w:tblPr>
        <w:tblStyle w:val="Table22"/>
        <w:tblW w:w="7770.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|prevotes| ≥ 2f + 1:</w:t>
            </w:r>
            <w:r w:rsidDel="00000000" w:rsidR="00000000" w:rsidRPr="00000000">
              <w:rPr>
                <w:rtl w:val="0"/>
              </w:rPr>
            </w:r>
          </w:p>
          <w:p w:rsidR="00000000" w:rsidDel="00000000" w:rsidP="00000000" w:rsidRDefault="00000000" w:rsidRPr="00000000" w14:paraId="000001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send_commit(MerkleRoot)</w:t>
            </w:r>
          </w:p>
        </w:tc>
      </w:tr>
    </w:tbl>
    <w:p w:rsidR="00000000" w:rsidDel="00000000" w:rsidP="00000000" w:rsidRDefault="00000000" w:rsidRPr="00000000" w14:paraId="000001D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Soundness Guarantee:</w:t>
      </w:r>
    </w:p>
    <w:tbl>
      <w:tblPr>
        <w:tblStyle w:val="Table23"/>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s_j ∈ shards:</w:t>
            </w: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SHA256_tree(s_j, P_j) == MerkleRoot</w:t>
            </w:r>
          </w:p>
        </w:tc>
      </w:tr>
    </w:tbl>
    <w:p w:rsidR="00000000" w:rsidDel="00000000" w:rsidP="00000000" w:rsidRDefault="00000000" w:rsidRPr="00000000" w14:paraId="000001E0">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commit_tracker: Tracks commit messages; quorum is 2f + 1.</w:t>
      </w:r>
    </w:p>
    <w:p w:rsidR="00000000" w:rsidDel="00000000" w:rsidP="00000000" w:rsidRDefault="00000000" w:rsidRPr="00000000" w14:paraId="000001E1">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Quorum:</w:t>
      </w:r>
    </w:p>
    <w:tbl>
      <w:tblPr>
        <w:tblStyle w:val="Table24"/>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|commits| ≥ 2f + 1:</w:t>
            </w:r>
            <w:r w:rsidDel="00000000" w:rsidR="00000000" w:rsidRPr="00000000">
              <w:rPr>
                <w:rtl w:val="0"/>
              </w:rPr>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DAG.finalize(round_id)</w:t>
            </w:r>
          </w:p>
        </w:tc>
      </w:tr>
    </w:tbl>
    <w:p w:rsidR="00000000" w:rsidDel="00000000" w:rsidP="00000000" w:rsidRDefault="00000000" w:rsidRPr="00000000" w14:paraId="000001E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Root Agreement:</w:t>
      </w:r>
    </w:p>
    <w:tbl>
      <w:tblPr>
        <w:tblStyle w:val="Table25"/>
        <w:tblW w:w="7725.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tblGridChange w:id="0">
          <w:tblGrid>
            <w:gridCol w:w="77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commit_i, commit_j:</w:t>
            </w:r>
            <w:r w:rsidDel="00000000" w:rsidR="00000000" w:rsidRPr="00000000">
              <w:rPr>
                <w:rtl w:val="0"/>
              </w:rPr>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commit_i.MerkleRoot == commit_j.MerkleRoot</w:t>
            </w:r>
          </w:p>
        </w:tc>
      </w:tr>
    </w:tbl>
    <w:p w:rsidR="00000000" w:rsidDel="00000000" w:rsidP="00000000" w:rsidRDefault="00000000" w:rsidRPr="00000000" w14:paraId="000001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message_count: Atomic counter for total messages processed, used to measure communication overhead.</w:t>
      </w:r>
    </w:p>
    <w:p w:rsidR="00000000" w:rsidDel="00000000" w:rsidP="00000000" w:rsidRDefault="00000000" w:rsidRPr="00000000" w14:paraId="000001E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w:t>
      </w:r>
    </w:p>
    <w:tbl>
      <w:tblPr>
        <w:tblStyle w:val="Table26"/>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 total_messages / total_finalized_rounds</w:t>
            </w:r>
          </w:p>
        </w:tc>
      </w:tr>
    </w:tbl>
    <w:p w:rsidR="00000000" w:rsidDel="00000000" w:rsidP="00000000" w:rsidRDefault="00000000" w:rsidRPr="00000000" w14:paraId="000001E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Per Message:</w:t>
      </w:r>
    </w:p>
    <w:p w:rsidR="00000000" w:rsidDel="00000000" w:rsidP="00000000" w:rsidRDefault="00000000" w:rsidRPr="00000000" w14:paraId="000001EC">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Type (Proposal, Prevote, Commit)</w:t>
      </w:r>
    </w:p>
    <w:p w:rsidR="00000000" w:rsidDel="00000000" w:rsidP="00000000" w:rsidRDefault="00000000" w:rsidRPr="00000000" w14:paraId="000001ED">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ID</w:t>
      </w:r>
    </w:p>
    <w:p w:rsidR="00000000" w:rsidDel="00000000" w:rsidP="00000000" w:rsidRDefault="00000000" w:rsidRPr="00000000" w14:paraId="000001EE">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Merkle proofs were verified</w:t>
      </w:r>
    </w:p>
    <w:p w:rsidR="00000000" w:rsidDel="00000000" w:rsidP="00000000" w:rsidRDefault="00000000" w:rsidRPr="00000000" w14:paraId="000001EF">
      <w:pPr>
        <w:spacing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1.3 Data Design &amp; Structures</w:t>
      </w:r>
      <w:r w:rsidDel="00000000" w:rsidR="00000000" w:rsidRPr="00000000">
        <w:rPr>
          <w:rtl w:val="0"/>
        </w:rPr>
      </w:r>
    </w:p>
    <w:p w:rsidR="00000000" w:rsidDel="00000000" w:rsidP="00000000" w:rsidRDefault="00000000" w:rsidRPr="00000000" w14:paraId="000001F2">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BaseRequest</w:t>
      </w:r>
    </w:p>
    <w:p w:rsidR="00000000" w:rsidDel="00000000" w:rsidP="00000000" w:rsidRDefault="00000000" w:rsidRPr="00000000" w14:paraId="000001F3">
      <w:pPr>
        <w:numPr>
          <w:ilvl w:val="0"/>
          <w:numId w:val="4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Shared header for all messages.</w:t>
      </w:r>
    </w:p>
    <w:p w:rsidR="00000000" w:rsidDel="00000000" w:rsidP="00000000" w:rsidRDefault="00000000" w:rsidRPr="00000000" w14:paraId="000001F4">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1F5">
      <w:pPr>
        <w:numPr>
          <w:ilvl w:val="1"/>
          <w:numId w:val="4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proposing_node_id: u32 – Unique ID of the node sending the message.</w:t>
      </w:r>
    </w:p>
    <w:p w:rsidR="00000000" w:rsidDel="00000000" w:rsidP="00000000" w:rsidRDefault="00000000" w:rsidRPr="00000000" w14:paraId="000001F6">
      <w:pPr>
        <w:numPr>
          <w:ilvl w:val="1"/>
          <w:numId w:val="41"/>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round_id: u32 – Identifier for the protocol round.</w:t>
      </w:r>
    </w:p>
    <w:p w:rsidR="00000000" w:rsidDel="00000000" w:rsidP="00000000" w:rsidRDefault="00000000" w:rsidRPr="00000000" w14:paraId="000001F7">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w:t>
      </w:r>
    </w:p>
    <w:p w:rsidR="00000000" w:rsidDel="00000000" w:rsidP="00000000" w:rsidRDefault="00000000" w:rsidRPr="00000000" w14:paraId="000001F8">
      <w:pPr>
        <w:numPr>
          <w:ilvl w:val="0"/>
          <w:numId w:val="3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Encodes a full transaction batch with data shards and integrity proofs.</w:t>
      </w:r>
    </w:p>
    <w:p w:rsidR="00000000" w:rsidDel="00000000" w:rsidP="00000000" w:rsidRDefault="00000000" w:rsidRPr="00000000" w14:paraId="000001F9">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1FA">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merkle_root: String – Hex-encoded SHA-256 root of the transaction Merkle tree.</w:t>
      </w:r>
    </w:p>
    <w:p w:rsidR="00000000" w:rsidDel="00000000" w:rsidP="00000000" w:rsidRDefault="00000000" w:rsidRPr="00000000" w14:paraId="000001FB">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shards: Vec&lt;String&gt; – Base64-encoded Reed-Solomon data shards (typically padded to 250 bytes each).</w:t>
      </w:r>
    </w:p>
    <w:p w:rsidR="00000000" w:rsidDel="00000000" w:rsidP="00000000" w:rsidRDefault="00000000" w:rsidRPr="00000000" w14:paraId="000001FC">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 Vec&lt;Vec&lt;String&gt;&gt; – Per-shard Merkle proofs (base64-encoded SHA-256 sibling hashes), one list per shard.</w:t>
      </w:r>
    </w:p>
    <w:p w:rsidR="00000000" w:rsidDel="00000000" w:rsidP="00000000" w:rsidRDefault="00000000" w:rsidRPr="00000000" w14:paraId="000001FD">
      <w:pPr>
        <w:numPr>
          <w:ilvl w:val="0"/>
          <w:numId w:val="3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Merkle tree is binary, left-right ordered, and used to validate individual shards against merkle_root.</w:t>
      </w:r>
    </w:p>
    <w:p w:rsidR="00000000" w:rsidDel="00000000" w:rsidP="00000000" w:rsidRDefault="00000000" w:rsidRPr="00000000" w14:paraId="000001FE">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ProposeRequest</w:t>
      </w:r>
    </w:p>
    <w:p w:rsidR="00000000" w:rsidDel="00000000" w:rsidP="00000000" w:rsidRDefault="00000000" w:rsidRPr="00000000" w14:paraId="000001FF">
      <w:pPr>
        <w:numPr>
          <w:ilvl w:val="0"/>
          <w:numId w:val="2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Sent by the round proposer to initiate consensus.</w:t>
      </w:r>
    </w:p>
    <w:p w:rsidR="00000000" w:rsidDel="00000000" w:rsidP="00000000" w:rsidRDefault="00000000" w:rsidRPr="00000000" w14:paraId="00000200">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01">
      <w:pPr>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BaseRequest – Common request metadata.</w:t>
      </w:r>
    </w:p>
    <w:p w:rsidR="00000000" w:rsidDel="00000000" w:rsidP="00000000" w:rsidRDefault="00000000" w:rsidRPr="00000000" w14:paraId="00000202">
      <w:pPr>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Transactions proposed for this round.</w:t>
      </w:r>
    </w:p>
    <w:p w:rsidR="00000000" w:rsidDel="00000000" w:rsidP="00000000" w:rsidRDefault="00000000" w:rsidRPr="00000000" w14:paraId="00000203">
      <w:pPr>
        <w:numPr>
          <w:ilvl w:val="1"/>
          <w:numId w:val="2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parent_unit_hashes: Vec&lt;String&gt; – Hex-encoded SHA-256 hashes of parent DAG units.</w:t>
      </w:r>
    </w:p>
    <w:p w:rsidR="00000000" w:rsidDel="00000000" w:rsidP="00000000" w:rsidRDefault="00000000" w:rsidRPr="00000000" w14:paraId="00000204">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PrevoteRequest</w:t>
      </w:r>
    </w:p>
    <w:p w:rsidR="00000000" w:rsidDel="00000000" w:rsidP="00000000" w:rsidRDefault="00000000" w:rsidRPr="00000000" w14:paraId="00000205">
      <w:pPr>
        <w:numPr>
          <w:ilvl w:val="0"/>
          <w:numId w:val="2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Broadcast by nodes after successful validation of a proposal.</w:t>
      </w:r>
    </w:p>
    <w:p w:rsidR="00000000" w:rsidDel="00000000" w:rsidP="00000000" w:rsidRDefault="00000000" w:rsidRPr="00000000" w14:paraId="00000206">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07">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valid_proposals: Vec&lt;ProposeRequest&gt; – Proposals that passed Merkle proof and shard validation.</w:t>
      </w:r>
    </w:p>
    <w:p w:rsidR="00000000" w:rsidDel="00000000" w:rsidP="00000000" w:rsidRDefault="00000000" w:rsidRPr="00000000" w14:paraId="00000208">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sender_url: String – Network address (URL or IP:port) of the sending node.</w:t>
      </w:r>
    </w:p>
    <w:p w:rsidR="00000000" w:rsidDel="00000000" w:rsidP="00000000" w:rsidRDefault="00000000" w:rsidRPr="00000000" w14:paraId="00000209">
      <w:pPr>
        <w:numPr>
          <w:ilvl w:val="0"/>
          <w:numId w:val="2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 node may include multiple proposals if multiple proposers are supported per round.</w:t>
      </w:r>
    </w:p>
    <w:p w:rsidR="00000000" w:rsidDel="00000000" w:rsidP="00000000" w:rsidRDefault="00000000" w:rsidRPr="00000000" w14:paraId="0000020A">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CommitRequest</w:t>
      </w:r>
    </w:p>
    <w:p w:rsidR="00000000" w:rsidDel="00000000" w:rsidP="00000000" w:rsidRDefault="00000000" w:rsidRPr="00000000" w14:paraId="0000020B">
      <w:pPr>
        <w:numPr>
          <w:ilvl w:val="0"/>
          <w:numId w:val="5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Signals a node has received enough prevotes to finalize a round.</w:t>
      </w:r>
    </w:p>
    <w:p w:rsidR="00000000" w:rsidDel="00000000" w:rsidP="00000000" w:rsidRDefault="00000000" w:rsidRPr="00000000" w14:paraId="0000020C">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0D">
      <w:pPr>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dag_unit: DagUnit – Finalized consensus record for this round.</w:t>
      </w:r>
    </w:p>
    <w:p w:rsidR="00000000" w:rsidDel="00000000" w:rsidP="00000000" w:rsidRDefault="00000000" w:rsidRPr="00000000" w14:paraId="0000020E">
      <w:pPr>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u32 – Round number being committed.</w:t>
      </w:r>
    </w:p>
    <w:p w:rsidR="00000000" w:rsidDel="00000000" w:rsidP="00000000" w:rsidRDefault="00000000" w:rsidRPr="00000000" w14:paraId="0000020F">
      <w:pPr>
        <w:numPr>
          <w:ilvl w:val="1"/>
          <w:numId w:val="58"/>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sender_id: u32 – ID of the committing node.</w:t>
      </w:r>
    </w:p>
    <w:p w:rsidR="00000000" w:rsidDel="00000000" w:rsidP="00000000" w:rsidRDefault="00000000" w:rsidRPr="00000000" w14:paraId="00000210">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DagUnit</w:t>
      </w:r>
    </w:p>
    <w:p w:rsidR="00000000" w:rsidDel="00000000" w:rsidP="00000000" w:rsidRDefault="00000000" w:rsidRPr="00000000" w14:paraId="00000211">
      <w:pPr>
        <w:numPr>
          <w:ilvl w:val="0"/>
          <w:numId w:val="5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 finalized, committed consensus unit stored in the DAG.</w:t>
      </w:r>
    </w:p>
    <w:p w:rsidR="00000000" w:rsidDel="00000000" w:rsidP="00000000" w:rsidRDefault="00000000" w:rsidRPr="00000000" w14:paraId="00000212">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13">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unit_id: String – Hex-encoded unique identifier (typically a SHA-256 hash).</w:t>
      </w:r>
    </w:p>
    <w:p w:rsidR="00000000" w:rsidDel="00000000" w:rsidP="00000000" w:rsidRDefault="00000000" w:rsidRPr="00000000" w14:paraId="00000214">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proposer_node: u32 – ID of the node that proposed the unit.</w:t>
      </w:r>
    </w:p>
    <w:p w:rsidR="00000000" w:rsidDel="00000000" w:rsidP="00000000" w:rsidRDefault="00000000" w:rsidRPr="00000000" w14:paraId="00000215">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u32 – Round in which this unit was committed.</w:t>
      </w:r>
    </w:p>
    <w:p w:rsidR="00000000" w:rsidDel="00000000" w:rsidP="00000000" w:rsidRDefault="00000000" w:rsidRPr="00000000" w14:paraId="00000216">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Finalized transactions.</w:t>
      </w:r>
    </w:p>
    <w:p w:rsidR="00000000" w:rsidDel="00000000" w:rsidP="00000000" w:rsidRDefault="00000000" w:rsidRPr="00000000" w14:paraId="00000217">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Vec&lt;String&gt; – Hashes of parent DagUnits (hex).</w:t>
      </w:r>
    </w:p>
    <w:p w:rsidR="00000000" w:rsidDel="00000000" w:rsidP="00000000" w:rsidRDefault="00000000" w:rsidRPr="00000000" w14:paraId="00000218">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merkle_root: String – Root hash from the proposal, stored for audit.</w:t>
      </w:r>
    </w:p>
    <w:p w:rsidR="00000000" w:rsidDel="00000000" w:rsidP="00000000" w:rsidRDefault="00000000" w:rsidRPr="00000000" w14:paraId="00000219">
      <w:pPr>
        <w:numPr>
          <w:ilvl w:val="1"/>
          <w:numId w:val="55"/>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finalization_timestamp: u64 – UNIX timestamp (ms) of finalization.</w:t>
      </w:r>
    </w:p>
    <w:p w:rsidR="00000000" w:rsidDel="00000000" w:rsidP="00000000" w:rsidRDefault="00000000" w:rsidRPr="00000000" w14:paraId="0000021A">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DAGSyncRequest</w:t>
      </w:r>
    </w:p>
    <w:p w:rsidR="00000000" w:rsidDel="00000000" w:rsidP="00000000" w:rsidRDefault="00000000" w:rsidRPr="00000000" w14:paraId="0000021B">
      <w:pPr>
        <w:numPr>
          <w:ilvl w:val="0"/>
          <w:numId w:val="3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Used when a node is missing consensus units from earlier rounds.</w:t>
      </w:r>
    </w:p>
    <w:p w:rsidR="00000000" w:rsidDel="00000000" w:rsidP="00000000" w:rsidRDefault="00000000" w:rsidRPr="00000000" w14:paraId="0000021C">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1D">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requesting_node_id: u32 – Node initiating the sync.</w:t>
      </w:r>
    </w:p>
    <w:p w:rsidR="00000000" w:rsidDel="00000000" w:rsidP="00000000" w:rsidRDefault="00000000" w:rsidRPr="00000000" w14:paraId="0000021E">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target_round: u32 – Round number for which data is requested.</w:t>
      </w:r>
    </w:p>
    <w:p w:rsidR="00000000" w:rsidDel="00000000" w:rsidP="00000000" w:rsidRDefault="00000000" w:rsidRPr="00000000" w14:paraId="0000021F">
      <w:pPr>
        <w:numPr>
          <w:ilvl w:val="1"/>
          <w:numId w:val="39"/>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missing_hashes: Vec&lt;String&gt; – Hashes of DAG units not found locally.</w:t>
      </w:r>
    </w:p>
    <w:p w:rsidR="00000000" w:rsidDel="00000000" w:rsidP="00000000" w:rsidRDefault="00000000" w:rsidRPr="00000000" w14:paraId="00000220">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ReconstructedUnit</w:t>
      </w:r>
    </w:p>
    <w:p w:rsidR="00000000" w:rsidDel="00000000" w:rsidP="00000000" w:rsidRDefault="00000000" w:rsidRPr="00000000" w14:paraId="00000221">
      <w:pPr>
        <w:numPr>
          <w:ilvl w:val="0"/>
          <w:numId w:val="4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Temporary structure used during prevote stage for validating proposals.</w:t>
      </w:r>
    </w:p>
    <w:p w:rsidR="00000000" w:rsidDel="00000000" w:rsidP="00000000" w:rsidRDefault="00000000" w:rsidRPr="00000000" w14:paraId="00000222">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23">
      <w:pPr>
        <w:numPr>
          <w:ilvl w:val="1"/>
          <w:numId w:val="4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Transactions reconstructed from shards.</w:t>
      </w:r>
    </w:p>
    <w:p w:rsidR="00000000" w:rsidDel="00000000" w:rsidP="00000000" w:rsidRDefault="00000000" w:rsidRPr="00000000" w14:paraId="00000224">
      <w:pPr>
        <w:numPr>
          <w:ilvl w:val="1"/>
          <w:numId w:val="4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source_proposer_id: u32 – ID of the original proposer.</w:t>
      </w:r>
    </w:p>
    <w:p w:rsidR="00000000" w:rsidDel="00000000" w:rsidP="00000000" w:rsidRDefault="00000000" w:rsidRPr="00000000" w14:paraId="00000225">
      <w:pPr>
        <w:numPr>
          <w:ilvl w:val="1"/>
          <w:numId w:val="4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reconstructed_from: Vec&lt;u32&gt; – IDs of nodes whose shards were used.</w:t>
      </w:r>
    </w:p>
    <w:p w:rsidR="00000000" w:rsidDel="00000000" w:rsidP="00000000" w:rsidRDefault="00000000" w:rsidRPr="00000000" w14:paraId="00000226">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p w:rsidR="00000000" w:rsidDel="00000000" w:rsidP="00000000" w:rsidRDefault="00000000" w:rsidRPr="00000000" w14:paraId="00000227">
      <w:pPr>
        <w:numPr>
          <w:ilvl w:val="0"/>
          <w:numId w:val="4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Represents a live Aleph node instance participating in the protocol.</w:t>
      </w:r>
    </w:p>
    <w:p w:rsidR="00000000" w:rsidDel="00000000" w:rsidP="00000000" w:rsidRDefault="00000000" w:rsidRPr="00000000" w14:paraId="00000228">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29">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node_id: u32 – Unique identifier of the node.</w:t>
      </w:r>
    </w:p>
    <w:p w:rsidR="00000000" w:rsidDel="00000000" w:rsidP="00000000" w:rsidRDefault="00000000" w:rsidRPr="00000000" w14:paraId="0000022A">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total_nodes: u32 – Total number of nodes in the network.</w:t>
      </w:r>
    </w:p>
    <w:p w:rsidR="00000000" w:rsidDel="00000000" w:rsidP="00000000" w:rsidRDefault="00000000" w:rsidRPr="00000000" w14:paraId="0000022B">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ip_config: Vec&lt;String&gt; – IP addresses of all nodes.</w:t>
      </w:r>
    </w:p>
    <w:p w:rsidR="00000000" w:rsidDel="00000000" w:rsidP="00000000" w:rsidRDefault="00000000" w:rsidRPr="00000000" w14:paraId="0000022C">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HashMap&lt;u32, Vec&lt;DagUnit&gt;&gt; – Mapping from round to finalized DAG units.</w:t>
      </w:r>
    </w:p>
    <w:p w:rsidR="00000000" w:rsidDel="00000000" w:rsidP="00000000" w:rsidRDefault="00000000" w:rsidRPr="00000000" w14:paraId="0000022D">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proposal_tracker: Tracker – Tracks proposals received per round.</w:t>
      </w:r>
    </w:p>
    <w:p w:rsidR="00000000" w:rsidDel="00000000" w:rsidP="00000000" w:rsidRDefault="00000000" w:rsidRPr="00000000" w14:paraId="0000022E">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commit_tracker: Tracker – Tracks commit quorum progress per round.</w:t>
      </w:r>
    </w:p>
    <w:p w:rsidR="00000000" w:rsidDel="00000000" w:rsidP="00000000" w:rsidRDefault="00000000" w:rsidRPr="00000000" w14:paraId="0000022F">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quorum_votes: HashMap&lt;u32, Vec&lt;u32&gt;&gt; – Tracks vote counts per round.</w:t>
      </w:r>
    </w:p>
    <w:p w:rsidR="00000000" w:rsidDel="00000000" w:rsidP="00000000" w:rsidRDefault="00000000" w:rsidRPr="00000000" w14:paraId="00000230">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transaction_size: usize – Bytes per transaction (default: 250).</w:t>
      </w:r>
    </w:p>
    <w:p w:rsidR="00000000" w:rsidDel="00000000" w:rsidP="00000000" w:rsidRDefault="00000000" w:rsidRPr="00000000" w14:paraId="00000231">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data_shards: usize – Number of data shards for encoding.</w:t>
      </w:r>
    </w:p>
    <w:p w:rsidR="00000000" w:rsidDel="00000000" w:rsidP="00000000" w:rsidRDefault="00000000" w:rsidRPr="00000000" w14:paraId="00000232">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total_rounds: u32 – Total number of consensus rounds to execute.</w:t>
      </w:r>
    </w:p>
    <w:p w:rsidR="00000000" w:rsidDel="00000000" w:rsidP="00000000" w:rsidRDefault="00000000" w:rsidRPr="00000000" w14:paraId="00000233">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event_sender: Sender&lt;Event&gt; – Tokio channel for asynchronous message handling.</w:t>
      </w:r>
    </w:p>
    <w:p w:rsidR="00000000" w:rsidDel="00000000" w:rsidP="00000000" w:rsidRDefault="00000000" w:rsidRPr="00000000" w14:paraId="00000234">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rbc_processor: RBCProcessor – Logic component for Reliable Broadcast protocol.</w:t>
      </w:r>
    </w:p>
    <w:p w:rsidR="00000000" w:rsidDel="00000000" w:rsidP="00000000" w:rsidRDefault="00000000" w:rsidRPr="00000000" w14:paraId="00000235">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message_counter: AtomicUsize – Tracks messages sent/received for overhead metrics.</w:t>
      </w:r>
    </w:p>
    <w:p w:rsidR="00000000" w:rsidDel="00000000" w:rsidP="00000000" w:rsidRDefault="00000000" w:rsidRPr="00000000" w14:paraId="00000236">
      <w:pPr>
        <w:numPr>
          <w:ilvl w:val="1"/>
          <w:numId w:val="47"/>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round_manager: RoundManager – Orchestrates per-round progress and message handling.</w:t>
      </w:r>
    </w:p>
    <w:p w:rsidR="00000000" w:rsidDel="00000000" w:rsidP="00000000" w:rsidRDefault="00000000" w:rsidRPr="00000000" w14:paraId="00000237">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TomlConfig</w:t>
      </w:r>
    </w:p>
    <w:p w:rsidR="00000000" w:rsidDel="00000000" w:rsidP="00000000" w:rsidRDefault="00000000" w:rsidRPr="00000000" w14:paraId="00000238">
      <w:pPr>
        <w:numPr>
          <w:ilvl w:val="0"/>
          <w:numId w:val="4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Parsed from a .toml config file generated by AWS CDK deployment tools.</w:t>
      </w:r>
    </w:p>
    <w:p w:rsidR="00000000" w:rsidDel="00000000" w:rsidP="00000000" w:rsidRDefault="00000000" w:rsidRPr="00000000" w14:paraId="00000239">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23A">
      <w:pPr>
        <w:numPr>
          <w:ilvl w:val="1"/>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p w:rsidR="00000000" w:rsidDel="00000000" w:rsidP="00000000" w:rsidRDefault="00000000" w:rsidRPr="00000000" w14:paraId="0000023B">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node_id: u32 – This node’s ID.</w:t>
      </w:r>
    </w:p>
    <w:p w:rsidR="00000000" w:rsidDel="00000000" w:rsidP="00000000" w:rsidRDefault="00000000" w:rsidRPr="00000000" w14:paraId="0000023C">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address_list: Vec&lt;String&gt; – IP or domain names of all nodes.</w:t>
      </w:r>
    </w:p>
    <w:p w:rsidR="00000000" w:rsidDel="00000000" w:rsidP="00000000" w:rsidRDefault="00000000" w:rsidRPr="00000000" w14:paraId="0000023D">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network_size: u32 – Total number of nodes in the system.</w:t>
      </w:r>
    </w:p>
    <w:p w:rsidR="00000000" w:rsidDel="00000000" w:rsidP="00000000" w:rsidRDefault="00000000" w:rsidRPr="00000000" w14:paraId="0000023E">
      <w:pPr>
        <w:numPr>
          <w:ilvl w:val="1"/>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w:t>
      </w:r>
    </w:p>
    <w:p w:rsidR="00000000" w:rsidDel="00000000" w:rsidP="00000000" w:rsidRDefault="00000000" w:rsidRPr="00000000" w14:paraId="0000023F">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num_transactions: u32 – Number of transactions per proposal.</w:t>
      </w:r>
    </w:p>
    <w:p w:rsidR="00000000" w:rsidDel="00000000" w:rsidP="00000000" w:rsidRDefault="00000000" w:rsidRPr="00000000" w14:paraId="00000240">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num_shards: usize – Shards per transaction for erasure coding.</w:t>
      </w:r>
    </w:p>
    <w:p w:rsidR="00000000" w:rsidDel="00000000" w:rsidP="00000000" w:rsidRDefault="00000000" w:rsidRPr="00000000" w14:paraId="00000241">
      <w:pPr>
        <w:numPr>
          <w:ilvl w:val="2"/>
          <w:numId w:val="48"/>
        </w:numPr>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max_rounds: u32 – Maximum rounds the protocol was  run.</w:t>
      </w:r>
    </w:p>
    <w:p w:rsidR="00000000" w:rsidDel="00000000" w:rsidP="00000000" w:rsidRDefault="00000000" w:rsidRPr="00000000" w14:paraId="00000242">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1.4 Protocol Algorithm (Merkle Tree-Based ch-RBC)</w:t>
      </w:r>
    </w:p>
    <w:p w:rsidR="00000000" w:rsidDel="00000000" w:rsidP="00000000" w:rsidRDefault="00000000" w:rsidRPr="00000000" w14:paraId="00000243">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Node Initialization</w:t>
      </w:r>
    </w:p>
    <w:p w:rsidR="00000000" w:rsidDel="00000000" w:rsidP="00000000" w:rsidRDefault="00000000" w:rsidRPr="00000000" w14:paraId="00000244">
      <w:pPr>
        <w:numPr>
          <w:ilvl w:val="0"/>
          <w:numId w:val="2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CDK dynamically provisions EC2 instances for each node.</w:t>
      </w:r>
    </w:p>
    <w:p w:rsidR="00000000" w:rsidDel="00000000" w:rsidP="00000000" w:rsidRDefault="00000000" w:rsidRPr="00000000" w14:paraId="00000245">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instance receives a .toml configuration file, passed into the aleph_rbc Rust binary at runtime.</w:t>
      </w:r>
    </w:p>
    <w:p w:rsidR="00000000" w:rsidDel="00000000" w:rsidP="00000000" w:rsidRDefault="00000000" w:rsidRPr="00000000" w14:paraId="00000246">
      <w:pPr>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launch:</w:t>
      </w:r>
    </w:p>
    <w:p w:rsidR="00000000" w:rsidDel="00000000" w:rsidP="00000000" w:rsidRDefault="00000000" w:rsidRPr="00000000" w14:paraId="00000247">
      <w:pPr>
        <w:numPr>
          <w:ilvl w:val="1"/>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parses the configuration, initializes logging, and connects to other peers using IP settings from the TOML.</w:t>
      </w:r>
    </w:p>
    <w:p w:rsidR="00000000" w:rsidDel="00000000" w:rsidP="00000000" w:rsidRDefault="00000000" w:rsidRPr="00000000" w14:paraId="00000248">
      <w:pPr>
        <w:numPr>
          <w:ilvl w:val="1"/>
          <w:numId w:val="2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Linux SAR commands are launched in the background to monitor and log CPU and memory utilization.</w:t>
      </w:r>
    </w:p>
    <w:p w:rsidR="00000000" w:rsidDel="00000000" w:rsidP="00000000" w:rsidRDefault="00000000" w:rsidRPr="00000000" w14:paraId="00000249">
      <w:pPr>
        <w:numPr>
          <w:ilvl w:val="1"/>
          <w:numId w:val="21"/>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global COMMUNICATION_OVERHEAD counter is atomically incremented for every inbound or outbound message.</w:t>
        <w:br w:type="textWrapping"/>
      </w:r>
    </w:p>
    <w:p w:rsidR="00000000" w:rsidDel="00000000" w:rsidP="00000000" w:rsidRDefault="00000000" w:rsidRPr="00000000" w14:paraId="0000024A">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Proposal Phase</w:t>
      </w:r>
    </w:p>
    <w:p w:rsidR="00000000" w:rsidDel="00000000" w:rsidP="00000000" w:rsidRDefault="00000000" w:rsidRPr="00000000" w14:paraId="0000024B">
      <w:pPr>
        <w:numPr>
          <w:ilvl w:val="0"/>
          <w:numId w:val="5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designated proposer for the round generates a batch of transactions and divides each transaction into k data shards using Reed-Solomon erasure coding.</w:t>
        <w:br w:type="textWrapping"/>
        <w:t xml:space="preserve">For each transaction:</w:t>
      </w:r>
    </w:p>
    <w:p w:rsidR="00000000" w:rsidDel="00000000" w:rsidP="00000000" w:rsidRDefault="00000000" w:rsidRPr="00000000" w14:paraId="0000024C">
      <w:pPr>
        <w:numPr>
          <w:ilvl w:val="1"/>
          <w:numId w:val="5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binary Merkle tree is constructed over the base64-encoded SHA-256 hash of each shard.</w:t>
      </w:r>
    </w:p>
    <w:p w:rsidR="00000000" w:rsidDel="00000000" w:rsidP="00000000" w:rsidRDefault="00000000" w:rsidRPr="00000000" w14:paraId="0000024D">
      <w:pPr>
        <w:numPr>
          <w:ilvl w:val="1"/>
          <w:numId w:val="5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of this tree (merkle_root) provides a succinct commitment to the data.</w:t>
      </w:r>
    </w:p>
    <w:p w:rsidR="00000000" w:rsidDel="00000000" w:rsidP="00000000" w:rsidRDefault="00000000" w:rsidRPr="00000000" w14:paraId="0000024E">
      <w:pPr>
        <w:numPr>
          <w:ilvl w:val="0"/>
          <w:numId w:val="5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proposer then broadcasts a ProposeRequest containing:</w:t>
      </w:r>
    </w:p>
    <w:p w:rsidR="00000000" w:rsidDel="00000000" w:rsidP="00000000" w:rsidRDefault="00000000" w:rsidRPr="00000000" w14:paraId="0000024F">
      <w:pPr>
        <w:numPr>
          <w:ilvl w:val="1"/>
          <w:numId w:val="5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Merkle root.</w:t>
      </w:r>
    </w:p>
    <w:p w:rsidR="00000000" w:rsidDel="00000000" w:rsidP="00000000" w:rsidRDefault="00000000" w:rsidRPr="00000000" w14:paraId="00000250">
      <w:pPr>
        <w:numPr>
          <w:ilvl w:val="1"/>
          <w:numId w:val="5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base64-encoded data shards.</w:t>
      </w:r>
    </w:p>
    <w:p w:rsidR="00000000" w:rsidDel="00000000" w:rsidP="00000000" w:rsidRDefault="00000000" w:rsidRPr="00000000" w14:paraId="00000251">
      <w:pPr>
        <w:numPr>
          <w:ilvl w:val="1"/>
          <w:numId w:val="5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Merkle inclusion proofs for each shard.</w:t>
      </w:r>
    </w:p>
    <w:p w:rsidR="00000000" w:rsidDel="00000000" w:rsidP="00000000" w:rsidRDefault="00000000" w:rsidRPr="00000000" w14:paraId="00000252">
      <w:pPr>
        <w:numPr>
          <w:ilvl w:val="0"/>
          <w:numId w:val="53"/>
        </w:numPr>
        <w:spacing w:line="24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Reference: Merkle trees (Kharangate., 2023) provide a cryptographically secure method of summarizing large datasets. This design follows the encoding and validation logic outlined in the HoneyBadgerBFT paper (Miller et al., 2016), where each shard is verified using a Merkle proof to ensure correctness before participating in consensus.</w:t>
      </w:r>
    </w:p>
    <w:p w:rsidR="00000000" w:rsidDel="00000000" w:rsidP="00000000" w:rsidRDefault="00000000" w:rsidRPr="00000000" w14:paraId="00000253">
      <w:pPr>
        <w:numPr>
          <w:ilvl w:val="0"/>
          <w:numId w:val="3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round, a latency start timestamp is recorded.</w:t>
        <w:br w:type="textWrapping"/>
      </w:r>
    </w:p>
    <w:p w:rsidR="00000000" w:rsidDel="00000000" w:rsidP="00000000" w:rsidRDefault="00000000" w:rsidRPr="00000000" w14:paraId="00000254">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Proposal Validation</w:t>
      </w:r>
    </w:p>
    <w:p w:rsidR="00000000" w:rsidDel="00000000" w:rsidP="00000000" w:rsidRDefault="00000000" w:rsidRPr="00000000" w14:paraId="00000255">
      <w:pPr>
        <w:numPr>
          <w:ilvl w:val="0"/>
          <w:numId w:val="50"/>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receiving a ProposeRequest performs the following checks:</w:t>
      </w:r>
    </w:p>
    <w:p w:rsidR="00000000" w:rsidDel="00000000" w:rsidP="00000000" w:rsidRDefault="00000000" w:rsidRPr="00000000" w14:paraId="00000256">
      <w:pPr>
        <w:numPr>
          <w:ilvl w:val="1"/>
          <w:numId w:val="5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that no duplicate proposal has been received from the same sender for the same round.</w:t>
      </w:r>
    </w:p>
    <w:p w:rsidR="00000000" w:rsidDel="00000000" w:rsidP="00000000" w:rsidRDefault="00000000" w:rsidRPr="00000000" w14:paraId="00000257">
      <w:pPr>
        <w:numPr>
          <w:ilvl w:val="1"/>
          <w:numId w:val="5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shard sizes match the expected byte length (transaction_size / data_shards).</w:t>
      </w:r>
    </w:p>
    <w:p w:rsidR="00000000" w:rsidDel="00000000" w:rsidP="00000000" w:rsidRDefault="00000000" w:rsidRPr="00000000" w14:paraId="00000258">
      <w:pPr>
        <w:numPr>
          <w:ilvl w:val="1"/>
          <w:numId w:val="5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each shard’s Merkle proof against the claimed merkle_root, using the SHA-256 hash of the decoded shard.</w:t>
      </w:r>
    </w:p>
    <w:p w:rsidR="00000000" w:rsidDel="00000000" w:rsidP="00000000" w:rsidRDefault="00000000" w:rsidRPr="00000000" w14:paraId="00000259">
      <w:pPr>
        <w:numPr>
          <w:ilvl w:val="1"/>
          <w:numId w:val="5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all parent DAG units listed in the proposal are locally available.</w:t>
      </w:r>
    </w:p>
    <w:p w:rsidR="00000000" w:rsidDel="00000000" w:rsidP="00000000" w:rsidRDefault="00000000" w:rsidRPr="00000000" w14:paraId="0000025A">
      <w:pPr>
        <w:numPr>
          <w:ilvl w:val="1"/>
          <w:numId w:val="50"/>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parent units are missing, the node sends a DAGSyncRequest and waits until all parents are synced.</w:t>
      </w:r>
    </w:p>
    <w:p w:rsidR="00000000" w:rsidDel="00000000" w:rsidP="00000000" w:rsidRDefault="00000000" w:rsidRPr="00000000" w14:paraId="0000025B">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Prevote Phase</w:t>
      </w:r>
    </w:p>
    <w:p w:rsidR="00000000" w:rsidDel="00000000" w:rsidP="00000000" w:rsidRDefault="00000000" w:rsidRPr="00000000" w14:paraId="0000025C">
      <w:pPr>
        <w:numPr>
          <w:ilvl w:val="0"/>
          <w:numId w:val="4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or more valid proposals pass verification, the node constructs a PrevoteRequest containing accepted ProposeRequests.</w:t>
      </w:r>
    </w:p>
    <w:p w:rsidR="00000000" w:rsidDel="00000000" w:rsidP="00000000" w:rsidRDefault="00000000" w:rsidRPr="00000000" w14:paraId="0000025D">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multicasts the PrevoteRequest to all other nodes.</w:t>
      </w:r>
    </w:p>
    <w:p w:rsidR="00000000" w:rsidDel="00000000" w:rsidP="00000000" w:rsidRDefault="00000000" w:rsidRPr="00000000" w14:paraId="0000025E">
      <w:pPr>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receiving prevotes:</w:t>
      </w:r>
    </w:p>
    <w:p w:rsidR="00000000" w:rsidDel="00000000" w:rsidP="00000000" w:rsidRDefault="00000000" w:rsidRPr="00000000" w14:paraId="0000025F">
      <w:pPr>
        <w:numPr>
          <w:ilvl w:val="1"/>
          <w:numId w:val="4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tracks sender uniqueness using sender URLs to avoid duplicate counting.</w:t>
      </w:r>
    </w:p>
    <w:p w:rsidR="00000000" w:rsidDel="00000000" w:rsidP="00000000" w:rsidRDefault="00000000" w:rsidRPr="00000000" w14:paraId="00000260">
      <w:pPr>
        <w:numPr>
          <w:ilvl w:val="1"/>
          <w:numId w:val="4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are reconstructed using received shards and Reed-Solomon interpolation.</w:t>
      </w:r>
    </w:p>
    <w:p w:rsidR="00000000" w:rsidDel="00000000" w:rsidP="00000000" w:rsidRDefault="00000000" w:rsidRPr="00000000" w14:paraId="00000261">
      <w:pPr>
        <w:numPr>
          <w:ilvl w:val="1"/>
          <w:numId w:val="4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reconstructed transaction, the node re-hashes the shards and recomputes the Merkle root to ensure it matches the original merkle_root.</w:t>
      </w:r>
    </w:p>
    <w:p w:rsidR="00000000" w:rsidDel="00000000" w:rsidP="00000000" w:rsidRDefault="00000000" w:rsidRPr="00000000" w14:paraId="00000262">
      <w:pPr>
        <w:numPr>
          <w:ilvl w:val="0"/>
          <w:numId w:val="44"/>
        </w:numPr>
        <w:spacing w:after="240" w:line="24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Reference: The interpolation and Merkle root verification steps follow the Reliable Broadcast mechanism described in the Aleph protocol paper (</w:t>
      </w:r>
      <w:hyperlink r:id="rId13">
        <w:r w:rsidDel="00000000" w:rsidR="00000000" w:rsidRPr="00000000">
          <w:rPr>
            <w:rFonts w:ascii="Times New Roman" w:cs="Times New Roman" w:eastAsia="Times New Roman" w:hAnsi="Times New Roman"/>
            <w:sz w:val="24"/>
            <w:szCs w:val="24"/>
            <w:rtl w:val="0"/>
          </w:rPr>
          <w:t xml:space="preserve">Gągol et al., 2019</w:t>
        </w:r>
      </w:hyperlink>
      <w:r w:rsidDel="00000000" w:rsidR="00000000" w:rsidRPr="00000000">
        <w:rPr>
          <w:rFonts w:ascii="Times New Roman" w:cs="Times New Roman" w:eastAsia="Times New Roman" w:hAnsi="Times New Roman"/>
          <w:sz w:val="24"/>
          <w:szCs w:val="24"/>
          <w:rtl w:val="0"/>
        </w:rPr>
        <w:t xml:space="preserve">), which emphasizes the use of Merkle proofs for efficient shard-level verification across distributed replicas.</w:t>
      </w:r>
    </w:p>
    <w:p w:rsidR="00000000" w:rsidDel="00000000" w:rsidP="00000000" w:rsidRDefault="00000000" w:rsidRPr="00000000" w14:paraId="00000263">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Commit Phase</w:t>
      </w:r>
    </w:p>
    <w:p w:rsidR="00000000" w:rsidDel="00000000" w:rsidP="00000000" w:rsidRDefault="00000000" w:rsidRPr="00000000" w14:paraId="00000264">
      <w:pPr>
        <w:numPr>
          <w:ilvl w:val="0"/>
          <w:numId w:val="4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When a node receives ≥ 2f + 1 valid PrevoteRequests (where f is the maximum number of faulty nodes tolerated), it creates and broadcasts a CommitRequest.</w:t>
      </w:r>
      <w:r w:rsidDel="00000000" w:rsidR="00000000" w:rsidRPr="00000000">
        <w:rPr>
          <w:rtl w:val="0"/>
        </w:rPr>
      </w:r>
    </w:p>
    <w:p w:rsidR="00000000" w:rsidDel="00000000" w:rsidP="00000000" w:rsidRDefault="00000000" w:rsidRPr="00000000" w14:paraId="00000265">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receiving a CommitRequest, a node:</w:t>
      </w:r>
    </w:p>
    <w:p w:rsidR="00000000" w:rsidDel="00000000" w:rsidP="00000000" w:rsidRDefault="00000000" w:rsidRPr="00000000" w14:paraId="00000266">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Discards duplicates from the same sender for the same round.</w:t>
      </w:r>
    </w:p>
    <w:p w:rsidR="00000000" w:rsidDel="00000000" w:rsidP="00000000" w:rsidRDefault="00000000" w:rsidRPr="00000000" w14:paraId="00000267">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the number of unique commit messages for that round.</w:t>
      </w:r>
    </w:p>
    <w:p w:rsidR="00000000" w:rsidDel="00000000" w:rsidP="00000000" w:rsidRDefault="00000000" w:rsidRPr="00000000" w14:paraId="00000268">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When a commit quorum is achieved (≥ 2f + 1):</w:t>
      </w:r>
      <w:r w:rsidDel="00000000" w:rsidR="00000000" w:rsidRPr="00000000">
        <w:rPr>
          <w:rtl w:val="0"/>
        </w:rPr>
      </w:r>
    </w:p>
    <w:p w:rsidR="00000000" w:rsidDel="00000000" w:rsidP="00000000" w:rsidRDefault="00000000" w:rsidRPr="00000000" w14:paraId="00000269">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finalizes the round by inserting a new DagUnit containing the committed transactions and parent hashes into the local DAG.</w:t>
      </w:r>
    </w:p>
    <w:p w:rsidR="00000000" w:rsidDel="00000000" w:rsidP="00000000" w:rsidRDefault="00000000" w:rsidRPr="00000000" w14:paraId="0000026A">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 RoundFinalized event.</w:t>
      </w:r>
    </w:p>
    <w:p w:rsidR="00000000" w:rsidDel="00000000" w:rsidP="00000000" w:rsidRDefault="00000000" w:rsidRPr="00000000" w14:paraId="0000026B">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Persists the finalized DAG unit to disk.</w:t>
      </w:r>
    </w:p>
    <w:p w:rsidR="00000000" w:rsidDel="00000000" w:rsidP="00000000" w:rsidRDefault="00000000" w:rsidRPr="00000000" w14:paraId="0000026C">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 timestamp used for TPS (throughput) computation.</w:t>
      </w:r>
    </w:p>
    <w:p w:rsidR="00000000" w:rsidDel="00000000" w:rsidP="00000000" w:rsidRDefault="00000000" w:rsidRPr="00000000" w14:paraId="0000026D">
      <w:pPr>
        <w:numPr>
          <w:ilvl w:val="0"/>
          <w:numId w:val="4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finalized round is equal to total_rounds (as defined in the TOML config):</w:t>
      </w:r>
    </w:p>
    <w:p w:rsidR="00000000" w:rsidDel="00000000" w:rsidP="00000000" w:rsidRDefault="00000000" w:rsidRPr="00000000" w14:paraId="0000026E">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the end timestamp for latency evaluation.</w:t>
        <w:br w:type="textWrapping"/>
        <w:t xml:space="preserve">Log the final communication overhead metric.</w:t>
      </w:r>
    </w:p>
    <w:p w:rsidR="00000000" w:rsidDel="00000000" w:rsidP="00000000" w:rsidRDefault="00000000" w:rsidRPr="00000000" w14:paraId="0000026F">
      <w:pPr>
        <w:numPr>
          <w:ilvl w:val="1"/>
          <w:numId w:val="4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all logs and DAG data to a centralized S3 bucket.</w:t>
      </w:r>
    </w:p>
    <w:p w:rsidR="00000000" w:rsidDel="00000000" w:rsidP="00000000" w:rsidRDefault="00000000" w:rsidRPr="00000000" w14:paraId="00000270">
      <w:pPr>
        <w:numPr>
          <w:ilvl w:val="1"/>
          <w:numId w:val="4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Shut down the node gracefully.</w:t>
      </w:r>
    </w:p>
    <w:p w:rsidR="00000000" w:rsidDel="00000000" w:rsidP="00000000" w:rsidRDefault="00000000" w:rsidRPr="00000000" w14:paraId="00000271">
      <w:pPr>
        <w:spacing w:before="28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1.5 Data Storage &amp; Persistence</w:t>
      </w:r>
    </w:p>
    <w:p w:rsidR="00000000" w:rsidDel="00000000" w:rsidP="00000000" w:rsidRDefault="00000000" w:rsidRPr="00000000" w14:paraId="00000272">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DAGs: Persisted to disk as json file after every round via utils::config_utils::write_finalized_dag_to_file.</w:t>
      </w:r>
    </w:p>
    <w:p w:rsidR="00000000" w:rsidDel="00000000" w:rsidP="00000000" w:rsidRDefault="00000000" w:rsidRPr="00000000" w14:paraId="00000273">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w:t>
      </w:r>
    </w:p>
    <w:p w:rsidR="00000000" w:rsidDel="00000000" w:rsidP="00000000" w:rsidRDefault="00000000" w:rsidRPr="00000000" w14:paraId="00000274">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 : Stored to general log file.</w:t>
      </w:r>
    </w:p>
    <w:p w:rsidR="00000000" w:rsidDel="00000000" w:rsidP="00000000" w:rsidRDefault="00000000" w:rsidRPr="00000000" w14:paraId="00000275">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 Stored to general log file.</w:t>
      </w:r>
    </w:p>
    <w:p w:rsidR="00000000" w:rsidDel="00000000" w:rsidP="00000000" w:rsidRDefault="00000000" w:rsidRPr="00000000" w14:paraId="00000276">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Utilization :  Sar commands stored to cpu_usage and memory_usage log files respectively.</w:t>
      </w:r>
    </w:p>
    <w:p w:rsidR="00000000" w:rsidDel="00000000" w:rsidP="00000000" w:rsidRDefault="00000000" w:rsidRPr="00000000" w14:paraId="00000277">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Stored to general log file.</w:t>
      </w:r>
    </w:p>
    <w:p w:rsidR="00000000" w:rsidDel="00000000" w:rsidP="00000000" w:rsidRDefault="00000000" w:rsidRPr="00000000" w14:paraId="00000278">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final round</w:t>
      </w:r>
    </w:p>
    <w:p w:rsidR="00000000" w:rsidDel="00000000" w:rsidP="00000000" w:rsidRDefault="00000000" w:rsidRPr="00000000" w14:paraId="00000279">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logs and DAG state to AWS S3.</w:t>
      </w:r>
    </w:p>
    <w:p w:rsidR="00000000" w:rsidDel="00000000" w:rsidP="00000000" w:rsidRDefault="00000000" w:rsidRPr="00000000" w14:paraId="000002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Stage 2: Design &amp; Implementation of RSA-Based Aleph</w:t>
      </w:r>
    </w:p>
    <w:p w:rsidR="00000000" w:rsidDel="00000000" w:rsidP="00000000" w:rsidRDefault="00000000" w:rsidRPr="00000000" w14:paraId="0000027C">
      <w:pP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2.1 Architecture Overview</w:t>
      </w:r>
    </w:p>
    <w:p w:rsidR="00000000" w:rsidDel="00000000" w:rsidP="00000000" w:rsidRDefault="00000000" w:rsidRPr="00000000" w14:paraId="0000027D">
      <w:pPr>
        <w:numPr>
          <w:ilvl w:val="0"/>
          <w:numId w:val="2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 Rust.</w:t>
      </w:r>
    </w:p>
    <w:p w:rsidR="00000000" w:rsidDel="00000000" w:rsidP="00000000" w:rsidRDefault="00000000" w:rsidRPr="00000000" w14:paraId="0000027E">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Validation: RSA Accumulators + Reed-Solomon Erasure Coding.</w:t>
      </w:r>
    </w:p>
    <w:p w:rsidR="00000000" w:rsidDel="00000000" w:rsidP="00000000" w:rsidRDefault="00000000" w:rsidRPr="00000000" w14:paraId="0000027F">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Protocol: JSON over HTTP (port 30333).</w:t>
      </w:r>
    </w:p>
    <w:p w:rsidR="00000000" w:rsidDel="00000000" w:rsidP="00000000" w:rsidRDefault="00000000" w:rsidRPr="00000000" w14:paraId="00000280">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Environment: Distributed EC2 network (VPC).</w:t>
      </w:r>
    </w:p>
    <w:p w:rsidR="00000000" w:rsidDel="00000000" w:rsidP="00000000" w:rsidRDefault="00000000" w:rsidRPr="00000000" w14:paraId="00000281">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tracing + chrono for structured logs and timestamping.</w:t>
      </w:r>
    </w:p>
    <w:p w:rsidR="00000000" w:rsidDel="00000000" w:rsidP="00000000" w:rsidRDefault="00000000" w:rsidRPr="00000000" w14:paraId="00000282">
      <w:pPr>
        <w:numPr>
          <w:ilvl w:val="0"/>
          <w:numId w:val="2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File-based JSON output for finalized DAG and a text file for logs that sync to a S3 bucket.</w:t>
      </w:r>
    </w:p>
    <w:p w:rsidR="00000000" w:rsidDel="00000000" w:rsidP="00000000" w:rsidRDefault="00000000" w:rsidRPr="00000000" w14:paraId="00000283">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2.2 System Components</w:t>
      </w:r>
    </w:p>
    <w:p w:rsidR="00000000" w:rsidDel="00000000" w:rsidP="00000000" w:rsidRDefault="00000000" w:rsidRPr="00000000" w14:paraId="00000284">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Protocol Engine</w:t>
      </w:r>
    </w:p>
    <w:p w:rsidR="00000000" w:rsidDel="00000000" w:rsidP="00000000" w:rsidRDefault="00000000" w:rsidRPr="00000000" w14:paraId="00000285">
      <w:pPr>
        <w:numPr>
          <w:ilvl w:val="0"/>
          <w:numId w:val="14"/>
        </w:numPr>
        <w:spacing w:after="24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src::aleph_rbc: Executes Propose, Prevote, and Commit phases; processes messages, maintains quorum state, and finalizes rounds using RSA accumulator validation with batch-aware logic.</w:t>
      </w:r>
    </w:p>
    <w:p w:rsidR="00000000" w:rsidDel="00000000" w:rsidP="00000000" w:rsidRDefault="00000000" w:rsidRPr="00000000" w14:paraId="00000286">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Generator &amp; RSA Accumulator Encoding</w:t>
      </w:r>
    </w:p>
    <w:p w:rsidR="00000000" w:rsidDel="00000000" w:rsidP="00000000" w:rsidRDefault="00000000" w:rsidRPr="00000000" w14:paraId="00000287">
      <w:pPr>
        <w:numPr>
          <w:ilvl w:val="0"/>
          <w:numId w:val="7"/>
        </w:numPr>
        <w:spacing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utils::create_transaction_data: Generates transaction batches, splits transactions into Reed-Solomon shards, uses parallel hash-to-prime mapping via Rayon, builds an RSA accumulator root per batch, and generates inclusion proofs through a parallelized, tree-based precomputation strategy.</w:t>
      </w:r>
    </w:p>
    <w:p w:rsidR="00000000" w:rsidDel="00000000" w:rsidP="00000000" w:rsidRDefault="00000000" w:rsidRPr="00000000" w14:paraId="00000288">
      <w:pPr>
        <w:numPr>
          <w:ilvl w:val="0"/>
          <w:numId w:val="7"/>
        </w:numPr>
        <w:spacing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utils::rsa_accumulator_utils: Provides utilities for accumulator creation, parallelized exponentiation-based proof generation, and batch-level proof verification (only one modpow per batch, optional selective per-shard checks).</w:t>
      </w:r>
    </w:p>
    <w:p w:rsidR="00000000" w:rsidDel="00000000" w:rsidP="00000000" w:rsidRDefault="00000000" w:rsidRPr="00000000" w14:paraId="00000289">
      <w:pPr>
        <w:numPr>
          <w:ilvl w:val="0"/>
          <w:numId w:val="7"/>
        </w:numPr>
        <w:spacing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Support: These proof structures follow the RSA accumulator principles introduced by (Benaloh and de Mare, 1993) and expanded in (Camenisch &amp; Lysyanskaya, 2002), with applications to blockchains in (Reddy, 2021) and (Hussein &amp; Al-Gailani, 2022).</w:t>
      </w:r>
    </w:p>
    <w:p w:rsidR="00000000" w:rsidDel="00000000" w:rsidP="00000000" w:rsidRDefault="00000000" w:rsidRPr="00000000" w14:paraId="0000028A">
      <w:pPr>
        <w:spacing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Creating Transaction Data Algorithm - </w:t>
      </w:r>
      <w:r w:rsidDel="00000000" w:rsidR="00000000" w:rsidRPr="00000000">
        <w:rPr>
          <w:rFonts w:ascii="Times New Roman" w:cs="Times New Roman" w:eastAsia="Times New Roman" w:hAnsi="Times New Roman"/>
          <w:sz w:val="24"/>
          <w:szCs w:val="24"/>
          <w:rtl w:val="0"/>
        </w:rPr>
        <w:t xml:space="preserve">Splits transactions into shards, hashes them to                                                                        </w:t>
      </w:r>
    </w:p>
    <w:p w:rsidR="00000000" w:rsidDel="00000000" w:rsidP="00000000" w:rsidRDefault="00000000" w:rsidRPr="00000000" w14:paraId="0000028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primes, builds an RSA accumulator, and generates inclusion proofs in a parallelized and batched manner .</w:t>
      </w:r>
    </w:p>
    <w:tbl>
      <w:tblPr>
        <w:tblStyle w:val="Table27"/>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CreateTransactionData_RSA(txs: Vec&lt;Vec&lt;u8&gt;&gt;, k: usize, n: usize, modulus: BigUint, generator: BigUint)</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txs: List of raw transactions</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 Number of data shards</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 Total number of shards</w:t>
            </w:r>
          </w:p>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modulus: RSA modulus (N)</w:t>
            </w:r>
          </w:p>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generator: Generator (g) for the accumulator group</w:t>
            </w:r>
          </w:p>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 of (shards: Vec&lt;Vec&lt;u8&gt;&gt;, accumulator_root: BigUint, proofs: Vec&lt;BigUint&gt;)</w:t>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 []</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tx in txs:</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padded_tx = PadToFixedLength(tx, 250)</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shards = ReedSolomonEncode(padded_tx, k, n)</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shard_hashes = ParallelMap(shards, SHA256)</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primes = ParallelMap(shard_hashes, memoized_hash_to_prime)</w:t>
            </w:r>
          </w:p>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acc_root = generator ^ (product(primes)) mod modulus</w:t>
            </w:r>
          </w:p>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proofs = GenerateProofsParallel(primes, generator, modulus)</w:t>
            </w:r>
          </w:p>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results.append((shards, acc_root, proofs))</w:t>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results</w:t>
            </w:r>
          </w:p>
        </w:tc>
      </w:tr>
    </w:tbl>
    <w:p w:rsidR="00000000" w:rsidDel="00000000" w:rsidP="00000000" w:rsidRDefault="00000000" w:rsidRPr="00000000" w14:paraId="000002A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Construct RSA Accumulator Root - </w:t>
      </w:r>
      <w:r w:rsidDel="00000000" w:rsidR="00000000" w:rsidRPr="00000000">
        <w:rPr>
          <w:rFonts w:ascii="Times New Roman" w:cs="Times New Roman" w:eastAsia="Times New Roman" w:hAnsi="Times New Roman"/>
          <w:sz w:val="24"/>
          <w:szCs w:val="24"/>
          <w:rtl w:val="0"/>
        </w:rPr>
        <w:t xml:space="preserve">Computes the RSA accumulator root by exponentiating the generator with the product of all primes derived from hashed shards, using parallel multiplication for scalability.</w:t>
      </w:r>
    </w:p>
    <w:tbl>
      <w:tblPr>
        <w:tblStyle w:val="Table28"/>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ComputeAccumulatorRoot(primes: Vec&lt;BigUint&gt;, generator: BigUint, modulus: BigUint)</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primes: Vector of prime values mapped from hashed shards</w:t>
            </w:r>
          </w:p>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generator: RSA base (g)</w:t>
            </w:r>
          </w:p>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modulus: RSA modulus (N)</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accumulator_root: BigUint</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exponent = ParallelProduct(primes) </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accumulator_root = ModularExponentiation(generator, exponent, modulus)</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accumulator_root</w:t>
            </w:r>
          </w:p>
        </w:tc>
      </w:tr>
    </w:tbl>
    <w:p w:rsidR="00000000" w:rsidDel="00000000" w:rsidP="00000000" w:rsidRDefault="00000000" w:rsidRPr="00000000" w14:paraId="000002AE">
      <w:pPr>
        <w:spacing w:lin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Generate RSA Inclusion - </w:t>
      </w:r>
      <w:r w:rsidDel="00000000" w:rsidR="00000000" w:rsidRPr="00000000">
        <w:rPr>
          <w:rFonts w:ascii="Times New Roman" w:cs="Times New Roman" w:eastAsia="Times New Roman" w:hAnsi="Times New Roman"/>
          <w:sz w:val="24"/>
          <w:szCs w:val="24"/>
          <w:rtl w:val="0"/>
        </w:rPr>
        <w:t xml:space="preserve">Creates a proof for a given shard by exponentiating the generator with the product of all primes excluding the one being proven, using a parallelized precomputation strategy for efficiency.</w:t>
      </w:r>
    </w:p>
    <w:tbl>
      <w:tblPr>
        <w:tblStyle w:val="Table29"/>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GenerateRSAInclusionProof(primes: Vec&lt;BigUint&gt;, index: usize, generator: BigUint, modulus: BigUint)</w:t>
            </w:r>
          </w:p>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primes: Vector of prime values (one per shard)</w:t>
            </w:r>
          </w:p>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index: Index of the target prime to exclude</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generator: RSA base (g)</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modulus: RSA modulus (N)</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proof: BigUint</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precomputed_products = ParallelPrefixProducts(primes)</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proof_exponent = precomputed_products.without(index) </w:t>
              <w:tab/>
            </w:r>
          </w:p>
          <w:p w:rsidR="00000000" w:rsidDel="00000000" w:rsidP="00000000" w:rsidRDefault="00000000" w:rsidRPr="00000000" w14:paraId="000002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 = ModularExponentiation(generator, proof_exponent, modulus)</w:t>
            </w:r>
          </w:p>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proof</w:t>
            </w:r>
          </w:p>
        </w:tc>
      </w:tr>
    </w:tbl>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Verify RSA Inclusion - </w:t>
      </w:r>
      <w:r w:rsidDel="00000000" w:rsidR="00000000" w:rsidRPr="00000000">
        <w:rPr>
          <w:rFonts w:ascii="Times New Roman" w:cs="Times New Roman" w:eastAsia="Times New Roman" w:hAnsi="Times New Roman"/>
          <w:sz w:val="24"/>
          <w:szCs w:val="24"/>
          <w:rtl w:val="0"/>
        </w:rPr>
        <w:t xml:space="preserve">Validates an inclusion proof by checking if raising the proof to the included prime reconstructs the accumulator root under the RSA modulus.</w:t>
      </w:r>
    </w:p>
    <w:tbl>
      <w:tblPr>
        <w:tblStyle w:val="Table30"/>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VerifyRSAInclusionProof(proof: BigUint, prime: BigUint, accumulator_root: BigUint, modulus: BigUint)</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proof: RSA inclusion witness (g^∏_{j≠i}p_j mod N)</w:t>
            </w:r>
            <w:r w:rsidDel="00000000" w:rsidR="00000000" w:rsidRPr="00000000">
              <w:rPr>
                <w:rtl w:val="0"/>
              </w:rPr>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prime: Prime value corresponding to the shard being verified</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accumulator_root: RSA accumulator (g^∏p_i mod N)</w:t>
            </w:r>
            <w:r w:rsidDel="00000000" w:rsidR="00000000" w:rsidRPr="00000000">
              <w:rPr>
                <w:rtl w:val="0"/>
              </w:rPr>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modulus: RSA modulus (N)</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Boolean: True if the inclusion proof is valid, False otherwise</w:t>
            </w:r>
          </w:p>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reconstructed = ModularExponentiation(proof, prime, modulus)</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reconstructed == accumulator_root</w:t>
            </w:r>
          </w:p>
        </w:tc>
      </w:tr>
    </w:tbl>
    <w:p w:rsidR="00000000" w:rsidDel="00000000" w:rsidP="00000000" w:rsidRDefault="00000000" w:rsidRPr="00000000" w14:paraId="000002C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Hash to Prime- </w:t>
      </w:r>
      <w:r w:rsidDel="00000000" w:rsidR="00000000" w:rsidRPr="00000000">
        <w:rPr>
          <w:rFonts w:ascii="Times New Roman" w:cs="Times New Roman" w:eastAsia="Times New Roman" w:hAnsi="Times New Roman"/>
          <w:sz w:val="24"/>
          <w:szCs w:val="24"/>
          <w:rtl w:val="0"/>
        </w:rPr>
        <w:t xml:space="preserve">Deterministically maps input data to a provable prime number using incremental search from a SHA-256 digest.</w:t>
      </w:r>
    </w:p>
    <w:tbl>
      <w:tblPr>
        <w:tblStyle w:val="Table31"/>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HashToPrime(data: &amp;[u8])</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2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 Byte slice (e.g., a shard or its hash)</w:t>
            </w:r>
          </w:p>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prime: A BigUint that is provably prime</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 = SHA-256(data)</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 = BigUint::from_bytes_be(hash)</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candidate is not prime:</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 += 1</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candidate</w:t>
            </w:r>
          </w:p>
        </w:tc>
      </w:tr>
    </w:tbl>
    <w:p w:rsidR="00000000" w:rsidDel="00000000" w:rsidP="00000000" w:rsidRDefault="00000000" w:rsidRPr="00000000" w14:paraId="000002D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Inter-node Communication</w:t>
      </w:r>
    </w:p>
    <w:p w:rsidR="00000000" w:rsidDel="00000000" w:rsidP="00000000" w:rsidRDefault="00000000" w:rsidRPr="00000000" w14:paraId="000002D9">
      <w:pPr>
        <w:numPr>
          <w:ilvl w:val="0"/>
          <w:numId w:val="13"/>
        </w:numPr>
        <w:spacing w:after="24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controllers::api_routes: Handles HTTP message passing between nodes on port 30333.</w:t>
      </w:r>
    </w:p>
    <w:p w:rsidR="00000000" w:rsidDel="00000000" w:rsidP="00000000" w:rsidRDefault="00000000" w:rsidRPr="00000000" w14:paraId="000002D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Proposal Message Format - </w:t>
      </w:r>
      <w:r w:rsidDel="00000000" w:rsidR="00000000" w:rsidRPr="00000000">
        <w:rPr>
          <w:rFonts w:ascii="Times New Roman" w:cs="Times New Roman" w:eastAsia="Times New Roman" w:hAnsi="Times New Roman"/>
          <w:sz w:val="24"/>
          <w:szCs w:val="24"/>
          <w:rtl w:val="0"/>
        </w:rPr>
        <w:t xml:space="preserve">Contains transaction shards, their RSA inclusion proofs, and the accumulator root, allowing nodes to verify data authenticity and membership before prevoting.</w:t>
      </w:r>
    </w:p>
    <w:tbl>
      <w:tblPr>
        <w:tblStyle w:val="Table32"/>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"proposer_id": 2,</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"transactions": [</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"shards": ["&lt;base64-encoded shard&gt;", "..."],</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"proofs": ["&lt;base64-encoded RSA proof&gt;", "..."],</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"accumulator_root": "&lt;base64-encoded accumulator value&gt;"</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E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Prevote Message Format - </w:t>
      </w:r>
      <w:r w:rsidDel="00000000" w:rsidR="00000000" w:rsidRPr="00000000">
        <w:rPr>
          <w:rFonts w:ascii="Times New Roman" w:cs="Times New Roman" w:eastAsia="Times New Roman" w:hAnsi="Times New Roman"/>
          <w:sz w:val="24"/>
          <w:szCs w:val="24"/>
          <w:rtl w:val="0"/>
        </w:rPr>
        <w:t xml:space="preserve">Signals a node’s support for a proposed accumulator root after reconstructing transactions and verifying RSA inclusion proofs for each shard.</w:t>
      </w:r>
    </w:p>
    <w:tbl>
      <w:tblPr>
        <w:tblStyle w:val="Table33"/>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"sender_id": 1,</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"transaction_index": 0,</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"shard_index": 0,</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"shard_data": "&lt;base64-encoded shard&gt;",</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 "&lt;base64-encoded RSA proof&gt;",</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"accumulator_root": "&lt;base64-encoded accumulator root&gt;"</w:t>
            </w:r>
          </w:p>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F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Commit Message Format - </w:t>
      </w:r>
      <w:r w:rsidDel="00000000" w:rsidR="00000000" w:rsidRPr="00000000">
        <w:rPr>
          <w:rFonts w:ascii="Times New Roman" w:cs="Times New Roman" w:eastAsia="Times New Roman" w:hAnsi="Times New Roman"/>
          <w:sz w:val="24"/>
          <w:szCs w:val="24"/>
          <w:rtl w:val="0"/>
        </w:rPr>
        <w:t xml:space="preserve">Confirms a quorum of prevotes and finalizes a round by committing the accumulator root into the DAG for that transaction batch.</w:t>
      </w:r>
    </w:p>
    <w:tbl>
      <w:tblPr>
        <w:tblStyle w:val="Table34"/>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 0,</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"sender_id": 1,</w:t>
            </w:r>
          </w:p>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"transaction_index": 0,</w:t>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"shard_index": 0,</w:t>
            </w:r>
          </w:p>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"shard_data": "&lt;base64-encoded shard&gt;",</w:t>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"proof": "&lt;base64-encoded RSA proof&gt;",</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"accumulator_root": "&lt;base64-encoded accumulator root&gt;"</w:t>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2F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Utilities</w:t>
      </w:r>
    </w:p>
    <w:p w:rsidR="00000000" w:rsidDel="00000000" w:rsidP="00000000" w:rsidRDefault="00000000" w:rsidRPr="00000000" w14:paraId="000002F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Utils::dag_utils: Offers DAG size checks, round synchronization enforcement, and parent availability verification.</w:t>
      </w:r>
    </w:p>
    <w:p w:rsidR="00000000" w:rsidDel="00000000" w:rsidP="00000000" w:rsidRDefault="00000000" w:rsidRPr="00000000" w14:paraId="000002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Components</w:t>
      </w:r>
    </w:p>
    <w:p w:rsidR="00000000" w:rsidDel="00000000" w:rsidP="00000000" w:rsidRDefault="00000000" w:rsidRPr="00000000" w14:paraId="00000300">
      <w:pPr>
        <w:numPr>
          <w:ilvl w:val="0"/>
          <w:numId w:val="4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CheckDagSize(dag)</w:t>
      </w:r>
    </w:p>
    <w:tbl>
      <w:tblPr>
        <w:tblStyle w:val="Table35"/>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1">
            <w:pPr>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Ensures |dag| ≤ MAX_SIZE, where MAX_SIZE is a tunable memory threshold.</w:t>
            </w:r>
            <w:r w:rsidDel="00000000" w:rsidR="00000000" w:rsidRPr="00000000">
              <w:rPr>
                <w:rtl w:val="0"/>
              </w:rPr>
            </w:r>
          </w:p>
        </w:tc>
      </w:tr>
    </w:tbl>
    <w:p w:rsidR="00000000" w:rsidDel="00000000" w:rsidP="00000000" w:rsidRDefault="00000000" w:rsidRPr="00000000" w14:paraId="00000302">
      <w:pPr>
        <w:numPr>
          <w:ilvl w:val="0"/>
          <w:numId w:val="4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VerifyParentsExist(round)</w:t>
      </w:r>
    </w:p>
    <w:tbl>
      <w:tblPr>
        <w:tblStyle w:val="Table36"/>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parent ∈ round.parents:</w:t>
            </w:r>
            <w:r w:rsidDel="00000000" w:rsidR="00000000" w:rsidRPr="00000000">
              <w:rPr>
                <w:rtl w:val="0"/>
              </w:rPr>
            </w:r>
          </w:p>
          <w:p w:rsidR="00000000" w:rsidDel="00000000" w:rsidP="00000000" w:rsidRDefault="00000000" w:rsidRPr="00000000" w14:paraId="0000030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parent ∈ DAG.finalized</w:t>
            </w:r>
            <w:r w:rsidDel="00000000" w:rsidR="00000000" w:rsidRPr="00000000">
              <w:rPr>
                <w:rtl w:val="0"/>
              </w:rPr>
            </w:r>
          </w:p>
        </w:tc>
      </w:tr>
    </w:tbl>
    <w:p w:rsidR="00000000" w:rsidDel="00000000" w:rsidP="00000000" w:rsidRDefault="00000000" w:rsidRPr="00000000" w14:paraId="00000305">
      <w:pPr>
        <w:numPr>
          <w:ilvl w:val="0"/>
          <w:numId w:val="4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EnforceRoundSync(current, msg_round)</w:t>
      </w:r>
    </w:p>
    <w:tbl>
      <w:tblPr>
        <w:tblStyle w:val="Table37"/>
        <w:tblW w:w="777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msg_round &gt; current + 1:</w:t>
            </w:r>
          </w:p>
          <w:p w:rsidR="00000000" w:rsidDel="00000000" w:rsidP="00000000" w:rsidRDefault="00000000" w:rsidRPr="00000000" w14:paraId="00000307">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discard(msg)</w:t>
            </w:r>
          </w:p>
        </w:tc>
      </w:tr>
    </w:tbl>
    <w:p w:rsidR="00000000" w:rsidDel="00000000" w:rsidP="00000000" w:rsidRDefault="00000000" w:rsidRPr="00000000" w14:paraId="0000030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 Proof Integration</w:t>
      </w:r>
    </w:p>
    <w:p w:rsidR="00000000" w:rsidDel="00000000" w:rsidP="00000000" w:rsidRDefault="00000000" w:rsidRPr="00000000" w14:paraId="0000030A">
      <w:pPr>
        <w:numPr>
          <w:ilvl w:val="0"/>
          <w:numId w:val="38"/>
        </w:numPr>
        <w:spacing w:line="24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 entries include: AccumulatorRoot, ShardIndex, and    </w:t>
      </w:r>
    </w:p>
    <w:p w:rsidR="00000000" w:rsidDel="00000000" w:rsidP="00000000" w:rsidRDefault="00000000" w:rsidRPr="00000000" w14:paraId="000003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RsaInclusionProof.</w:t>
      </w:r>
    </w:p>
    <w:p w:rsidR="00000000" w:rsidDel="00000000" w:rsidP="00000000" w:rsidRDefault="00000000" w:rsidRPr="00000000" w14:paraId="0000030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 Verification</w:t>
      </w:r>
    </w:p>
    <w:tbl>
      <w:tblPr>
        <w:tblStyle w:val="Table38"/>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D">
            <w:pPr>
              <w:widowControl w:val="0"/>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shard s_j is:</w:t>
            </w:r>
          </w:p>
          <w:p w:rsidR="00000000" w:rsidDel="00000000" w:rsidP="00000000" w:rsidRDefault="00000000" w:rsidRPr="00000000" w14:paraId="0000030E">
            <w:pPr>
              <w:widowControl w:val="0"/>
              <w:numPr>
                <w:ilvl w:val="0"/>
                <w:numId w:val="6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using SHA-256</w:t>
            </w:r>
          </w:p>
          <w:p w:rsidR="00000000" w:rsidDel="00000000" w:rsidP="00000000" w:rsidRDefault="00000000" w:rsidRPr="00000000" w14:paraId="0000030F">
            <w:pPr>
              <w:widowControl w:val="0"/>
              <w:numPr>
                <w:ilvl w:val="0"/>
                <w:numId w:val="6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Mapped to a prime p_j via hash_to_prime</w:t>
            </w:r>
          </w:p>
          <w:p w:rsidR="00000000" w:rsidDel="00000000" w:rsidP="00000000" w:rsidRDefault="00000000" w:rsidRPr="00000000" w14:paraId="00000310">
            <w:pPr>
              <w:widowControl w:val="0"/>
              <w:numPr>
                <w:ilvl w:val="0"/>
                <w:numId w:val="6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using:</w:t>
            </w:r>
          </w:p>
          <w:p w:rsidR="00000000" w:rsidDel="00000000" w:rsidP="00000000" w:rsidRDefault="00000000" w:rsidRPr="00000000" w14:paraId="00000311">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proof^p_j mod N == accumulator_root</w:t>
            </w:r>
          </w:p>
        </w:tc>
      </w:tr>
    </w:tbl>
    <w:p w:rsidR="00000000" w:rsidDel="00000000" w:rsidP="00000000" w:rsidRDefault="00000000" w:rsidRPr="00000000" w14:paraId="00000312">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RSA check must succeed before the proposal is accepted into the DAG.</w:t>
      </w:r>
    </w:p>
    <w:p w:rsidR="00000000" w:rsidDel="00000000" w:rsidP="00000000" w:rsidRDefault="00000000" w:rsidRPr="00000000" w14:paraId="00000313">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shards within a batch are verified in parallel, enabling efficient validation of large transaction groups across multicore systems. This is crucial for maintaining throughput as node count and batch size scale.</w:t>
      </w:r>
    </w:p>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Reference: Based on RSA inclusion proof techniques from (Benaloh &amp; de Mare, 1993), (Camenisch &amp; Lysyanskaya, 2002), and applied in blockchain contexts per (Reddy, 2021).</w:t>
      </w:r>
    </w:p>
    <w:p w:rsidR="00000000" w:rsidDel="00000000" w:rsidP="00000000" w:rsidRDefault="00000000" w:rsidRPr="00000000" w14:paraId="0000031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Processing Engine</w:t>
      </w:r>
    </w:p>
    <w:p w:rsidR="00000000" w:rsidDel="00000000" w:rsidP="00000000" w:rsidRDefault="00000000" w:rsidRPr="00000000" w14:paraId="00000318">
      <w:pPr>
        <w:numPr>
          <w:ilvl w:val="0"/>
          <w:numId w:val="5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processors::priority_queue: Implements a BinaryHeap-based queue to enforce message priority:</w:t>
      </w:r>
    </w:p>
    <w:p w:rsidR="00000000" w:rsidDel="00000000" w:rsidP="00000000" w:rsidRDefault="00000000" w:rsidRPr="00000000" w14:paraId="0000031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 variant:</w:t>
      </w:r>
    </w:p>
    <w:tbl>
      <w:tblPr>
        <w:tblStyle w:val="Table39"/>
        <w:tblW w:w="783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RoundFinalized &gt; Commit &gt; Prevote &gt; Proposal</w:t>
            </w:r>
          </w:p>
        </w:tc>
      </w:tr>
    </w:tbl>
    <w:p w:rsidR="00000000" w:rsidDel="00000000" w:rsidP="00000000" w:rsidRDefault="00000000" w:rsidRPr="00000000" w14:paraId="0000031B">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via enum discriminants and heap-based min-heap inversion.</w:t>
      </w:r>
    </w:p>
    <w:p w:rsidR="00000000" w:rsidDel="00000000" w:rsidP="00000000" w:rsidRDefault="00000000" w:rsidRPr="00000000" w14:paraId="0000031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Dropping Logic:</w:t>
      </w:r>
    </w:p>
    <w:tbl>
      <w:tblPr>
        <w:tblStyle w:val="Table40"/>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msg.round &lt; current_finalized:</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discard(msg)</w:t>
            </w:r>
          </w:p>
        </w:tc>
      </w:tr>
    </w:tbl>
    <w:p w:rsidR="00000000" w:rsidDel="00000000" w:rsidP="00000000" w:rsidRDefault="00000000" w:rsidRPr="00000000" w14:paraId="0000031F">
      <w:pPr>
        <w:numPr>
          <w:ilvl w:val="0"/>
          <w:numId w:val="26"/>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processors::rbc_processor: Consumes prioritized messages, handles round logic, quorum tracking, and initiates rebroadcasts. Manages pruning of outdated messages and ensures round progression.</w:t>
      </w:r>
    </w:p>
    <w:p w:rsidR="00000000" w:rsidDel="00000000" w:rsidP="00000000" w:rsidRDefault="00000000" w:rsidRPr="00000000" w14:paraId="00000320">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Algorithmic Flow</w:t>
      </w:r>
    </w:p>
    <w:tbl>
      <w:tblPr>
        <w:tblStyle w:val="Table41"/>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upon_receive(msg):</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 msg.type:</w:t>
            </w:r>
          </w:p>
          <w:p w:rsidR="00000000" w:rsidDel="00000000" w:rsidP="00000000" w:rsidRDefault="00000000" w:rsidRPr="00000000" w14:paraId="000003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Proposal =&gt; handle_propose(msg)</w:t>
            </w:r>
          </w:p>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Prevote  =&gt; handle_prevote(msg)</w:t>
            </w:r>
          </w:p>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Commit   =&gt; handle_commit(msg)</w:t>
            </w:r>
          </w:p>
        </w:tc>
      </w:tr>
    </w:tbl>
    <w:p w:rsidR="00000000" w:rsidDel="00000000" w:rsidP="00000000" w:rsidRDefault="00000000" w:rsidRPr="00000000" w14:paraId="0000032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Inclusion Verification</w:t>
      </w:r>
    </w:p>
    <w:p w:rsidR="00000000" w:rsidDel="00000000" w:rsidP="00000000" w:rsidRDefault="00000000" w:rsidRPr="00000000" w14:paraId="00000327">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shard s_j is verified by computing:</w:t>
      </w:r>
    </w:p>
    <w:tbl>
      <w:tblPr>
        <w:tblStyle w:val="Table42"/>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hash = SHA256(s_j)</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prime = hash_to_prime(hash)</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assert(proof^prime mod N == accumulator_root)</w:t>
            </w:r>
          </w:p>
        </w:tc>
      </w:tr>
    </w:tbl>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This must hold before accepting the proposal into the DAG.</w:t>
      </w:r>
    </w:p>
    <w:p w:rsidR="00000000" w:rsidDel="00000000" w:rsidP="00000000" w:rsidRDefault="00000000" w:rsidRPr="00000000" w14:paraId="0000032C">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and Round Finalization</w:t>
      </w:r>
    </w:p>
    <w:p w:rsidR="00000000" w:rsidDel="00000000" w:rsidP="00000000" w:rsidRDefault="00000000" w:rsidRPr="00000000" w14:paraId="0000032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Progresses once:</w:t>
      </w:r>
    </w:p>
    <w:tbl>
      <w:tblPr>
        <w:tblStyle w:val="Table43"/>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|prevotes| ≥ 2f + 1 ∧ |commits| ≥ 2f + 1</w:t>
            </w:r>
            <w:r w:rsidDel="00000000" w:rsidR="00000000" w:rsidRPr="00000000">
              <w:rPr>
                <w:rtl w:val="0"/>
              </w:rPr>
            </w:r>
          </w:p>
        </w:tc>
      </w:tr>
    </w:tbl>
    <w:p w:rsidR="00000000" w:rsidDel="00000000" w:rsidP="00000000" w:rsidRDefault="00000000" w:rsidRPr="00000000" w14:paraId="0000032F">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Commit Quorum:</w:t>
      </w:r>
    </w:p>
    <w:tbl>
      <w:tblPr>
        <w:tblStyle w:val="Table44"/>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DAG.insert(round_id, AccumulatorRoot, shards)</w:t>
            </w:r>
          </w:p>
        </w:tc>
      </w:tr>
    </w:tbl>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Tracking &amp; Quorum Management</w:t>
      </w:r>
    </w:p>
    <w:p w:rsidR="00000000" w:rsidDel="00000000" w:rsidP="00000000" w:rsidRDefault="00000000" w:rsidRPr="00000000" w14:paraId="00000333">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proposal_tracker: Tracks unique proposals; quorum is N - f.</w:t>
      </w:r>
    </w:p>
    <w:p w:rsidR="00000000" w:rsidDel="00000000" w:rsidP="00000000" w:rsidRDefault="00000000" w:rsidRPr="00000000" w14:paraId="0000033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Rule:</w:t>
      </w:r>
    </w:p>
    <w:tbl>
      <w:tblPr>
        <w:tblStyle w:val="Table45"/>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quorum_met ⇐ |unique_proposers| ≥ N - f</w:t>
            </w:r>
            <w:r w:rsidDel="00000000" w:rsidR="00000000" w:rsidRPr="00000000">
              <w:rPr>
                <w:rtl w:val="0"/>
              </w:rPr>
            </w:r>
          </w:p>
        </w:tc>
      </w:tr>
    </w:tbl>
    <w:p w:rsidR="00000000" w:rsidDel="00000000" w:rsidP="00000000" w:rsidRDefault="00000000" w:rsidRPr="00000000" w14:paraId="00000336">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Integrity Enforcement:</w:t>
      </w:r>
    </w:p>
    <w:tbl>
      <w:tblPr>
        <w:tblStyle w:val="Table46"/>
        <w:tblW w:w="7800.0" w:type="dxa"/>
        <w:jc w:val="left"/>
        <w:tblInd w:w="1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0"/>
        <w:tblGridChange w:id="0">
          <w:tblGrid>
            <w:gridCol w:w="78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shard s_j with proof witness_j:</w:t>
            </w:r>
            <w:r w:rsidDel="00000000" w:rsidR="00000000" w:rsidRPr="00000000">
              <w:rPr>
                <w:rtl w:val="0"/>
              </w:rPr>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ab/>
              <w:t xml:space="preserve">proof^hash_to_prime(SHA256(s_j)) ≡ accumulator_root mod N</w:t>
            </w:r>
            <w:r w:rsidDel="00000000" w:rsidR="00000000" w:rsidRPr="00000000">
              <w:rPr>
                <w:rtl w:val="0"/>
              </w:rPr>
            </w:r>
          </w:p>
        </w:tc>
      </w:tr>
    </w:tbl>
    <w:p w:rsidR="00000000" w:rsidDel="00000000" w:rsidP="00000000" w:rsidRDefault="00000000" w:rsidRPr="00000000" w14:paraId="00000339">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quorum_votes: Tracks prevote messages; quorum is 2f + 1.</w:t>
      </w:r>
    </w:p>
    <w:p w:rsidR="00000000" w:rsidDel="00000000" w:rsidP="00000000" w:rsidRDefault="00000000" w:rsidRPr="00000000" w14:paraId="0000033A">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 Logic:</w:t>
      </w:r>
    </w:p>
    <w:tbl>
      <w:tblPr>
        <w:tblStyle w:val="Table47"/>
        <w:tblW w:w="7770.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70"/>
        <w:tblGridChange w:id="0">
          <w:tblGrid>
            <w:gridCol w:w="77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B">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|prevotes| ≥ 2f + 1:</w:t>
            </w:r>
            <w:r w:rsidDel="00000000" w:rsidR="00000000" w:rsidRPr="00000000">
              <w:rPr>
                <w:rtl w:val="0"/>
              </w:rPr>
            </w:r>
          </w:p>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send_commit(accumulator_root)</w:t>
            </w:r>
          </w:p>
        </w:tc>
      </w:tr>
    </w:tbl>
    <w:p w:rsidR="00000000" w:rsidDel="00000000" w:rsidP="00000000" w:rsidRDefault="00000000" w:rsidRPr="00000000" w14:paraId="0000033D">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Soundness Guarantee:</w:t>
      </w:r>
    </w:p>
    <w:tbl>
      <w:tblPr>
        <w:tblStyle w:val="Table48"/>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s_j ∈ shards:</w:t>
            </w:r>
            <w:r w:rsidDel="00000000" w:rsidR="00000000" w:rsidRPr="00000000">
              <w:rPr>
                <w:rtl w:val="0"/>
              </w:rPr>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VerifyRSAInclusionProof(witness_j, prime_j, accumulator_root) == true</w:t>
            </w:r>
          </w:p>
        </w:tc>
      </w:tr>
    </w:tbl>
    <w:p w:rsidR="00000000" w:rsidDel="00000000" w:rsidP="00000000" w:rsidRDefault="00000000" w:rsidRPr="00000000" w14:paraId="00000340">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commit_tracker: Tracks commit messages; quorum is 2f + 1.</w:t>
      </w:r>
    </w:p>
    <w:p w:rsidR="00000000" w:rsidDel="00000000" w:rsidP="00000000" w:rsidRDefault="00000000" w:rsidRPr="00000000" w14:paraId="00000341">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Quorum:</w:t>
      </w:r>
    </w:p>
    <w:tbl>
      <w:tblPr>
        <w:tblStyle w:val="Table49"/>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2">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|commits| ≥ 2f + 1:</w:t>
            </w:r>
            <w:r w:rsidDel="00000000" w:rsidR="00000000" w:rsidRPr="00000000">
              <w:rPr>
                <w:rtl w:val="0"/>
              </w:rPr>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DAG.finalize(round_id)</w:t>
            </w:r>
          </w:p>
        </w:tc>
      </w:tr>
    </w:tbl>
    <w:p w:rsidR="00000000" w:rsidDel="00000000" w:rsidP="00000000" w:rsidRDefault="00000000" w:rsidRPr="00000000" w14:paraId="0000034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Accumulator Root Agreement:</w:t>
      </w:r>
    </w:p>
    <w:tbl>
      <w:tblPr>
        <w:tblStyle w:val="Table50"/>
        <w:tblW w:w="7725.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25"/>
        <w:tblGridChange w:id="0">
          <w:tblGrid>
            <w:gridCol w:w="772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commit_i, commit_j:</w:t>
            </w:r>
            <w:r w:rsidDel="00000000" w:rsidR="00000000" w:rsidRPr="00000000">
              <w:rPr>
                <w:rtl w:val="0"/>
              </w:rPr>
            </w:r>
          </w:p>
          <w:p w:rsidR="00000000" w:rsidDel="00000000" w:rsidP="00000000" w:rsidRDefault="00000000" w:rsidRPr="00000000" w14:paraId="000003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commit_i.accumulator_root == commit_j.accumulator_root</w:t>
            </w:r>
          </w:p>
        </w:tc>
      </w:tr>
    </w:tbl>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numPr>
          <w:ilvl w:val="0"/>
          <w:numId w:val="2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message_count: Atomic counter for total messages processed, used to measure communication overhead.</w:t>
      </w:r>
    </w:p>
    <w:p w:rsidR="00000000" w:rsidDel="00000000" w:rsidP="00000000" w:rsidRDefault="00000000" w:rsidRPr="00000000" w14:paraId="00000349">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w:t>
      </w:r>
    </w:p>
    <w:tbl>
      <w:tblPr>
        <w:tblStyle w:val="Table51"/>
        <w:tblW w:w="77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85"/>
        <w:tblGridChange w:id="0">
          <w:tblGrid>
            <w:gridCol w:w="77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overhead = total_messages / total_finalized_rounds</w:t>
            </w:r>
          </w:p>
        </w:tc>
      </w:tr>
    </w:tbl>
    <w:p w:rsidR="00000000" w:rsidDel="00000000" w:rsidP="00000000" w:rsidRDefault="00000000" w:rsidRPr="00000000" w14:paraId="0000034B">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Tracked Per Message:</w:t>
      </w:r>
    </w:p>
    <w:p w:rsidR="00000000" w:rsidDel="00000000" w:rsidP="00000000" w:rsidRDefault="00000000" w:rsidRPr="00000000" w14:paraId="0000034C">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Type (Proposal, Prevote, Commit)</w:t>
      </w:r>
    </w:p>
    <w:p w:rsidR="00000000" w:rsidDel="00000000" w:rsidP="00000000" w:rsidRDefault="00000000" w:rsidRPr="00000000" w14:paraId="0000034D">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ID</w:t>
      </w:r>
    </w:p>
    <w:p w:rsidR="00000000" w:rsidDel="00000000" w:rsidP="00000000" w:rsidRDefault="00000000" w:rsidRPr="00000000" w14:paraId="0000034E">
      <w:pPr>
        <w:numPr>
          <w:ilvl w:val="1"/>
          <w:numId w:val="2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RSA proof were verified</w:t>
      </w:r>
    </w:p>
    <w:p w:rsidR="00000000" w:rsidDel="00000000" w:rsidP="00000000" w:rsidRDefault="00000000" w:rsidRPr="00000000" w14:paraId="0000034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2.3 Data Design &amp; Structures</w:t>
      </w:r>
    </w:p>
    <w:p w:rsidR="00000000" w:rsidDel="00000000" w:rsidP="00000000" w:rsidRDefault="00000000" w:rsidRPr="00000000" w14:paraId="00000351">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BaseRequest</w:t>
      </w:r>
    </w:p>
    <w:p w:rsidR="00000000" w:rsidDel="00000000" w:rsidP="00000000" w:rsidRDefault="00000000" w:rsidRPr="00000000" w14:paraId="00000352">
      <w:pPr>
        <w:numPr>
          <w:ilvl w:val="0"/>
          <w:numId w:val="4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Shared header for all messages.</w:t>
      </w:r>
    </w:p>
    <w:p w:rsidR="00000000" w:rsidDel="00000000" w:rsidP="00000000" w:rsidRDefault="00000000" w:rsidRPr="00000000" w14:paraId="00000353">
      <w:pPr>
        <w:numPr>
          <w:ilvl w:val="0"/>
          <w:numId w:val="4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54">
      <w:pPr>
        <w:numPr>
          <w:ilvl w:val="1"/>
          <w:numId w:val="41"/>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proposing_node_id: u32 – Unique ID of the node sending the message.</w:t>
      </w:r>
    </w:p>
    <w:p w:rsidR="00000000" w:rsidDel="00000000" w:rsidP="00000000" w:rsidRDefault="00000000" w:rsidRPr="00000000" w14:paraId="00000355">
      <w:pPr>
        <w:numPr>
          <w:ilvl w:val="1"/>
          <w:numId w:val="41"/>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round_id: u32 – Identifier for the protocol round.</w:t>
      </w:r>
    </w:p>
    <w:p w:rsidR="00000000" w:rsidDel="00000000" w:rsidP="00000000" w:rsidRDefault="00000000" w:rsidRPr="00000000" w14:paraId="00000356">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w:t>
      </w:r>
    </w:p>
    <w:p w:rsidR="00000000" w:rsidDel="00000000" w:rsidP="00000000" w:rsidRDefault="00000000" w:rsidRPr="00000000" w14:paraId="00000357">
      <w:pPr>
        <w:numPr>
          <w:ilvl w:val="0"/>
          <w:numId w:val="3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Represents a full transaction batch encoded with erasure coding and validated via RSA accumulator inclusion proofs.</w:t>
      </w:r>
    </w:p>
    <w:p w:rsidR="00000000" w:rsidDel="00000000" w:rsidP="00000000" w:rsidRDefault="00000000" w:rsidRPr="00000000" w14:paraId="00000358">
      <w:pPr>
        <w:numPr>
          <w:ilvl w:val="0"/>
          <w:numId w:val="3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59">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accumulator_root: String – Base64-encoded RSA accumulator value computed over shard hashes.</w:t>
      </w:r>
    </w:p>
    <w:p w:rsidR="00000000" w:rsidDel="00000000" w:rsidP="00000000" w:rsidRDefault="00000000" w:rsidRPr="00000000" w14:paraId="0000035A">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shards: Vec&lt;String&gt; – Base64-encoded Reed-Solomon data shards (typically padded to 250 bytes each).</w:t>
      </w:r>
    </w:p>
    <w:p w:rsidR="00000000" w:rsidDel="00000000" w:rsidP="00000000" w:rsidRDefault="00000000" w:rsidRPr="00000000" w14:paraId="0000035B">
      <w:pPr>
        <w:numPr>
          <w:ilvl w:val="1"/>
          <w:numId w:val="3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 Vec&lt;String&gt; – One base64-encoded RSA inclusion proof per data shard.</w:t>
      </w:r>
    </w:p>
    <w:p w:rsidR="00000000" w:rsidDel="00000000" w:rsidP="00000000" w:rsidRDefault="00000000" w:rsidRPr="00000000" w14:paraId="0000035C">
      <w:pPr>
        <w:numPr>
          <w:ilvl w:val="0"/>
          <w:numId w:val="3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Each shard is hashed with SHA-256 and mapped to a prime via hash_to_prime. The inclusion proof is valid if proof^prime = accumulator_root (mod N).</w:t>
      </w:r>
    </w:p>
    <w:p w:rsidR="00000000" w:rsidDel="00000000" w:rsidP="00000000" w:rsidRDefault="00000000" w:rsidRPr="00000000" w14:paraId="0000035D">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ProposeRequest</w:t>
      </w:r>
    </w:p>
    <w:p w:rsidR="00000000" w:rsidDel="00000000" w:rsidP="00000000" w:rsidRDefault="00000000" w:rsidRPr="00000000" w14:paraId="0000035E">
      <w:pPr>
        <w:numPr>
          <w:ilvl w:val="0"/>
          <w:numId w:val="2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Sent by the round proposer to initiate consensus.</w:t>
      </w:r>
    </w:p>
    <w:p w:rsidR="00000000" w:rsidDel="00000000" w:rsidP="00000000" w:rsidRDefault="00000000" w:rsidRPr="00000000" w14:paraId="0000035F">
      <w:pPr>
        <w:numPr>
          <w:ilvl w:val="0"/>
          <w:numId w:val="2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60">
      <w:pPr>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BaseRequest – Common request metadata.</w:t>
      </w:r>
    </w:p>
    <w:p w:rsidR="00000000" w:rsidDel="00000000" w:rsidP="00000000" w:rsidRDefault="00000000" w:rsidRPr="00000000" w14:paraId="00000361">
      <w:pPr>
        <w:numPr>
          <w:ilvl w:val="1"/>
          <w:numId w:val="2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Transactions proposed for this round.</w:t>
      </w:r>
    </w:p>
    <w:p w:rsidR="00000000" w:rsidDel="00000000" w:rsidP="00000000" w:rsidRDefault="00000000" w:rsidRPr="00000000" w14:paraId="00000362">
      <w:pPr>
        <w:numPr>
          <w:ilvl w:val="1"/>
          <w:numId w:val="2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parent_unit_hashes: Vec&lt;String&gt; – Hex-encoded SHA-256 hashes of parent DAG units.</w:t>
      </w:r>
    </w:p>
    <w:p w:rsidR="00000000" w:rsidDel="00000000" w:rsidP="00000000" w:rsidRDefault="00000000" w:rsidRPr="00000000" w14:paraId="00000363">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PrevoteRequest</w:t>
      </w:r>
    </w:p>
    <w:p w:rsidR="00000000" w:rsidDel="00000000" w:rsidP="00000000" w:rsidRDefault="00000000" w:rsidRPr="00000000" w14:paraId="00000364">
      <w:pPr>
        <w:numPr>
          <w:ilvl w:val="0"/>
          <w:numId w:val="2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Broadcast by nodes after successful validation of a proposal.</w:t>
      </w:r>
    </w:p>
    <w:p w:rsidR="00000000" w:rsidDel="00000000" w:rsidP="00000000" w:rsidRDefault="00000000" w:rsidRPr="00000000" w14:paraId="00000365">
      <w:pPr>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66">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valid_proposals: Vec&lt;ProposeRequest&gt; – Proposals that passed Merkle proof and shard validation.</w:t>
      </w:r>
    </w:p>
    <w:p w:rsidR="00000000" w:rsidDel="00000000" w:rsidP="00000000" w:rsidRDefault="00000000" w:rsidRPr="00000000" w14:paraId="00000367">
      <w:pPr>
        <w:numPr>
          <w:ilvl w:val="1"/>
          <w:numId w:val="2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sender_url: String – Network address (URL or IP:port) of the sending node.</w:t>
      </w:r>
    </w:p>
    <w:p w:rsidR="00000000" w:rsidDel="00000000" w:rsidP="00000000" w:rsidRDefault="00000000" w:rsidRPr="00000000" w14:paraId="00000368">
      <w:pPr>
        <w:numPr>
          <w:ilvl w:val="0"/>
          <w:numId w:val="2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A node may include multiple proposals if multiple proposers are supported per round.</w:t>
      </w:r>
    </w:p>
    <w:p w:rsidR="00000000" w:rsidDel="00000000" w:rsidP="00000000" w:rsidRDefault="00000000" w:rsidRPr="00000000" w14:paraId="00000369">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CommitRequest</w:t>
      </w:r>
    </w:p>
    <w:p w:rsidR="00000000" w:rsidDel="00000000" w:rsidP="00000000" w:rsidRDefault="00000000" w:rsidRPr="00000000" w14:paraId="0000036A">
      <w:pPr>
        <w:numPr>
          <w:ilvl w:val="0"/>
          <w:numId w:val="5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Signals a node has received enough prevotes to finalize a round.</w:t>
      </w:r>
    </w:p>
    <w:p w:rsidR="00000000" w:rsidDel="00000000" w:rsidP="00000000" w:rsidRDefault="00000000" w:rsidRPr="00000000" w14:paraId="0000036B">
      <w:pPr>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6C">
      <w:pPr>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dag_unit: DagUnit – Finalized consensus record for this round.</w:t>
      </w:r>
    </w:p>
    <w:p w:rsidR="00000000" w:rsidDel="00000000" w:rsidP="00000000" w:rsidRDefault="00000000" w:rsidRPr="00000000" w14:paraId="0000036D">
      <w:pPr>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u32 – Round number being committed.</w:t>
      </w:r>
    </w:p>
    <w:p w:rsidR="00000000" w:rsidDel="00000000" w:rsidP="00000000" w:rsidRDefault="00000000" w:rsidRPr="00000000" w14:paraId="0000036E">
      <w:pPr>
        <w:numPr>
          <w:ilvl w:val="1"/>
          <w:numId w:val="58"/>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sender_id: u32 – ID of the committing node.</w:t>
      </w:r>
    </w:p>
    <w:p w:rsidR="00000000" w:rsidDel="00000000" w:rsidP="00000000" w:rsidRDefault="00000000" w:rsidRPr="00000000" w14:paraId="0000036F">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DagUnit</w:t>
      </w:r>
    </w:p>
    <w:p w:rsidR="00000000" w:rsidDel="00000000" w:rsidP="00000000" w:rsidRDefault="00000000" w:rsidRPr="00000000" w14:paraId="00000370">
      <w:pPr>
        <w:numPr>
          <w:ilvl w:val="0"/>
          <w:numId w:val="5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 finalized, committed consensus unit stored in the DAG.</w:t>
      </w:r>
    </w:p>
    <w:p w:rsidR="00000000" w:rsidDel="00000000" w:rsidP="00000000" w:rsidRDefault="00000000" w:rsidRPr="00000000" w14:paraId="00000371">
      <w:pPr>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72">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unit_id: String – Hex-encoded unique identifier (typically a SHA-256 hash).</w:t>
      </w:r>
    </w:p>
    <w:p w:rsidR="00000000" w:rsidDel="00000000" w:rsidP="00000000" w:rsidRDefault="00000000" w:rsidRPr="00000000" w14:paraId="00000373">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proposer_node: u32 – ID of the node that proposed the unit.</w:t>
      </w:r>
    </w:p>
    <w:p w:rsidR="00000000" w:rsidDel="00000000" w:rsidP="00000000" w:rsidRDefault="00000000" w:rsidRPr="00000000" w14:paraId="00000374">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u32 – Round in which this unit was committed.</w:t>
      </w:r>
    </w:p>
    <w:p w:rsidR="00000000" w:rsidDel="00000000" w:rsidP="00000000" w:rsidRDefault="00000000" w:rsidRPr="00000000" w14:paraId="00000375">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Finalized transactions.</w:t>
      </w:r>
    </w:p>
    <w:p w:rsidR="00000000" w:rsidDel="00000000" w:rsidP="00000000" w:rsidRDefault="00000000" w:rsidRPr="00000000" w14:paraId="00000376">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 Vec&lt;String&gt; – Hashes of parent DagUnits (hex).</w:t>
      </w:r>
    </w:p>
    <w:p w:rsidR="00000000" w:rsidDel="00000000" w:rsidP="00000000" w:rsidRDefault="00000000" w:rsidRPr="00000000" w14:paraId="00000377">
      <w:pPr>
        <w:numPr>
          <w:ilvl w:val="1"/>
          <w:numId w:val="5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accumulator_root: String – RSA accumulator stored for audit.</w:t>
      </w:r>
    </w:p>
    <w:p w:rsidR="00000000" w:rsidDel="00000000" w:rsidP="00000000" w:rsidRDefault="00000000" w:rsidRPr="00000000" w14:paraId="00000378">
      <w:pPr>
        <w:numPr>
          <w:ilvl w:val="1"/>
          <w:numId w:val="55"/>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finalization_timestamp: u64 – UNIX timestamp (ms) of finalization.</w:t>
      </w:r>
    </w:p>
    <w:p w:rsidR="00000000" w:rsidDel="00000000" w:rsidP="00000000" w:rsidRDefault="00000000" w:rsidRPr="00000000" w14:paraId="00000379">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DAGSyncRequest</w:t>
      </w:r>
    </w:p>
    <w:p w:rsidR="00000000" w:rsidDel="00000000" w:rsidP="00000000" w:rsidRDefault="00000000" w:rsidRPr="00000000" w14:paraId="0000037A">
      <w:pPr>
        <w:numPr>
          <w:ilvl w:val="0"/>
          <w:numId w:val="3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Used when a node is missing consensus units from earlier rounds.</w:t>
      </w:r>
    </w:p>
    <w:p w:rsidR="00000000" w:rsidDel="00000000" w:rsidP="00000000" w:rsidRDefault="00000000" w:rsidRPr="00000000" w14:paraId="0000037B">
      <w:pPr>
        <w:numPr>
          <w:ilvl w:val="0"/>
          <w:numId w:val="3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7C">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requesting_node_id: u32 – Node initiating the sync.</w:t>
      </w:r>
    </w:p>
    <w:p w:rsidR="00000000" w:rsidDel="00000000" w:rsidP="00000000" w:rsidRDefault="00000000" w:rsidRPr="00000000" w14:paraId="0000037D">
      <w:pPr>
        <w:numPr>
          <w:ilvl w:val="1"/>
          <w:numId w:val="3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target_round: u32 – Round number for which data is requested.</w:t>
      </w:r>
    </w:p>
    <w:p w:rsidR="00000000" w:rsidDel="00000000" w:rsidP="00000000" w:rsidRDefault="00000000" w:rsidRPr="00000000" w14:paraId="0000037E">
      <w:pPr>
        <w:numPr>
          <w:ilvl w:val="1"/>
          <w:numId w:val="39"/>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missing_hashes: Vec&lt;String&gt; – Hashes of DAG units not found locally.</w:t>
      </w:r>
    </w:p>
    <w:p w:rsidR="00000000" w:rsidDel="00000000" w:rsidP="00000000" w:rsidRDefault="00000000" w:rsidRPr="00000000" w14:paraId="0000037F">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ReconstructedUnit</w:t>
      </w:r>
    </w:p>
    <w:p w:rsidR="00000000" w:rsidDel="00000000" w:rsidP="00000000" w:rsidRDefault="00000000" w:rsidRPr="00000000" w14:paraId="00000380">
      <w:pPr>
        <w:numPr>
          <w:ilvl w:val="0"/>
          <w:numId w:val="4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Temporary structure used during prevote stage for validating proposals.</w:t>
      </w:r>
    </w:p>
    <w:p w:rsidR="00000000" w:rsidDel="00000000" w:rsidP="00000000" w:rsidRDefault="00000000" w:rsidRPr="00000000" w14:paraId="00000381">
      <w:pPr>
        <w:numPr>
          <w:ilvl w:val="0"/>
          <w:numId w:val="4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82">
      <w:pPr>
        <w:numPr>
          <w:ilvl w:val="1"/>
          <w:numId w:val="4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Vec&lt;Transaction&gt; – Transactions reconstructed from shards.</w:t>
      </w:r>
    </w:p>
    <w:p w:rsidR="00000000" w:rsidDel="00000000" w:rsidP="00000000" w:rsidRDefault="00000000" w:rsidRPr="00000000" w14:paraId="00000383">
      <w:pPr>
        <w:numPr>
          <w:ilvl w:val="1"/>
          <w:numId w:val="4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source_proposer_id: u32 – ID of the original proposer.</w:t>
      </w:r>
    </w:p>
    <w:p w:rsidR="00000000" w:rsidDel="00000000" w:rsidP="00000000" w:rsidRDefault="00000000" w:rsidRPr="00000000" w14:paraId="00000384">
      <w:pPr>
        <w:numPr>
          <w:ilvl w:val="1"/>
          <w:numId w:val="42"/>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reconstructed_from: Vec&lt;u32&gt; – IDs of nodes whose shards were used.</w:t>
      </w:r>
    </w:p>
    <w:p w:rsidR="00000000" w:rsidDel="00000000" w:rsidP="00000000" w:rsidRDefault="00000000" w:rsidRPr="00000000" w14:paraId="00000385">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w:t>
      </w:r>
    </w:p>
    <w:p w:rsidR="00000000" w:rsidDel="00000000" w:rsidP="00000000" w:rsidRDefault="00000000" w:rsidRPr="00000000" w14:paraId="00000386">
      <w:pPr>
        <w:numPr>
          <w:ilvl w:val="0"/>
          <w:numId w:val="4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Represents a live Aleph node instance participating in the protocol.</w:t>
      </w:r>
    </w:p>
    <w:p w:rsidR="00000000" w:rsidDel="00000000" w:rsidP="00000000" w:rsidRDefault="00000000" w:rsidRPr="00000000" w14:paraId="00000387">
      <w:pPr>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88">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node_id: u32 – Unique identifier of the node.</w:t>
      </w:r>
    </w:p>
    <w:p w:rsidR="00000000" w:rsidDel="00000000" w:rsidP="00000000" w:rsidRDefault="00000000" w:rsidRPr="00000000" w14:paraId="00000389">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total_nodes: u32 – Total number of nodes in the network.</w:t>
      </w:r>
    </w:p>
    <w:p w:rsidR="00000000" w:rsidDel="00000000" w:rsidP="00000000" w:rsidRDefault="00000000" w:rsidRPr="00000000" w14:paraId="0000038A">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ip_config: Vec&lt;String&gt; – IP addresses of all nodes.</w:t>
      </w:r>
    </w:p>
    <w:p w:rsidR="00000000" w:rsidDel="00000000" w:rsidP="00000000" w:rsidRDefault="00000000" w:rsidRPr="00000000" w14:paraId="0000038B">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HashMap&lt;u32, Vec&lt;DagUnit&gt;&gt; – Mapping from round to finalized DAG units.</w:t>
      </w:r>
    </w:p>
    <w:p w:rsidR="00000000" w:rsidDel="00000000" w:rsidP="00000000" w:rsidRDefault="00000000" w:rsidRPr="00000000" w14:paraId="0000038C">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proposal_tracker: Tracker – Tracks proposals received per round.</w:t>
      </w:r>
    </w:p>
    <w:p w:rsidR="00000000" w:rsidDel="00000000" w:rsidP="00000000" w:rsidRDefault="00000000" w:rsidRPr="00000000" w14:paraId="0000038D">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commit_tracker: Tracker – Tracks commit quorum progress per round.</w:t>
      </w:r>
    </w:p>
    <w:p w:rsidR="00000000" w:rsidDel="00000000" w:rsidP="00000000" w:rsidRDefault="00000000" w:rsidRPr="00000000" w14:paraId="0000038E">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quorum_votes: HashMap&lt;u32, Vec&lt;u32&gt;&gt; – Tracks vote counts per round.</w:t>
      </w:r>
    </w:p>
    <w:p w:rsidR="00000000" w:rsidDel="00000000" w:rsidP="00000000" w:rsidRDefault="00000000" w:rsidRPr="00000000" w14:paraId="0000038F">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transaction_size: usize – Bytes per transaction (default: 250).</w:t>
      </w:r>
    </w:p>
    <w:p w:rsidR="00000000" w:rsidDel="00000000" w:rsidP="00000000" w:rsidRDefault="00000000" w:rsidRPr="00000000" w14:paraId="00000390">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data_shards: usize – Number of data shards for encoding.</w:t>
      </w:r>
    </w:p>
    <w:p w:rsidR="00000000" w:rsidDel="00000000" w:rsidP="00000000" w:rsidRDefault="00000000" w:rsidRPr="00000000" w14:paraId="00000391">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total_rounds: u32 – Total number of consensus rounds to execute.</w:t>
      </w:r>
    </w:p>
    <w:p w:rsidR="00000000" w:rsidDel="00000000" w:rsidP="00000000" w:rsidRDefault="00000000" w:rsidRPr="00000000" w14:paraId="00000392">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event_sender: Sender&lt;Event&gt; – Tokio channel for asynchronous message handling.</w:t>
      </w:r>
    </w:p>
    <w:p w:rsidR="00000000" w:rsidDel="00000000" w:rsidP="00000000" w:rsidRDefault="00000000" w:rsidRPr="00000000" w14:paraId="00000393">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rbc_processor: RBCProcessor – Logic component for Reliable Broadcast protocol.</w:t>
      </w:r>
    </w:p>
    <w:p w:rsidR="00000000" w:rsidDel="00000000" w:rsidP="00000000" w:rsidRDefault="00000000" w:rsidRPr="00000000" w14:paraId="00000394">
      <w:pPr>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message_counter: AtomicUsize – Tracks messages sent/received for overhead metrics.</w:t>
      </w:r>
    </w:p>
    <w:p w:rsidR="00000000" w:rsidDel="00000000" w:rsidP="00000000" w:rsidRDefault="00000000" w:rsidRPr="00000000" w14:paraId="00000395">
      <w:pPr>
        <w:numPr>
          <w:ilvl w:val="1"/>
          <w:numId w:val="47"/>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round_manager: RoundManager – Orchestrates per-round progress and message handling.</w:t>
      </w:r>
    </w:p>
    <w:p w:rsidR="00000000" w:rsidDel="00000000" w:rsidP="00000000" w:rsidRDefault="00000000" w:rsidRPr="00000000" w14:paraId="00000396">
      <w:pPr>
        <w:spacing w:after="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TomlConfig</w:t>
      </w:r>
    </w:p>
    <w:p w:rsidR="00000000" w:rsidDel="00000000" w:rsidP="00000000" w:rsidRDefault="00000000" w:rsidRPr="00000000" w14:paraId="00000397">
      <w:pPr>
        <w:numPr>
          <w:ilvl w:val="0"/>
          <w:numId w:val="4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Parsed from a .toml config file generated by AWS CDK deployment tools.</w:t>
      </w:r>
    </w:p>
    <w:p w:rsidR="00000000" w:rsidDel="00000000" w:rsidP="00000000" w:rsidRDefault="00000000" w:rsidRPr="00000000" w14:paraId="00000398">
      <w:pPr>
        <w:numPr>
          <w:ilvl w:val="0"/>
          <w:numId w:val="4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w:t>
      </w:r>
    </w:p>
    <w:p w:rsidR="00000000" w:rsidDel="00000000" w:rsidP="00000000" w:rsidRDefault="00000000" w:rsidRPr="00000000" w14:paraId="00000399">
      <w:pPr>
        <w:numPr>
          <w:ilvl w:val="1"/>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w:t>
      </w:r>
    </w:p>
    <w:p w:rsidR="00000000" w:rsidDel="00000000" w:rsidP="00000000" w:rsidRDefault="00000000" w:rsidRPr="00000000" w14:paraId="0000039A">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node_id: u32 – This node’s ID.</w:t>
      </w:r>
    </w:p>
    <w:p w:rsidR="00000000" w:rsidDel="00000000" w:rsidP="00000000" w:rsidRDefault="00000000" w:rsidRPr="00000000" w14:paraId="0000039B">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address_list: Vec&lt;String&gt; – IP or domain names of all nodes.</w:t>
      </w:r>
    </w:p>
    <w:p w:rsidR="00000000" w:rsidDel="00000000" w:rsidP="00000000" w:rsidRDefault="00000000" w:rsidRPr="00000000" w14:paraId="0000039C">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network_size: u32 – Total number of nodes in the system.</w:t>
      </w:r>
    </w:p>
    <w:p w:rsidR="00000000" w:rsidDel="00000000" w:rsidP="00000000" w:rsidRDefault="00000000" w:rsidRPr="00000000" w14:paraId="0000039D">
      <w:pPr>
        <w:numPr>
          <w:ilvl w:val="1"/>
          <w:numId w:val="4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w:t>
      </w:r>
    </w:p>
    <w:p w:rsidR="00000000" w:rsidDel="00000000" w:rsidP="00000000" w:rsidRDefault="00000000" w:rsidRPr="00000000" w14:paraId="0000039E">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num_transactions: u32 – Number of transactions per proposal.</w:t>
      </w:r>
    </w:p>
    <w:p w:rsidR="00000000" w:rsidDel="00000000" w:rsidP="00000000" w:rsidRDefault="00000000" w:rsidRPr="00000000" w14:paraId="0000039F">
      <w:pPr>
        <w:numPr>
          <w:ilvl w:val="2"/>
          <w:numId w:val="48"/>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num_shards: usize – Shards per transaction for erasure coding.</w:t>
      </w:r>
    </w:p>
    <w:p w:rsidR="00000000" w:rsidDel="00000000" w:rsidP="00000000" w:rsidRDefault="00000000" w:rsidRPr="00000000" w14:paraId="000003A0">
      <w:pPr>
        <w:numPr>
          <w:ilvl w:val="2"/>
          <w:numId w:val="48"/>
        </w:numPr>
        <w:spacing w:after="24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max_rounds: u32 – Maximum rounds the protocol was  run.</w:t>
      </w:r>
    </w:p>
    <w:p w:rsidR="00000000" w:rsidDel="00000000" w:rsidP="00000000" w:rsidRDefault="00000000" w:rsidRPr="00000000" w14:paraId="000003A1">
      <w:pPr>
        <w:spacing w:before="28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2.4 RSA Protocol Algorithm</w:t>
      </w:r>
    </w:p>
    <w:p w:rsidR="00000000" w:rsidDel="00000000" w:rsidP="00000000" w:rsidRDefault="00000000" w:rsidRPr="00000000" w14:paraId="000003A2">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Node Initialization</w:t>
      </w:r>
    </w:p>
    <w:p w:rsidR="00000000" w:rsidDel="00000000" w:rsidP="00000000" w:rsidRDefault="00000000" w:rsidRPr="00000000" w14:paraId="000003A3">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CDK provisions EC2 instances for each Aleph node.</w:t>
      </w:r>
    </w:p>
    <w:p w:rsidR="00000000" w:rsidDel="00000000" w:rsidP="00000000" w:rsidRDefault="00000000" w:rsidRPr="00000000" w14:paraId="000003A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instance receives a .toml configuration file passed into the aleph_rbc Rust binary at runtime.</w:t>
      </w:r>
    </w:p>
    <w:p w:rsidR="00000000" w:rsidDel="00000000" w:rsidP="00000000" w:rsidRDefault="00000000" w:rsidRPr="00000000" w14:paraId="000003A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startup:</w:t>
      </w:r>
    </w:p>
    <w:p w:rsidR="00000000" w:rsidDel="00000000" w:rsidP="00000000" w:rsidRDefault="00000000" w:rsidRPr="00000000" w14:paraId="000003A6">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parses the configuration, initializes logging, and establishes connections to peers using the provided network topology.</w:t>
      </w:r>
    </w:p>
    <w:p w:rsidR="00000000" w:rsidDel="00000000" w:rsidP="00000000" w:rsidRDefault="00000000" w:rsidRPr="00000000" w14:paraId="000003A7">
      <w:pPr>
        <w:numPr>
          <w:ilvl w:val="1"/>
          <w:numId w:val="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sar monitoring tools are launched to log CPU and memory usage.</w:t>
      </w:r>
    </w:p>
    <w:p w:rsidR="00000000" w:rsidDel="00000000" w:rsidP="00000000" w:rsidRDefault="00000000" w:rsidRPr="00000000" w14:paraId="000003A8">
      <w:pPr>
        <w:numPr>
          <w:ilvl w:val="1"/>
          <w:numId w:val="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atomic COMMUNICATION_OVERHEAD counter is incremented for every inbound and outbound message to track protocol-level communication cost.</w:t>
      </w:r>
    </w:p>
    <w:p w:rsidR="00000000" w:rsidDel="00000000" w:rsidP="00000000" w:rsidRDefault="00000000" w:rsidRPr="00000000" w14:paraId="000003A9">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Proposal Phase</w:t>
      </w:r>
    </w:p>
    <w:p w:rsidR="00000000" w:rsidDel="00000000" w:rsidP="00000000" w:rsidRDefault="00000000" w:rsidRPr="00000000" w14:paraId="000003AA">
      <w:pPr>
        <w:numPr>
          <w:ilvl w:val="0"/>
          <w:numId w:val="3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designated proposer for the round generates a batch of transactions and applies Reed-Solomon encoding to produce k data shards per transaction.</w:t>
      </w:r>
    </w:p>
    <w:p w:rsidR="00000000" w:rsidDel="00000000" w:rsidP="00000000" w:rsidRDefault="00000000" w:rsidRPr="00000000" w14:paraId="000003AB">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transaction:</w:t>
      </w:r>
    </w:p>
    <w:p w:rsidR="00000000" w:rsidDel="00000000" w:rsidP="00000000" w:rsidRDefault="00000000" w:rsidRPr="00000000" w14:paraId="000003AC">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shard is hashed using SHA-256.</w:t>
      </w:r>
    </w:p>
    <w:p w:rsidR="00000000" w:rsidDel="00000000" w:rsidP="00000000" w:rsidRDefault="00000000" w:rsidRPr="00000000" w14:paraId="000003AD">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hash is mapped to a prime using a deterministic hash_to_prime function.</w:t>
      </w:r>
    </w:p>
    <w:p w:rsidR="00000000" w:rsidDel="00000000" w:rsidP="00000000" w:rsidRDefault="00000000" w:rsidRPr="00000000" w14:paraId="000003AE">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proposer computes an RSA accumulator root A = g^∏p_i mod N, where p_i are the mapped primes.</w:t>
      </w:r>
      <w:r w:rsidDel="00000000" w:rsidR="00000000" w:rsidRPr="00000000">
        <w:rPr>
          <w:rtl w:val="0"/>
        </w:rPr>
      </w:r>
    </w:p>
    <w:p w:rsidR="00000000" w:rsidDel="00000000" w:rsidP="00000000" w:rsidRDefault="00000000" w:rsidRPr="00000000" w14:paraId="000003AF">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each shard, an inclusion proof (witness) w_i = g^∏_{j≠i}p_j mod N is generated.</w:t>
      </w:r>
      <w:r w:rsidDel="00000000" w:rsidR="00000000" w:rsidRPr="00000000">
        <w:rPr>
          <w:rtl w:val="0"/>
        </w:rPr>
      </w:r>
    </w:p>
    <w:p w:rsidR="00000000" w:rsidDel="00000000" w:rsidP="00000000" w:rsidRDefault="00000000" w:rsidRPr="00000000" w14:paraId="000003B0">
      <w:pPr>
        <w:numPr>
          <w:ilvl w:val="1"/>
          <w:numId w:val="3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hash-to-prime mapping and inclusion proof generation are parallelized using Rayon, ensuring that per-batch computation remains performant even at high transaction volumes.</w:t>
      </w:r>
    </w:p>
    <w:p w:rsidR="00000000" w:rsidDel="00000000" w:rsidP="00000000" w:rsidRDefault="00000000" w:rsidRPr="00000000" w14:paraId="000003B1">
      <w:pPr>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proposer broadcasts a ProposeRequest containing:</w:t>
      </w:r>
    </w:p>
    <w:p w:rsidR="00000000" w:rsidDel="00000000" w:rsidP="00000000" w:rsidRDefault="00000000" w:rsidRPr="00000000" w14:paraId="000003B2">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RSA accumulator root.</w:t>
      </w:r>
    </w:p>
    <w:p w:rsidR="00000000" w:rsidDel="00000000" w:rsidP="00000000" w:rsidRDefault="00000000" w:rsidRPr="00000000" w14:paraId="000003B3">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base64-encoded shards.</w:t>
      </w:r>
    </w:p>
    <w:p w:rsidR="00000000" w:rsidDel="00000000" w:rsidP="00000000" w:rsidRDefault="00000000" w:rsidRPr="00000000" w14:paraId="000003B4">
      <w:pPr>
        <w:numPr>
          <w:ilvl w:val="1"/>
          <w:numId w:val="3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base64-encoded inclusion proofs.</w:t>
      </w:r>
    </w:p>
    <w:p w:rsidR="00000000" w:rsidDel="00000000" w:rsidP="00000000" w:rsidRDefault="00000000" w:rsidRPr="00000000" w14:paraId="000003B5">
      <w:pPr>
        <w:numPr>
          <w:ilvl w:val="0"/>
          <w:numId w:val="35"/>
        </w:numPr>
        <w:spacing w:line="24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Reference: RSA accumulators (Benaloh &amp; de Mare, 1993) allow compact, constant-sized commitments and support efficient membership proofs. Their application to verifiable distributed systems is further expanded in (Camenisch &amp; Lysyanskaya, 2002) and (Reddy, 2021). This construction enables succinct data verification without needing Merkle trees.</w:t>
      </w:r>
    </w:p>
    <w:p w:rsidR="00000000" w:rsidDel="00000000" w:rsidP="00000000" w:rsidRDefault="00000000" w:rsidRPr="00000000" w14:paraId="000003B6">
      <w:pPr>
        <w:numPr>
          <w:ilvl w:val="0"/>
          <w:numId w:val="35"/>
        </w:numPr>
        <w:spacing w:line="240" w:lineRule="auto"/>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Merkle tree-based validation, which imposes sequential constraints due to its binary hash tree structure, RSA accumulators allow parallel computation of both the root and inclusion proofs. This design is inherently more compatible with batched, multi-threaded execution.</w:t>
      </w:r>
    </w:p>
    <w:p w:rsidR="00000000" w:rsidDel="00000000" w:rsidP="00000000" w:rsidRDefault="00000000" w:rsidRPr="00000000" w14:paraId="000003B7">
      <w:pPr>
        <w:numPr>
          <w:ilvl w:val="0"/>
          <w:numId w:val="4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round, the proposer logs the latency start timestamp.</w:t>
        <w:br w:type="textWrapping"/>
      </w:r>
    </w:p>
    <w:p w:rsidR="00000000" w:rsidDel="00000000" w:rsidP="00000000" w:rsidRDefault="00000000" w:rsidRPr="00000000" w14:paraId="000003B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Proposal Validation</w:t>
      </w:r>
    </w:p>
    <w:p w:rsidR="00000000" w:rsidDel="00000000" w:rsidP="00000000" w:rsidRDefault="00000000" w:rsidRPr="00000000" w14:paraId="000003B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Each node receiving a ProposeRequest performs the following validations:</w:t>
      </w:r>
    </w:p>
    <w:p w:rsidR="00000000" w:rsidDel="00000000" w:rsidP="00000000" w:rsidRDefault="00000000" w:rsidRPr="00000000" w14:paraId="000003BA">
      <w:pPr>
        <w:numPr>
          <w:ilvl w:val="0"/>
          <w:numId w:val="5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the proposal is not a duplicate for the current round and proposer.</w:t>
      </w:r>
    </w:p>
    <w:p w:rsidR="00000000" w:rsidDel="00000000" w:rsidP="00000000" w:rsidRDefault="00000000" w:rsidRPr="00000000" w14:paraId="000003BB">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each shard:</w:t>
      </w:r>
    </w:p>
    <w:p w:rsidR="00000000" w:rsidDel="00000000" w:rsidP="00000000" w:rsidRDefault="00000000" w:rsidRPr="00000000" w14:paraId="000003BC">
      <w:pPr>
        <w:numPr>
          <w:ilvl w:val="1"/>
          <w:numId w:val="5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Decode the shard from base64.</w:t>
      </w:r>
    </w:p>
    <w:p w:rsidR="00000000" w:rsidDel="00000000" w:rsidP="00000000" w:rsidRDefault="00000000" w:rsidRPr="00000000" w14:paraId="000003BD">
      <w:pPr>
        <w:numPr>
          <w:ilvl w:val="1"/>
          <w:numId w:val="5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its SHA-256 hash and map it to a prime.</w:t>
      </w:r>
    </w:p>
    <w:p w:rsidR="00000000" w:rsidDel="00000000" w:rsidP="00000000" w:rsidRDefault="00000000" w:rsidRPr="00000000" w14:paraId="000003BE">
      <w:pPr>
        <w:numPr>
          <w:ilvl w:val="1"/>
          <w:numId w:val="57"/>
        </w:numPr>
        <w:spacing w:line="24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Use the inclusion proof to check:</w:t>
        <w:br w:type="textWrapping"/>
        <w:t xml:space="preserve"> proof^prime ≡ accumulator_root (mod N)</w:t>
      </w:r>
      <w:r w:rsidDel="00000000" w:rsidR="00000000" w:rsidRPr="00000000">
        <w:rPr>
          <w:rtl w:val="0"/>
        </w:rPr>
      </w:r>
    </w:p>
    <w:p w:rsidR="00000000" w:rsidDel="00000000" w:rsidP="00000000" w:rsidRDefault="00000000" w:rsidRPr="00000000" w14:paraId="000003BF">
      <w:pPr>
        <w:numPr>
          <w:ilvl w:val="1"/>
          <w:numId w:val="5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 validation is parallelized across all data shards using thread-safe computation, leveraging multicore CPUs to accelerate proposal acceptance.</w:t>
      </w:r>
    </w:p>
    <w:p w:rsidR="00000000" w:rsidDel="00000000" w:rsidP="00000000" w:rsidRDefault="00000000" w:rsidRPr="00000000" w14:paraId="000003C0">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shard size:</w:t>
        <w:br w:type="textWrapping"/>
        <w:t xml:space="preserve"> len(shard) == transaction_size / data_shards</w:t>
      </w:r>
    </w:p>
    <w:p w:rsidR="00000000" w:rsidDel="00000000" w:rsidP="00000000" w:rsidRDefault="00000000" w:rsidRPr="00000000" w14:paraId="000003C1">
      <w:pPr>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that all parent DAG unit hashes listed in the proposal are locally available.</w:t>
      </w:r>
    </w:p>
    <w:p w:rsidR="00000000" w:rsidDel="00000000" w:rsidP="00000000" w:rsidRDefault="00000000" w:rsidRPr="00000000" w14:paraId="000003C2">
      <w:pPr>
        <w:numPr>
          <w:ilvl w:val="0"/>
          <w:numId w:val="5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any parent units are missing, the node sends a DAGSyncRequest and waits for synchronization before proceeding.</w:t>
      </w:r>
    </w:p>
    <w:p w:rsidR="00000000" w:rsidDel="00000000" w:rsidP="00000000" w:rsidRDefault="00000000" w:rsidRPr="00000000" w14:paraId="000003C3">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Prevote Phase</w:t>
      </w:r>
    </w:p>
    <w:p w:rsidR="00000000" w:rsidDel="00000000" w:rsidP="00000000" w:rsidRDefault="00000000" w:rsidRPr="00000000" w14:paraId="000003C4">
      <w:pPr>
        <w:numPr>
          <w:ilvl w:val="0"/>
          <w:numId w:val="67"/>
        </w:numPr>
        <w:spacing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validate multiple proposals and their associated shards concurrently, supporting high-throughput consensus cycles in asynchronous environments.</w:t>
      </w:r>
    </w:p>
    <w:p w:rsidR="00000000" w:rsidDel="00000000" w:rsidP="00000000" w:rsidRDefault="00000000" w:rsidRPr="00000000" w14:paraId="000003C5">
      <w:pPr>
        <w:numPr>
          <w:ilvl w:val="0"/>
          <w:numId w:val="67"/>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one or more proposals are successfully validated:</w:t>
      </w:r>
    </w:p>
    <w:p w:rsidR="00000000" w:rsidDel="00000000" w:rsidP="00000000" w:rsidRDefault="00000000" w:rsidRPr="00000000" w14:paraId="000003C6">
      <w:pPr>
        <w:numPr>
          <w:ilvl w:val="1"/>
          <w:numId w:val="6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constructs a PrevoteRequest containing accepted ProposeRequests.</w:t>
      </w:r>
    </w:p>
    <w:p w:rsidR="00000000" w:rsidDel="00000000" w:rsidP="00000000" w:rsidRDefault="00000000" w:rsidRPr="00000000" w14:paraId="000003C7">
      <w:pPr>
        <w:numPr>
          <w:ilvl w:val="1"/>
          <w:numId w:val="6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PrevoteRequest is multicast to all other nodes.</w:t>
      </w:r>
    </w:p>
    <w:p w:rsidR="00000000" w:rsidDel="00000000" w:rsidP="00000000" w:rsidRDefault="00000000" w:rsidRPr="00000000" w14:paraId="000003C8">
      <w:pPr>
        <w:numPr>
          <w:ilvl w:val="0"/>
          <w:numId w:val="6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receiving prevotes:</w:t>
      </w:r>
    </w:p>
    <w:p w:rsidR="00000000" w:rsidDel="00000000" w:rsidP="00000000" w:rsidRDefault="00000000" w:rsidRPr="00000000" w14:paraId="000003C9">
      <w:pPr>
        <w:numPr>
          <w:ilvl w:val="1"/>
          <w:numId w:val="6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tracks sender uniqueness using the sender_url field to prevent duplicate counting.</w:t>
      </w:r>
    </w:p>
    <w:p w:rsidR="00000000" w:rsidDel="00000000" w:rsidP="00000000" w:rsidRDefault="00000000" w:rsidRPr="00000000" w14:paraId="000003CA">
      <w:pPr>
        <w:numPr>
          <w:ilvl w:val="1"/>
          <w:numId w:val="6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reconstructs the full transaction from received shards using Reed-Solomon decoding.</w:t>
      </w:r>
    </w:p>
    <w:p w:rsidR="00000000" w:rsidDel="00000000" w:rsidP="00000000" w:rsidRDefault="00000000" w:rsidRPr="00000000" w14:paraId="000003CB">
      <w:pPr>
        <w:numPr>
          <w:ilvl w:val="1"/>
          <w:numId w:val="6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reconstructed shard, it recomputes the SHA-256 hash, maps it to a prime, and re-verifies the accumulator proof using the corresponding witness and accumulator root.</w:t>
      </w:r>
    </w:p>
    <w:p w:rsidR="00000000" w:rsidDel="00000000" w:rsidP="00000000" w:rsidRDefault="00000000" w:rsidRPr="00000000" w14:paraId="000003CC">
      <w:pPr>
        <w:numPr>
          <w:ilvl w:val="0"/>
          <w:numId w:val="67"/>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Reference: This prevote stage builds upon techniques in (Hussein &amp; Al-Gailani, 2022) where RSA-based membership proofs are verified after partial data reconstruction, ensuring integrity in fault-tolerant distributed settings.</w:t>
      </w:r>
    </w:p>
    <w:p w:rsidR="00000000" w:rsidDel="00000000" w:rsidP="00000000" w:rsidRDefault="00000000" w:rsidRPr="00000000" w14:paraId="000003CD">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Commit Phase</w:t>
      </w:r>
    </w:p>
    <w:p w:rsidR="00000000" w:rsidDel="00000000" w:rsidP="00000000" w:rsidRDefault="00000000" w:rsidRPr="00000000" w14:paraId="000003CE">
      <w:pPr>
        <w:numPr>
          <w:ilvl w:val="0"/>
          <w:numId w:val="3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node collects at least 2f + 1 valid PrevoteRequests (where f is the fault tolerance threshold), it constructs and broadcasts a CommitRequest.</w:t>
      </w:r>
    </w:p>
    <w:p w:rsidR="00000000" w:rsidDel="00000000" w:rsidP="00000000" w:rsidRDefault="00000000" w:rsidRPr="00000000" w14:paraId="000003CF">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receiving a CommitRequest, the node:</w:t>
      </w:r>
    </w:p>
    <w:p w:rsidR="00000000" w:rsidDel="00000000" w:rsidP="00000000" w:rsidRDefault="00000000" w:rsidRPr="00000000" w14:paraId="000003D0">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Discards duplicate commit messages from the same sender for the same round.</w:t>
      </w:r>
    </w:p>
    <w:p w:rsidR="00000000" w:rsidDel="00000000" w:rsidP="00000000" w:rsidRDefault="00000000" w:rsidRPr="00000000" w14:paraId="000003D1">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the number of unique commit messages for quorum detection.</w:t>
      </w:r>
    </w:p>
    <w:p w:rsidR="00000000" w:rsidDel="00000000" w:rsidP="00000000" w:rsidRDefault="00000000" w:rsidRPr="00000000" w14:paraId="000003D2">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When a commit quorum (≥ 2f + 1) is reached:</w:t>
      </w:r>
      <w:r w:rsidDel="00000000" w:rsidR="00000000" w:rsidRPr="00000000">
        <w:rPr>
          <w:rtl w:val="0"/>
        </w:rPr>
      </w:r>
    </w:p>
    <w:p w:rsidR="00000000" w:rsidDel="00000000" w:rsidP="00000000" w:rsidRDefault="00000000" w:rsidRPr="00000000" w14:paraId="000003D3">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inserts a new DagUnit into its local DAG, including the committed transaction batch, parent references, and accumulator root.</w:t>
      </w:r>
    </w:p>
    <w:p w:rsidR="00000000" w:rsidDel="00000000" w:rsidP="00000000" w:rsidRDefault="00000000" w:rsidRPr="00000000" w14:paraId="000003D4">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 RoundFinalized event to notify other system components of round completion.</w:t>
      </w:r>
    </w:p>
    <w:p w:rsidR="00000000" w:rsidDel="00000000" w:rsidP="00000000" w:rsidRDefault="00000000" w:rsidRPr="00000000" w14:paraId="000003D5">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 timestamp for throughput (TPS) calculation.</w:t>
      </w:r>
    </w:p>
    <w:p w:rsidR="00000000" w:rsidDel="00000000" w:rsidP="00000000" w:rsidRDefault="00000000" w:rsidRPr="00000000" w14:paraId="000003D6">
      <w:pPr>
        <w:numPr>
          <w:ilvl w:val="0"/>
          <w:numId w:val="3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committed round matches total_rounds defined in the TOML config:</w:t>
      </w:r>
    </w:p>
    <w:p w:rsidR="00000000" w:rsidDel="00000000" w:rsidP="00000000" w:rsidRDefault="00000000" w:rsidRPr="00000000" w14:paraId="000003D7">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the latency end timestamp.</w:t>
      </w:r>
    </w:p>
    <w:p w:rsidR="00000000" w:rsidDel="00000000" w:rsidP="00000000" w:rsidRDefault="00000000" w:rsidRPr="00000000" w14:paraId="000003D8">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the final message count for communication overhead analysis.</w:t>
      </w:r>
    </w:p>
    <w:p w:rsidR="00000000" w:rsidDel="00000000" w:rsidP="00000000" w:rsidRDefault="00000000" w:rsidRPr="00000000" w14:paraId="000003D9">
      <w:pPr>
        <w:numPr>
          <w:ilvl w:val="1"/>
          <w:numId w:val="3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finalized DAG and logs to AWS S3.</w:t>
      </w:r>
    </w:p>
    <w:p w:rsidR="00000000" w:rsidDel="00000000" w:rsidP="00000000" w:rsidRDefault="00000000" w:rsidRPr="00000000" w14:paraId="000003DA">
      <w:pPr>
        <w:numPr>
          <w:ilvl w:val="1"/>
          <w:numId w:val="3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Gracefully shut down the node.</w:t>
      </w:r>
    </w:p>
    <w:p w:rsidR="00000000" w:rsidDel="00000000" w:rsidP="00000000" w:rsidRDefault="00000000" w:rsidRPr="00000000" w14:paraId="000003DB">
      <w:pPr>
        <w:spacing w:before="28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2.5 Data Storage &amp; Persistence</w:t>
      </w:r>
    </w:p>
    <w:p w:rsidR="00000000" w:rsidDel="00000000" w:rsidP="00000000" w:rsidRDefault="00000000" w:rsidRPr="00000000" w14:paraId="000003DC">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DAGs: Persisted to disk as json file after every round via utils::config_utils::write_finalized_dag_to_file.</w:t>
      </w:r>
    </w:p>
    <w:p w:rsidR="00000000" w:rsidDel="00000000" w:rsidP="00000000" w:rsidRDefault="00000000" w:rsidRPr="00000000" w14:paraId="000003DD">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w:t>
      </w:r>
    </w:p>
    <w:p w:rsidR="00000000" w:rsidDel="00000000" w:rsidP="00000000" w:rsidRDefault="00000000" w:rsidRPr="00000000" w14:paraId="000003DE">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 : Stored to general log file.</w:t>
      </w:r>
    </w:p>
    <w:p w:rsidR="00000000" w:rsidDel="00000000" w:rsidP="00000000" w:rsidRDefault="00000000" w:rsidRPr="00000000" w14:paraId="000003DF">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 Stored to general log file.</w:t>
      </w:r>
    </w:p>
    <w:p w:rsidR="00000000" w:rsidDel="00000000" w:rsidP="00000000" w:rsidRDefault="00000000" w:rsidRPr="00000000" w14:paraId="000003E0">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Utilization :  Sar commands stored to cpu_usage and memory_usage log files respectively.</w:t>
      </w:r>
    </w:p>
    <w:p w:rsidR="00000000" w:rsidDel="00000000" w:rsidP="00000000" w:rsidRDefault="00000000" w:rsidRPr="00000000" w14:paraId="000003E1">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Stored to general log file.</w:t>
      </w:r>
    </w:p>
    <w:p w:rsidR="00000000" w:rsidDel="00000000" w:rsidP="00000000" w:rsidRDefault="00000000" w:rsidRPr="00000000" w14:paraId="000003E2">
      <w:pPr>
        <w:numPr>
          <w:ilvl w:val="0"/>
          <w:numId w:val="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final round</w:t>
      </w:r>
    </w:p>
    <w:p w:rsidR="00000000" w:rsidDel="00000000" w:rsidP="00000000" w:rsidRDefault="00000000" w:rsidRPr="00000000" w14:paraId="000003E3">
      <w:pPr>
        <w:numPr>
          <w:ilvl w:val="1"/>
          <w:numId w:val="9"/>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logs and DAG state to AWS S3.</w:t>
      </w:r>
    </w:p>
    <w:p w:rsidR="00000000" w:rsidDel="00000000" w:rsidP="00000000" w:rsidRDefault="00000000" w:rsidRPr="00000000" w14:paraId="000003E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rFonts w:ascii="Times New Roman" w:cs="Times New Roman" w:eastAsia="Times New Roman" w:hAnsi="Times New Roman"/>
          <w:b w:val="1"/>
          <w:sz w:val="24"/>
          <w:szCs w:val="24"/>
        </w:rPr>
      </w:pPr>
      <w:bookmarkStart w:colFirst="0" w:colLast="0" w:name="_27u5vk51aue6" w:id="7"/>
      <w:bookmarkEnd w:id="7"/>
      <w:r w:rsidDel="00000000" w:rsidR="00000000" w:rsidRPr="00000000">
        <w:rPr>
          <w:rFonts w:ascii="Times New Roman" w:cs="Times New Roman" w:eastAsia="Times New Roman" w:hAnsi="Times New Roman"/>
          <w:b w:val="1"/>
          <w:sz w:val="24"/>
          <w:szCs w:val="24"/>
          <w:rtl w:val="0"/>
        </w:rPr>
        <w:t xml:space="preserve">Stage 3: Deployment &amp; Validation of Each Variant</w:t>
      </w:r>
    </w:p>
    <w:p w:rsidR="00000000" w:rsidDel="00000000" w:rsidP="00000000" w:rsidRDefault="00000000" w:rsidRPr="00000000" w14:paraId="000003E6">
      <w:pP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3.1 AWS Infrastructure via CDK (Python)</w:t>
      </w:r>
    </w:p>
    <w:p w:rsidR="00000000" w:rsidDel="00000000" w:rsidP="00000000" w:rsidRDefault="00000000" w:rsidRPr="00000000" w14:paraId="000003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Definition: The entire infrastructure is provisioned using the TestAleph AWS CDK stack, written in Python, which ensures reproducibility and systematic deployment of experiments.</w:t>
      </w:r>
    </w:p>
    <w:p w:rsidR="00000000" w:rsidDel="00000000" w:rsidP="00000000" w:rsidRDefault="00000000" w:rsidRPr="00000000" w14:paraId="000003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Components:</w:t>
      </w:r>
    </w:p>
    <w:p w:rsidR="00000000" w:rsidDel="00000000" w:rsidP="00000000" w:rsidRDefault="00000000" w:rsidRPr="00000000" w14:paraId="000003E9">
      <w:pPr>
        <w:numPr>
          <w:ilvl w:val="0"/>
          <w:numId w:val="5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VPC with public subnets for inter-node communication.</w:t>
      </w:r>
    </w:p>
    <w:p w:rsidR="00000000" w:rsidDel="00000000" w:rsidP="00000000" w:rsidRDefault="00000000" w:rsidRPr="00000000" w14:paraId="000003EA">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Groups to isolate node traffic and expose only required ports (30333 for RPC, 22 for SSH).</w:t>
      </w:r>
    </w:p>
    <w:p w:rsidR="00000000" w:rsidDel="00000000" w:rsidP="00000000" w:rsidRDefault="00000000" w:rsidRPr="00000000" w14:paraId="000003EB">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IAM Roles provide EC2 instances access to S3.`</w:t>
      </w:r>
    </w:p>
    <w:p w:rsidR="00000000" w:rsidDel="00000000" w:rsidP="00000000" w:rsidRDefault="00000000" w:rsidRPr="00000000" w14:paraId="000003EC">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Instances for Aleph nodes, sized dynamically (e.g., t3.medium and c5n.xlarge) based on experiment scale.</w:t>
      </w:r>
    </w:p>
    <w:p w:rsidR="00000000" w:rsidDel="00000000" w:rsidP="00000000" w:rsidRDefault="00000000" w:rsidRPr="00000000" w14:paraId="000003ED">
      <w:pPr>
        <w:numPr>
          <w:ilvl w:val="0"/>
          <w:numId w:val="5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IPManager Node (t2.micro): lightweight node responsible for coordination and readiness signaling.</w:t>
      </w:r>
    </w:p>
    <w:p w:rsidR="00000000" w:rsidDel="00000000" w:rsidP="00000000" w:rsidRDefault="00000000" w:rsidRPr="00000000" w14:paraId="000003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Behavior:</w:t>
      </w:r>
    </w:p>
    <w:p w:rsidR="00000000" w:rsidDel="00000000" w:rsidP="00000000" w:rsidRDefault="00000000" w:rsidRPr="00000000" w14:paraId="000003EF">
      <w:pPr>
        <w:numPr>
          <w:ilvl w:val="0"/>
          <w:numId w:val="3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nodes are launched with user-data scripts.</w:t>
      </w:r>
    </w:p>
    <w:p w:rsidR="00000000" w:rsidDel="00000000" w:rsidP="00000000" w:rsidRDefault="00000000" w:rsidRPr="00000000" w14:paraId="000003F0">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nodes use the same aleph_rbc binary but execute under different TOML configuration files.</w:t>
      </w:r>
    </w:p>
    <w:p w:rsidR="00000000" w:rsidDel="00000000" w:rsidP="00000000" w:rsidRDefault="00000000" w:rsidRPr="00000000" w14:paraId="000003F1">
      <w:pPr>
        <w:numPr>
          <w:ilvl w:val="0"/>
          <w:numId w:val="3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logs and DAG files are eventually uploaded to S3 for validation.</w:t>
      </w:r>
    </w:p>
    <w:p w:rsidR="00000000" w:rsidDel="00000000" w:rsidP="00000000" w:rsidRDefault="00000000" w:rsidRPr="00000000" w14:paraId="000003F2">
      <w:pP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3.2 Node Startup Workflow</w:t>
      </w:r>
    </w:p>
    <w:p w:rsidR="00000000" w:rsidDel="00000000" w:rsidP="00000000" w:rsidRDefault="00000000" w:rsidRPr="00000000" w14:paraId="000003F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bootstrap process is fully automated and instrumented for consistency:</w:t>
      </w:r>
    </w:p>
    <w:p w:rsidR="00000000" w:rsidDel="00000000" w:rsidP="00000000" w:rsidRDefault="00000000" w:rsidRPr="00000000" w14:paraId="000003F4">
      <w:pPr>
        <w:numPr>
          <w:ilvl w:val="0"/>
          <w:numId w:val="56"/>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Preparation:</w:t>
      </w:r>
    </w:p>
    <w:p w:rsidR="00000000" w:rsidDel="00000000" w:rsidP="00000000" w:rsidRDefault="00000000" w:rsidRPr="00000000" w14:paraId="000003F5">
      <w:pPr>
        <w:numPr>
          <w:ilvl w:val="1"/>
          <w:numId w:val="5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aleph_rbc is compiled for x86_64-unknown-linux-musl via cargo build --release.</w:t>
      </w:r>
    </w:p>
    <w:p w:rsidR="00000000" w:rsidDel="00000000" w:rsidP="00000000" w:rsidRDefault="00000000" w:rsidRPr="00000000" w14:paraId="000003F6">
      <w:pPr>
        <w:numPr>
          <w:ilvl w:val="1"/>
          <w:numId w:val="5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IpServer.py and the compiled binary are uploaded to S3 (aleph-research bucket).</w:t>
      </w:r>
    </w:p>
    <w:p w:rsidR="00000000" w:rsidDel="00000000" w:rsidP="00000000" w:rsidRDefault="00000000" w:rsidRPr="00000000" w14:paraId="000003F7">
      <w:pPr>
        <w:numPr>
          <w:ilvl w:val="1"/>
          <w:numId w:val="5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md5sum is printed and logged for post-deployment verification.</w:t>
        <w:br w:type="textWrapping"/>
      </w:r>
    </w:p>
    <w:p w:rsidR="00000000" w:rsidDel="00000000" w:rsidP="00000000" w:rsidRDefault="00000000" w:rsidRPr="00000000" w14:paraId="000003F8">
      <w:pPr>
        <w:numPr>
          <w:ilvl w:val="0"/>
          <w:numId w:val="5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Flow Upon AWS CDK Stack Launch:</w:t>
      </w:r>
    </w:p>
    <w:p w:rsidR="00000000" w:rsidDel="00000000" w:rsidP="00000000" w:rsidRDefault="00000000" w:rsidRPr="00000000" w14:paraId="000003F9">
      <w:pPr>
        <w:numPr>
          <w:ilvl w:val="1"/>
          <w:numId w:val="5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is instantiated: VPC, subnets, roles, security groups, EC2 nodes, and IPManager.</w:t>
      </w:r>
    </w:p>
    <w:p w:rsidR="00000000" w:rsidDel="00000000" w:rsidP="00000000" w:rsidRDefault="00000000" w:rsidRPr="00000000" w14:paraId="000003FA">
      <w:pPr>
        <w:numPr>
          <w:ilvl w:val="1"/>
          <w:numId w:val="5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performs the following steps:</w:t>
      </w:r>
    </w:p>
    <w:p w:rsidR="00000000" w:rsidDel="00000000" w:rsidP="00000000" w:rsidRDefault="00000000" w:rsidRPr="00000000" w14:paraId="000003FB">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Installs essential tools (gcc, python3, jq, aws-cli, awslogs, etc.).</w:t>
      </w:r>
    </w:p>
    <w:p w:rsidR="00000000" w:rsidDel="00000000" w:rsidP="00000000" w:rsidRDefault="00000000" w:rsidRPr="00000000" w14:paraId="000003FC">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sar to collect CPU and memory usage metrics every 5 seconds.</w:t>
      </w:r>
    </w:p>
    <w:p w:rsidR="00000000" w:rsidDel="00000000" w:rsidP="00000000" w:rsidRDefault="00000000" w:rsidRPr="00000000" w14:paraId="000003FD">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Downloads aleph_rbc and IpServer.py from S3.</w:t>
      </w:r>
    </w:p>
    <w:p w:rsidR="00000000" w:rsidDel="00000000" w:rsidP="00000000" w:rsidRDefault="00000000" w:rsidRPr="00000000" w14:paraId="000003FE">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Registers itself with the IPManager instance.</w:t>
      </w:r>
    </w:p>
    <w:p w:rsidR="00000000" w:rsidDel="00000000" w:rsidP="00000000" w:rsidRDefault="00000000" w:rsidRPr="00000000" w14:paraId="000003FF">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Waits until all other nodes have registered.</w:t>
      </w:r>
    </w:p>
    <w:p w:rsidR="00000000" w:rsidDel="00000000" w:rsidP="00000000" w:rsidRDefault="00000000" w:rsidRPr="00000000" w14:paraId="00000400">
      <w:pPr>
        <w:numPr>
          <w:ilvl w:val="2"/>
          <w:numId w:val="5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a generated aleph-node-config.toml with:</w:t>
      </w:r>
    </w:p>
    <w:p w:rsidR="00000000" w:rsidDel="00000000" w:rsidP="00000000" w:rsidRDefault="00000000" w:rsidRPr="00000000" w14:paraId="00000401">
      <w:pPr>
        <w:numPr>
          <w:ilvl w:val="3"/>
          <w:numId w:val="5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IP/port, peer list, and IPManager URL.</w:t>
      </w:r>
    </w:p>
    <w:p w:rsidR="00000000" w:rsidDel="00000000" w:rsidP="00000000" w:rsidRDefault="00000000" w:rsidRPr="00000000" w14:paraId="00000402">
      <w:pPr>
        <w:numPr>
          <w:ilvl w:val="3"/>
          <w:numId w:val="5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number of transactions, transaction size, number of shards, total rounds.</w:t>
      </w:r>
    </w:p>
    <w:p w:rsidR="00000000" w:rsidDel="00000000" w:rsidP="00000000" w:rsidRDefault="00000000" w:rsidRPr="00000000" w14:paraId="00000403">
      <w:pPr>
        <w:numPr>
          <w:ilvl w:val="3"/>
          <w:numId w:val="5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log level, file output.</w:t>
      </w:r>
    </w:p>
    <w:p w:rsidR="00000000" w:rsidDel="00000000" w:rsidP="00000000" w:rsidRDefault="00000000" w:rsidRPr="00000000" w14:paraId="00000404">
      <w:pPr>
        <w:numPr>
          <w:ilvl w:val="3"/>
          <w:numId w:val="56"/>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unique node ID.</w:t>
        <w:br w:type="textWrapping"/>
      </w:r>
    </w:p>
    <w:p w:rsidR="00000000" w:rsidDel="00000000" w:rsidP="00000000" w:rsidRDefault="00000000" w:rsidRPr="00000000" w14:paraId="00000405">
      <w:pPr>
        <w:numPr>
          <w:ilvl w:val="2"/>
          <w:numId w:val="56"/>
        </w:numPr>
        <w:spacing w:after="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the aleph_rbc binary and exposes a /health endpoint over port 30333.</w:t>
        <w:br w:type="textWrapping"/>
      </w:r>
    </w:p>
    <w:p w:rsidR="00000000" w:rsidDel="00000000" w:rsidP="00000000" w:rsidRDefault="00000000" w:rsidRPr="00000000" w14:paraId="00000406">
      <w:pPr>
        <w:spacing w:before="2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 Workload Composition and Variant Validation Methodology</w:t>
      </w:r>
    </w:p>
    <w:p w:rsidR="00000000" w:rsidDel="00000000" w:rsidP="00000000" w:rsidRDefault="00000000" w:rsidRPr="00000000" w14:paraId="000004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provides the core testing methodology for validating each variant (Merkle tree-based vs RSA accumulator-based) of Aleph ch-RBC.</w:t>
      </w:r>
    </w:p>
    <w:p w:rsidR="00000000" w:rsidDel="00000000" w:rsidP="00000000" w:rsidRDefault="00000000" w:rsidRPr="00000000" w14:paraId="00000408">
      <w:pPr>
        <w:spacing w:after="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Workload Design</w:t>
      </w:r>
    </w:p>
    <w:p w:rsidR="00000000" w:rsidDel="00000000" w:rsidP="00000000" w:rsidRDefault="00000000" w:rsidRPr="00000000" w14:paraId="000004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transaction is designed to stress-test shard encoding, proof verification, and reconstruction processes. The composition is as follows:</w:t>
      </w:r>
    </w:p>
    <w:p w:rsidR="00000000" w:rsidDel="00000000" w:rsidP="00000000" w:rsidRDefault="00000000" w:rsidRPr="00000000" w14:paraId="0000040A">
      <w:pPr>
        <w:numPr>
          <w:ilvl w:val="0"/>
          <w:numId w:val="5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Payload Size: 250 bytes per transaction (as per Aleph's original RBC design).</w:t>
      </w:r>
    </w:p>
    <w:p w:rsidR="00000000" w:rsidDel="00000000" w:rsidP="00000000" w:rsidRDefault="00000000" w:rsidRPr="00000000" w14:paraId="0000040B">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Reed-Solomon erasure coding with configurable parameters k (data shards) and n (total shards), where k/n = 0.5–0.75.</w:t>
      </w:r>
    </w:p>
    <w:p w:rsidR="00000000" w:rsidDel="00000000" w:rsidP="00000000" w:rsidRDefault="00000000" w:rsidRPr="00000000" w14:paraId="0000040C">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Configurable (e.g., 5 to 1024 transactions per round).</w:t>
      </w:r>
    </w:p>
    <w:p w:rsidR="00000000" w:rsidDel="00000000" w:rsidP="00000000" w:rsidRDefault="00000000" w:rsidRPr="00000000" w14:paraId="0000040D">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Rounds: Each experiment runs a fixed number of rounds (e.g., 3–16), as defined in TOML.</w:t>
      </w:r>
    </w:p>
    <w:p w:rsidR="00000000" w:rsidDel="00000000" w:rsidP="00000000" w:rsidRDefault="00000000" w:rsidRPr="00000000" w14:paraId="0000040E">
      <w:pPr>
        <w:numPr>
          <w:ilvl w:val="0"/>
          <w:numId w:val="5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Workload Pattern:</w:t>
      </w:r>
    </w:p>
    <w:p w:rsidR="00000000" w:rsidDel="00000000" w:rsidP="00000000" w:rsidRDefault="00000000" w:rsidRPr="00000000" w14:paraId="0000040F">
      <w:pPr>
        <w:numPr>
          <w:ilvl w:val="1"/>
          <w:numId w:val="5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transaction is uniformly random data with padding.</w:t>
      </w:r>
    </w:p>
    <w:p w:rsidR="00000000" w:rsidDel="00000000" w:rsidP="00000000" w:rsidRDefault="00000000" w:rsidRPr="00000000" w14:paraId="00000410">
      <w:pPr>
        <w:numPr>
          <w:ilvl w:val="1"/>
          <w:numId w:val="52"/>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 are deterministic across nodes to isolate proof logic differences between variants.</w:t>
      </w:r>
    </w:p>
    <w:p w:rsidR="00000000" w:rsidDel="00000000" w:rsidP="00000000" w:rsidRDefault="00000000" w:rsidRPr="00000000" w14:paraId="00000411">
      <w:pPr>
        <w:spacing w:after="40" w:befor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Validation Objectives Per Variant</w:t>
      </w:r>
    </w:p>
    <w:tbl>
      <w:tblPr>
        <w:tblStyle w:val="Table52"/>
        <w:tblW w:w="883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325"/>
        <w:gridCol w:w="2115"/>
        <w:gridCol w:w="2115"/>
        <w:tblGridChange w:id="0">
          <w:tblGrid>
            <w:gridCol w:w="2280"/>
            <w:gridCol w:w="2325"/>
            <w:gridCol w:w="2115"/>
            <w:gridCol w:w="21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12">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w:t>
            </w:r>
          </w:p>
        </w:tc>
        <w:tc>
          <w:tcPr>
            <w:shd w:fill="auto" w:val="clear"/>
            <w:tcMar>
              <w:top w:w="100.0" w:type="dxa"/>
              <w:left w:w="100.0" w:type="dxa"/>
              <w:bottom w:w="100.0" w:type="dxa"/>
              <w:right w:w="100.0" w:type="dxa"/>
            </w:tcMar>
          </w:tcPr>
          <w:p w:rsidR="00000000" w:rsidDel="00000000" w:rsidP="00000000" w:rsidRDefault="00000000" w:rsidRPr="00000000" w14:paraId="00000413">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Commitment Method</w:t>
            </w:r>
          </w:p>
        </w:tc>
        <w:tc>
          <w:tcPr>
            <w:shd w:fill="auto" w:val="clear"/>
            <w:tcMar>
              <w:top w:w="100.0" w:type="dxa"/>
              <w:left w:w="100.0" w:type="dxa"/>
              <w:bottom w:w="100.0" w:type="dxa"/>
              <w:right w:w="100.0" w:type="dxa"/>
            </w:tcMar>
          </w:tcPr>
          <w:p w:rsidR="00000000" w:rsidDel="00000000" w:rsidP="00000000" w:rsidRDefault="00000000" w:rsidRPr="00000000" w14:paraId="00000414">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Goal</w:t>
            </w:r>
          </w:p>
        </w:tc>
        <w:tc>
          <w:tcPr>
            <w:shd w:fill="auto" w:val="clear"/>
            <w:tcMar>
              <w:top w:w="100.0" w:type="dxa"/>
              <w:left w:w="100.0" w:type="dxa"/>
              <w:bottom w:w="100.0" w:type="dxa"/>
              <w:right w:w="100.0" w:type="dxa"/>
            </w:tcMar>
          </w:tcPr>
          <w:p w:rsidR="00000000" w:rsidDel="00000000" w:rsidP="00000000" w:rsidRDefault="00000000" w:rsidRPr="00000000" w14:paraId="00000415">
            <w:pPr>
              <w:spacing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Basis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6">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Tree</w:t>
            </w:r>
          </w:p>
        </w:tc>
        <w:tc>
          <w:tcPr>
            <w:tcMar>
              <w:top w:w="100.0" w:type="dxa"/>
              <w:left w:w="100.0" w:type="dxa"/>
              <w:bottom w:w="100.0" w:type="dxa"/>
              <w:right w:w="100.0" w:type="dxa"/>
            </w:tcMar>
          </w:tcPr>
          <w:p w:rsidR="00000000" w:rsidDel="00000000" w:rsidP="00000000" w:rsidRDefault="00000000" w:rsidRPr="00000000" w14:paraId="00000417">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SHA-256 tree root</w:t>
            </w:r>
          </w:p>
        </w:tc>
        <w:tc>
          <w:tcPr>
            <w:tcMar>
              <w:top w:w="100.0" w:type="dxa"/>
              <w:left w:w="100.0" w:type="dxa"/>
              <w:bottom w:w="100.0" w:type="dxa"/>
              <w:right w:w="100.0" w:type="dxa"/>
            </w:tcMar>
          </w:tcPr>
          <w:p w:rsidR="00000000" w:rsidDel="00000000" w:rsidP="00000000" w:rsidRDefault="00000000" w:rsidRPr="00000000" w14:paraId="00000418">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 and verify Merkle root from shard and proof</w:t>
            </w:r>
          </w:p>
        </w:tc>
        <w:tc>
          <w:tcPr>
            <w:tcMar>
              <w:top w:w="100.0" w:type="dxa"/>
              <w:left w:w="100.0" w:type="dxa"/>
              <w:bottom w:w="100.0" w:type="dxa"/>
              <w:right w:w="100.0" w:type="dxa"/>
            </w:tcMar>
          </w:tcPr>
          <w:p w:rsidR="00000000" w:rsidDel="00000000" w:rsidP="00000000" w:rsidRDefault="00000000" w:rsidRPr="00000000" w14:paraId="00000419">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et al., 2016), (Gągol et al., 2019)</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1A">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w:t>
            </w:r>
          </w:p>
        </w:tc>
        <w:tc>
          <w:tcPr>
            <w:tcMar>
              <w:top w:w="100.0" w:type="dxa"/>
              <w:left w:w="100.0" w:type="dxa"/>
              <w:bottom w:w="100.0" w:type="dxa"/>
              <w:right w:w="100.0" w:type="dxa"/>
            </w:tcMar>
          </w:tcPr>
          <w:p w:rsidR="00000000" w:rsidDel="00000000" w:rsidP="00000000" w:rsidRDefault="00000000" w:rsidRPr="00000000" w14:paraId="0000041B">
            <w:pPr>
              <w:spacing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Exponentiated root (g^∏p_i mod 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C">
            <w:pPr>
              <w:spacing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Verify proof^p_i ≡ root mod N per shard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41D">
            <w:pPr>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(Reddy, 2021)</w:t>
            </w:r>
          </w:p>
        </w:tc>
      </w:tr>
    </w:tbl>
    <w:p w:rsidR="00000000" w:rsidDel="00000000" w:rsidP="00000000" w:rsidRDefault="00000000" w:rsidRPr="00000000" w14:paraId="0000041E">
      <w:pPr>
        <w:numPr>
          <w:ilvl w:val="0"/>
          <w:numId w:val="3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 Criteria: The protocol is validated by ensuring that all nodes:</w:t>
      </w:r>
    </w:p>
    <w:p w:rsidR="00000000" w:rsidDel="00000000" w:rsidP="00000000" w:rsidRDefault="00000000" w:rsidRPr="00000000" w14:paraId="0000041F">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proposal threshold N-F in proposal phase.</w:t>
      </w:r>
    </w:p>
    <w:p w:rsidR="00000000" w:rsidDel="00000000" w:rsidP="00000000" w:rsidRDefault="00000000" w:rsidRPr="00000000" w14:paraId="00000420">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 quorum thresholds (2f + 1) during prevote and commit phases.</w:t>
      </w:r>
    </w:p>
    <w:p w:rsidR="00000000" w:rsidDel="00000000" w:rsidP="00000000" w:rsidRDefault="00000000" w:rsidRPr="00000000" w14:paraId="00000421">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DAG units for each round.</w:t>
      </w:r>
    </w:p>
    <w:p w:rsidR="00000000" w:rsidDel="00000000" w:rsidP="00000000" w:rsidRDefault="00000000" w:rsidRPr="00000000" w14:paraId="00000422">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RoundFinalized events and persist finalized data to disk.</w:t>
      </w:r>
    </w:p>
    <w:p w:rsidR="00000000" w:rsidDel="00000000" w:rsidP="00000000" w:rsidRDefault="00000000" w:rsidRPr="00000000" w14:paraId="00000423">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Log-Based Validation: Nodes append structured logs to disk that indicate:</w:t>
      </w:r>
    </w:p>
    <w:p w:rsidR="00000000" w:rsidDel="00000000" w:rsidP="00000000" w:rsidRDefault="00000000" w:rsidRPr="00000000" w14:paraId="00000424">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processing events.</w:t>
      </w:r>
    </w:p>
    <w:p w:rsidR="00000000" w:rsidDel="00000000" w:rsidP="00000000" w:rsidRDefault="00000000" w:rsidRPr="00000000" w14:paraId="00000425">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acceptance and quorum achievement.</w:t>
      </w:r>
    </w:p>
    <w:p w:rsidR="00000000" w:rsidDel="00000000" w:rsidP="00000000" w:rsidRDefault="00000000" w:rsidRPr="00000000" w14:paraId="00000426">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finalization and log uploads.</w:t>
      </w:r>
    </w:p>
    <w:p w:rsidR="00000000" w:rsidDel="00000000" w:rsidP="00000000" w:rsidRDefault="00000000" w:rsidRPr="00000000" w14:paraId="00000427">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Checks:</w:t>
      </w:r>
    </w:p>
    <w:p w:rsidR="00000000" w:rsidDel="00000000" w:rsidP="00000000" w:rsidRDefault="00000000" w:rsidRPr="00000000" w14:paraId="00000428">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Reconstructed units match original proposals.</w:t>
      </w:r>
    </w:p>
    <w:p w:rsidR="00000000" w:rsidDel="00000000" w:rsidP="00000000" w:rsidRDefault="00000000" w:rsidRPr="00000000" w14:paraId="00000429">
      <w:pPr>
        <w:numPr>
          <w:ilvl w:val="1"/>
          <w:numId w:val="3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 units are written to consistent files.</w:t>
      </w:r>
    </w:p>
    <w:p w:rsidR="00000000" w:rsidDel="00000000" w:rsidP="00000000" w:rsidRDefault="00000000" w:rsidRPr="00000000" w14:paraId="0000042A">
      <w:pPr>
        <w:numPr>
          <w:ilvl w:val="1"/>
          <w:numId w:val="3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counts remain within expected bounds.</w:t>
      </w:r>
    </w:p>
    <w:p w:rsidR="00000000" w:rsidDel="00000000" w:rsidP="00000000" w:rsidRDefault="00000000" w:rsidRPr="00000000" w14:paraId="0000042B">
      <w:pPr>
        <w:pStyle w:val="Heading2"/>
        <w:keepNext w:val="0"/>
        <w:keepLines w:val="0"/>
        <w:spacing w:after="80" w:lineRule="auto"/>
        <w:rPr>
          <w:rFonts w:ascii="Times New Roman" w:cs="Times New Roman" w:eastAsia="Times New Roman" w:hAnsi="Times New Roman"/>
          <w:b w:val="1"/>
          <w:sz w:val="24"/>
          <w:szCs w:val="24"/>
        </w:rPr>
      </w:pPr>
      <w:bookmarkStart w:colFirst="0" w:colLast="0" w:name="_uwg3bkh7or9p" w:id="8"/>
      <w:bookmarkEnd w:id="8"/>
      <w:r w:rsidDel="00000000" w:rsidR="00000000" w:rsidRPr="00000000">
        <w:rPr>
          <w:rFonts w:ascii="Times New Roman" w:cs="Times New Roman" w:eastAsia="Times New Roman" w:hAnsi="Times New Roman"/>
          <w:b w:val="1"/>
          <w:sz w:val="24"/>
          <w:szCs w:val="24"/>
          <w:rtl w:val="0"/>
        </w:rPr>
        <w:t xml:space="preserve">Stage 4: Evaluation &amp; Analysis</w:t>
      </w:r>
    </w:p>
    <w:p w:rsidR="00000000" w:rsidDel="00000000" w:rsidP="00000000" w:rsidRDefault="00000000" w:rsidRPr="00000000" w14:paraId="0000042C">
      <w:pPr>
        <w:pStyle w:val="Heading3"/>
        <w:keepNext w:val="0"/>
        <w:keepLines w:val="0"/>
        <w:spacing w:before="280" w:line="240" w:lineRule="auto"/>
        <w:rPr>
          <w:rFonts w:ascii="Times New Roman" w:cs="Times New Roman" w:eastAsia="Times New Roman" w:hAnsi="Times New Roman"/>
          <w:i w:val="1"/>
          <w:color w:val="000000"/>
          <w:sz w:val="24"/>
          <w:szCs w:val="24"/>
        </w:rPr>
      </w:pPr>
      <w:bookmarkStart w:colFirst="0" w:colLast="0" w:name="_uwzdum4sruh5" w:id="9"/>
      <w:bookmarkEnd w:id="9"/>
      <w:r w:rsidDel="00000000" w:rsidR="00000000" w:rsidRPr="00000000">
        <w:rPr>
          <w:rFonts w:ascii="Times New Roman" w:cs="Times New Roman" w:eastAsia="Times New Roman" w:hAnsi="Times New Roman"/>
          <w:i w:val="1"/>
          <w:color w:val="000000"/>
          <w:sz w:val="24"/>
          <w:szCs w:val="24"/>
          <w:rtl w:val="0"/>
        </w:rPr>
        <w:t xml:space="preserve">4.1 Implementation Validation Plan</w:t>
      </w:r>
    </w:p>
    <w:p w:rsidR="00000000" w:rsidDel="00000000" w:rsidP="00000000" w:rsidRDefault="00000000" w:rsidRPr="00000000" w14:paraId="0000042D">
      <w:pPr>
        <w:spacing w:after="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successful deployment and execution of each variant, this phase focuses on post-execution validation and analysis to ensure correctness and completeness of the consensus protocol. While validation criteria were enforced during runtime (see Stage 3.3), this section outlines how correctness is confirmed via post-mortem log parsing, data inspection, and cross-node consistency checks.</w:t>
      </w:r>
    </w:p>
    <w:p w:rsidR="00000000" w:rsidDel="00000000" w:rsidP="00000000" w:rsidRDefault="00000000" w:rsidRPr="00000000" w14:paraId="0000042E">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Validation Strategies:</w:t>
      </w:r>
    </w:p>
    <w:p w:rsidR="00000000" w:rsidDel="00000000" w:rsidP="00000000" w:rsidRDefault="00000000" w:rsidRPr="00000000" w14:paraId="0000042F">
      <w:pPr>
        <w:spacing w:after="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Log-Based Protocol Tracing</w:t>
      </w:r>
    </w:p>
    <w:p w:rsidR="00000000" w:rsidDel="00000000" w:rsidP="00000000" w:rsidRDefault="00000000" w:rsidRPr="00000000" w14:paraId="00000430">
      <w:pPr>
        <w:numPr>
          <w:ilvl w:val="0"/>
          <w:numId w:val="5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node emits structured logs indicating:</w:t>
      </w:r>
    </w:p>
    <w:p w:rsidR="00000000" w:rsidDel="00000000" w:rsidP="00000000" w:rsidRDefault="00000000" w:rsidRPr="00000000" w14:paraId="00000431">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Proposals received and accepted</w:t>
      </w:r>
    </w:p>
    <w:p w:rsidR="00000000" w:rsidDel="00000000" w:rsidP="00000000" w:rsidRDefault="00000000" w:rsidRPr="00000000" w14:paraId="00000432">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Proofs successfully verified (Merkle or RSA)</w:t>
      </w:r>
    </w:p>
    <w:p w:rsidR="00000000" w:rsidDel="00000000" w:rsidP="00000000" w:rsidRDefault="00000000" w:rsidRPr="00000000" w14:paraId="00000433">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RoundFinalized events</w:t>
      </w:r>
    </w:p>
    <w:p w:rsidR="00000000" w:rsidDel="00000000" w:rsidP="00000000" w:rsidRDefault="00000000" w:rsidRPr="00000000" w14:paraId="00000434">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insertion with accumulator or Merkle root</w:t>
      </w:r>
    </w:p>
    <w:p w:rsidR="00000000" w:rsidDel="00000000" w:rsidP="00000000" w:rsidRDefault="00000000" w:rsidRPr="00000000" w14:paraId="00000435">
      <w:pPr>
        <w:numPr>
          <w:ilvl w:val="0"/>
          <w:numId w:val="5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are parsed to verify:</w:t>
      </w:r>
    </w:p>
    <w:p w:rsidR="00000000" w:rsidDel="00000000" w:rsidP="00000000" w:rsidRDefault="00000000" w:rsidRPr="00000000" w14:paraId="00000436">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Proposal threshold (N - f) was met.</w:t>
      </w:r>
    </w:p>
    <w:p w:rsidR="00000000" w:rsidDel="00000000" w:rsidP="00000000" w:rsidRDefault="00000000" w:rsidRPr="00000000" w14:paraId="00000437">
      <w:pPr>
        <w:numPr>
          <w:ilvl w:val="1"/>
          <w:numId w:val="59"/>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Quorum thresholds (2f + 1) were achieved in both prevote and commit phases.</w:t>
      </w:r>
    </w:p>
    <w:p w:rsidR="00000000" w:rsidDel="00000000" w:rsidP="00000000" w:rsidRDefault="00000000" w:rsidRPr="00000000" w14:paraId="00000438">
      <w:pPr>
        <w:numPr>
          <w:ilvl w:val="1"/>
          <w:numId w:val="59"/>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finalized round includes valid transaction roots and matching transactions.</w:t>
      </w:r>
    </w:p>
    <w:p w:rsidR="00000000" w:rsidDel="00000000" w:rsidP="00000000" w:rsidRDefault="00000000" w:rsidRPr="00000000" w14:paraId="00000439">
      <w:pPr>
        <w:spacing w:after="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Cross-Node DAG State Consistency</w:t>
      </w:r>
    </w:p>
    <w:p w:rsidR="00000000" w:rsidDel="00000000" w:rsidP="00000000" w:rsidRDefault="00000000" w:rsidRPr="00000000" w14:paraId="0000043A">
      <w:pPr>
        <w:numPr>
          <w:ilvl w:val="0"/>
          <w:numId w:val="6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DAG files from all nodes are downloaded from S3.</w:t>
      </w:r>
    </w:p>
    <w:p w:rsidR="00000000" w:rsidDel="00000000" w:rsidP="00000000" w:rsidRDefault="00000000" w:rsidRPr="00000000" w14:paraId="0000043B">
      <w:pPr>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round:</w:t>
      </w:r>
    </w:p>
    <w:p w:rsidR="00000000" w:rsidDel="00000000" w:rsidP="00000000" w:rsidRDefault="00000000" w:rsidRPr="00000000" w14:paraId="0000043C">
      <w:pPr>
        <w:numPr>
          <w:ilvl w:val="1"/>
          <w:numId w:val="63"/>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unit_id, proposer_id, and accumulator_root/merkle_root across all nodes.</w:t>
      </w:r>
    </w:p>
    <w:p w:rsidR="00000000" w:rsidDel="00000000" w:rsidP="00000000" w:rsidRDefault="00000000" w:rsidRPr="00000000" w14:paraId="0000043D">
      <w:pPr>
        <w:numPr>
          <w:ilvl w:val="1"/>
          <w:numId w:val="63"/>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all nodes finalized the same units for a given round.</w:t>
      </w:r>
    </w:p>
    <w:p w:rsidR="00000000" w:rsidDel="00000000" w:rsidP="00000000" w:rsidRDefault="00000000" w:rsidRPr="00000000" w14:paraId="0000043E">
      <w:pPr>
        <w:spacing w:after="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Shard &amp; Proof Verification Replay</w:t>
      </w:r>
    </w:p>
    <w:p w:rsidR="00000000" w:rsidDel="00000000" w:rsidP="00000000" w:rsidRDefault="00000000" w:rsidRPr="00000000" w14:paraId="0000043F">
      <w:pPr>
        <w:numPr>
          <w:ilvl w:val="0"/>
          <w:numId w:val="6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standalone validation tool reprocesses a sample of finalized transactions:</w:t>
      </w:r>
    </w:p>
    <w:p w:rsidR="00000000" w:rsidDel="00000000" w:rsidP="00000000" w:rsidRDefault="00000000" w:rsidRPr="00000000" w14:paraId="00000440">
      <w:pPr>
        <w:numPr>
          <w:ilvl w:val="1"/>
          <w:numId w:val="6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Merkle, recompute root from shard + proof and compare.</w:t>
      </w:r>
    </w:p>
    <w:p w:rsidR="00000000" w:rsidDel="00000000" w:rsidP="00000000" w:rsidRDefault="00000000" w:rsidRPr="00000000" w14:paraId="00000441">
      <w:pPr>
        <w:numPr>
          <w:ilvl w:val="1"/>
          <w:numId w:val="6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RSA, re-run verify_proof(proof, prime, accumulator_root) for each shard.</w:t>
      </w:r>
    </w:p>
    <w:p w:rsidR="00000000" w:rsidDel="00000000" w:rsidP="00000000" w:rsidRDefault="00000000" w:rsidRPr="00000000" w14:paraId="00000442">
      <w:pPr>
        <w:numPr>
          <w:ilvl w:val="0"/>
          <w:numId w:val="6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no corrupted or unverifiable shard made it into the final DAG.</w:t>
      </w:r>
    </w:p>
    <w:p w:rsidR="00000000" w:rsidDel="00000000" w:rsidP="00000000" w:rsidRDefault="00000000" w:rsidRPr="00000000" w14:paraId="00000443">
      <w:pPr>
        <w:spacing w:after="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Failure Case Checks</w:t>
      </w:r>
    </w:p>
    <w:p w:rsidR="00000000" w:rsidDel="00000000" w:rsidP="00000000" w:rsidRDefault="00000000" w:rsidRPr="00000000" w14:paraId="00000444">
      <w:pPr>
        <w:numPr>
          <w:ilvl w:val="0"/>
          <w:numId w:val="6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w:t>
      </w:r>
    </w:p>
    <w:p w:rsidR="00000000" w:rsidDel="00000000" w:rsidP="00000000" w:rsidRDefault="00000000" w:rsidRPr="00000000" w14:paraId="00000445">
      <w:pPr>
        <w:numPr>
          <w:ilvl w:val="1"/>
          <w:numId w:val="6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rounds with incomplete quorum.</w:t>
      </w:r>
    </w:p>
    <w:p w:rsidR="00000000" w:rsidDel="00000000" w:rsidP="00000000" w:rsidRDefault="00000000" w:rsidRPr="00000000" w14:paraId="00000446">
      <w:pPr>
        <w:numPr>
          <w:ilvl w:val="1"/>
          <w:numId w:val="6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proposal or shard rejections.</w:t>
      </w:r>
    </w:p>
    <w:p w:rsidR="00000000" w:rsidDel="00000000" w:rsidP="00000000" w:rsidRDefault="00000000" w:rsidRPr="00000000" w14:paraId="00000447">
      <w:pPr>
        <w:numPr>
          <w:ilvl w:val="1"/>
          <w:numId w:val="64"/>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or delayed RoundFinalized events.</w:t>
      </w:r>
    </w:p>
    <w:p w:rsidR="00000000" w:rsidDel="00000000" w:rsidP="00000000" w:rsidRDefault="00000000" w:rsidRPr="00000000" w14:paraId="00000448">
      <w:pPr>
        <w:spacing w:after="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Communication Volume Accounting</w:t>
      </w:r>
    </w:p>
    <w:p w:rsidR="00000000" w:rsidDel="00000000" w:rsidP="00000000" w:rsidRDefault="00000000" w:rsidRPr="00000000" w14:paraId="00000449">
      <w:pPr>
        <w:numPr>
          <w:ilvl w:val="0"/>
          <w:numId w:val="5"/>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messages sent (from message_counter per node) are aggregated.</w:t>
      </w:r>
    </w:p>
    <w:p w:rsidR="00000000" w:rsidDel="00000000" w:rsidP="00000000" w:rsidRDefault="00000000" w:rsidRPr="00000000" w14:paraId="0000044A">
      <w:pPr>
        <w:numPr>
          <w:ilvl w:val="0"/>
          <w:numId w:val="5"/>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expected bounds for overhead relative to quorum rules and batch sizes.</w:t>
      </w:r>
    </w:p>
    <w:p w:rsidR="00000000" w:rsidDel="00000000" w:rsidP="00000000" w:rsidRDefault="00000000" w:rsidRPr="00000000" w14:paraId="0000044B">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 to Validity and Reliability:</w:t>
      </w:r>
    </w:p>
    <w:p w:rsidR="00000000" w:rsidDel="00000000" w:rsidP="00000000" w:rsidRDefault="00000000" w:rsidRPr="00000000" w14:paraId="0000044C">
      <w:pPr>
        <w:numPr>
          <w:ilvl w:val="0"/>
          <w:numId w:val="15"/>
        </w:numPr>
        <w:spacing w:before="240"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Internal Validity</w:t>
      </w:r>
    </w:p>
    <w:p w:rsidR="00000000" w:rsidDel="00000000" w:rsidP="00000000" w:rsidRDefault="00000000" w:rsidRPr="00000000" w14:paraId="0000044D">
      <w:pPr>
        <w:numPr>
          <w:ilvl w:val="1"/>
          <w:numId w:val="1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that variations in communication complexity result solely from RSA accumulators, not external network conditions.</w:t>
      </w:r>
    </w:p>
    <w:p w:rsidR="00000000" w:rsidDel="00000000" w:rsidP="00000000" w:rsidRDefault="00000000" w:rsidRPr="00000000" w14:paraId="0000044E">
      <w:pPr>
        <w:numPr>
          <w:ilvl w:val="1"/>
          <w:numId w:val="1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 consistent transaction size and batch processing method across both implementations.</w:t>
      </w:r>
    </w:p>
    <w:p w:rsidR="00000000" w:rsidDel="00000000" w:rsidP="00000000" w:rsidRDefault="00000000" w:rsidRPr="00000000" w14:paraId="0000044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numPr>
          <w:ilvl w:val="0"/>
          <w:numId w:val="15"/>
        </w:numPr>
        <w:spacing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External Validity</w:t>
      </w:r>
    </w:p>
    <w:p w:rsidR="00000000" w:rsidDel="00000000" w:rsidP="00000000" w:rsidRDefault="00000000" w:rsidRPr="00000000" w14:paraId="00000451">
      <w:pPr>
        <w:numPr>
          <w:ilvl w:val="1"/>
          <w:numId w:val="1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system under different node configurations (8 to 104 nodes) to simulate scalability.</w:t>
      </w:r>
    </w:p>
    <w:p w:rsidR="00000000" w:rsidDel="00000000" w:rsidP="00000000" w:rsidRDefault="00000000" w:rsidRPr="00000000" w14:paraId="00000452">
      <w:pPr>
        <w:numPr>
          <w:ilvl w:val="1"/>
          <w:numId w:val="1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results can generalize to real-world blockchain systems by comparing with prior studies on HoneyBadgerBFT, BEAT, ABFT, and Aleph.</w:t>
      </w:r>
    </w:p>
    <w:p w:rsidR="00000000" w:rsidDel="00000000" w:rsidP="00000000" w:rsidRDefault="00000000" w:rsidRPr="00000000" w14:paraId="00000453">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numPr>
          <w:ilvl w:val="0"/>
          <w:numId w:val="15"/>
        </w:numPr>
        <w:spacing w:line="24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Instrument Validity</w:t>
      </w:r>
    </w:p>
    <w:p w:rsidR="00000000" w:rsidDel="00000000" w:rsidP="00000000" w:rsidRDefault="00000000" w:rsidRPr="00000000" w14:paraId="00000455">
      <w:pPr>
        <w:numPr>
          <w:ilvl w:val="1"/>
          <w:numId w:val="15"/>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correctness of RSA accumulator integration was verified through independent cryptographic validation tests.</w:t>
      </w:r>
    </w:p>
    <w:p w:rsidR="00000000" w:rsidDel="00000000" w:rsidP="00000000" w:rsidRDefault="00000000" w:rsidRPr="00000000" w14:paraId="00000456">
      <w:pPr>
        <w:numPr>
          <w:ilvl w:val="1"/>
          <w:numId w:val="15"/>
        </w:numPr>
        <w:spacing w:after="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was performed using well-established benchmarking methods used in prior blockchain consensus research.</w:t>
      </w:r>
    </w:p>
    <w:p w:rsidR="00000000" w:rsidDel="00000000" w:rsidP="00000000" w:rsidRDefault="00000000" w:rsidRPr="00000000" w14:paraId="00000457">
      <w:pPr>
        <w:pStyle w:val="Heading3"/>
        <w:keepNext w:val="0"/>
        <w:keepLines w:val="0"/>
        <w:spacing w:before="280" w:lineRule="auto"/>
        <w:rPr>
          <w:rFonts w:ascii="Times New Roman" w:cs="Times New Roman" w:eastAsia="Times New Roman" w:hAnsi="Times New Roman"/>
          <w:i w:val="1"/>
          <w:color w:val="000000"/>
          <w:sz w:val="24"/>
          <w:szCs w:val="24"/>
        </w:rPr>
      </w:pPr>
      <w:bookmarkStart w:colFirst="0" w:colLast="0" w:name="_srn42yvg830a" w:id="10"/>
      <w:bookmarkEnd w:id="10"/>
      <w:r w:rsidDel="00000000" w:rsidR="00000000" w:rsidRPr="00000000">
        <w:rPr>
          <w:rFonts w:ascii="Times New Roman" w:cs="Times New Roman" w:eastAsia="Times New Roman" w:hAnsi="Times New Roman"/>
          <w:i w:val="1"/>
          <w:color w:val="000000"/>
          <w:sz w:val="24"/>
          <w:szCs w:val="24"/>
          <w:rtl w:val="0"/>
        </w:rPr>
        <w:t xml:space="preserve">4.2 Experiment Design for Comparison</w:t>
      </w:r>
    </w:p>
    <w:p w:rsidR="00000000" w:rsidDel="00000000" w:rsidP="00000000" w:rsidRDefault="00000000" w:rsidRPr="00000000" w14:paraId="000004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how each experiment is designed, deployed, and analyzed to compare the Merkle-based and RSA accumulator-based variants of the Aleph ch-RBC protocol. Each experiment is configured to isolate the effect of the validation mechanism while holding all other factors constant including the number of nodes, transaction size, shard encoding, and runtime duration.</w:t>
      </w:r>
    </w:p>
    <w:p w:rsidR="00000000" w:rsidDel="00000000" w:rsidP="00000000" w:rsidRDefault="00000000" w:rsidRPr="00000000" w14:paraId="0000045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are designed to:</w:t>
      </w:r>
    </w:p>
    <w:p w:rsidR="00000000" w:rsidDel="00000000" w:rsidP="00000000" w:rsidRDefault="00000000" w:rsidRPr="00000000" w14:paraId="0000045B">
      <w:pPr>
        <w:numPr>
          <w:ilvl w:val="0"/>
          <w:numId w:val="1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performance and communication behavior under different network sizes and batch loads.</w:t>
      </w:r>
    </w:p>
    <w:p w:rsidR="00000000" w:rsidDel="00000000" w:rsidP="00000000" w:rsidRDefault="00000000" w:rsidRPr="00000000" w14:paraId="0000045C">
      <w:pPr>
        <w:numPr>
          <w:ilvl w:val="0"/>
          <w:numId w:val="1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reproducibility via AWS CDK-deployed infrastructure.</w:t>
      </w:r>
    </w:p>
    <w:p w:rsidR="00000000" w:rsidDel="00000000" w:rsidP="00000000" w:rsidRDefault="00000000" w:rsidRPr="00000000" w14:paraId="0000045D">
      <w:pPr>
        <w:numPr>
          <w:ilvl w:val="0"/>
          <w:numId w:val="1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structured logs and artifacts for detailed post-execution analysis.</w:t>
      </w:r>
    </w:p>
    <w:p w:rsidR="00000000" w:rsidDel="00000000" w:rsidP="00000000" w:rsidRDefault="00000000" w:rsidRPr="00000000" w14:paraId="000004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experiment follows a consistent flow:</w:t>
      </w:r>
    </w:p>
    <w:p w:rsidR="00000000" w:rsidDel="00000000" w:rsidP="00000000" w:rsidRDefault="00000000" w:rsidRPr="00000000" w14:paraId="0000045F">
      <w:pPr>
        <w:numPr>
          <w:ilvl w:val="0"/>
          <w:numId w:val="10"/>
        </w:numPr>
        <w:spacing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Setup: Define node count, batch size, and protocol variant (Merkle or RSA).</w:t>
      </w:r>
      <w:r w:rsidDel="00000000" w:rsidR="00000000" w:rsidRPr="00000000">
        <w:rPr>
          <w:rtl w:val="0"/>
        </w:rPr>
      </w:r>
    </w:p>
    <w:p w:rsidR="00000000" w:rsidDel="00000000" w:rsidP="00000000" w:rsidRDefault="00000000" w:rsidRPr="00000000" w14:paraId="00000460">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Runtime Execution: Deploy EC2 nodes, run consensus for a fixed number of rounds.</w:t>
      </w:r>
      <w:r w:rsidDel="00000000" w:rsidR="00000000" w:rsidRPr="00000000">
        <w:rPr>
          <w:rtl w:val="0"/>
        </w:rPr>
      </w:r>
    </w:p>
    <w:p w:rsidR="00000000" w:rsidDel="00000000" w:rsidP="00000000" w:rsidRDefault="00000000" w:rsidRPr="00000000" w14:paraId="00000461">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Collection: Capture throughput, latency, resource usage, and message volume.</w:t>
      </w:r>
      <w:r w:rsidDel="00000000" w:rsidR="00000000" w:rsidRPr="00000000">
        <w:rPr>
          <w:rtl w:val="0"/>
        </w:rPr>
      </w:r>
    </w:p>
    <w:p w:rsidR="00000000" w:rsidDel="00000000" w:rsidP="00000000" w:rsidRDefault="00000000" w:rsidRPr="00000000" w14:paraId="00000462">
      <w:pPr>
        <w:numPr>
          <w:ilvl w:val="0"/>
          <w:numId w:val="1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Artifact Upload: Persist logs to S3.</w:t>
      </w:r>
      <w:r w:rsidDel="00000000" w:rsidR="00000000" w:rsidRPr="00000000">
        <w:rPr>
          <w:rtl w:val="0"/>
        </w:rPr>
      </w:r>
    </w:p>
    <w:p w:rsidR="00000000" w:rsidDel="00000000" w:rsidP="00000000" w:rsidRDefault="00000000" w:rsidRPr="00000000" w14:paraId="00000463">
      <w:pPr>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Shutdown Instances: After data is persisted, shutdown AWS instances.</w:t>
      </w:r>
    </w:p>
    <w:p w:rsidR="00000000" w:rsidDel="00000000" w:rsidP="00000000" w:rsidRDefault="00000000" w:rsidRPr="00000000" w14:paraId="00000464">
      <w:pPr>
        <w:numPr>
          <w:ilvl w:val="0"/>
          <w:numId w:val="10"/>
        </w:numPr>
        <w:spacing w:after="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Analysis: Post-process logs to extract performance metrics and generate visual summaries.</w:t>
      </w:r>
      <w:r w:rsidDel="00000000" w:rsidR="00000000" w:rsidRPr="00000000">
        <w:rPr>
          <w:rtl w:val="0"/>
        </w:rPr>
      </w:r>
    </w:p>
    <w:p w:rsidR="00000000" w:rsidDel="00000000" w:rsidP="00000000" w:rsidRDefault="00000000" w:rsidRPr="00000000" w14:paraId="00000465">
      <w:pPr>
        <w:numPr>
          <w:ilvl w:val="0"/>
          <w:numId w:val="10"/>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w:t>
      </w:r>
    </w:p>
    <w:p w:rsidR="00000000" w:rsidDel="00000000" w:rsidP="00000000" w:rsidRDefault="00000000" w:rsidRPr="00000000" w14:paraId="00000466">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 Instance Count: Specifies the number of EC2 nodes participating in the network. Each instance runs an Aleph node.</w:t>
      </w:r>
    </w:p>
    <w:p w:rsidR="00000000" w:rsidDel="00000000" w:rsidP="00000000" w:rsidRDefault="00000000" w:rsidRPr="00000000" w14:paraId="00000467">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Transactions per Round: Sets how many transactions each node proposes during each round, influencing system load and throughput.</w:t>
      </w:r>
    </w:p>
    <w:p w:rsidR="00000000" w:rsidDel="00000000" w:rsidP="00000000" w:rsidRDefault="00000000" w:rsidRPr="00000000" w14:paraId="00000468">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Size: Defines the size of each transaction in bytes, impacting data volume and network usage.</w:t>
        <w:br w:type="textWrapping"/>
        <w:t xml:space="preserve">Shard Size: Indicates how many data shards are created per transaction for erasure coding, contributing to data redundancy and validation.</w:t>
      </w:r>
    </w:p>
    <w:p w:rsidR="00000000" w:rsidDel="00000000" w:rsidP="00000000" w:rsidRDefault="00000000" w:rsidRPr="00000000" w14:paraId="00000469">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Count: Determines the total number of consensus rounds the protocol executes, affecting the duration and depth of the experiment.</w:t>
      </w:r>
    </w:p>
    <w:p w:rsidR="00000000" w:rsidDel="00000000" w:rsidP="00000000" w:rsidRDefault="00000000" w:rsidRPr="00000000" w14:paraId="0000046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Metrics Captured:</w:t>
      </w:r>
    </w:p>
    <w:p w:rsidR="00000000" w:rsidDel="00000000" w:rsidP="00000000" w:rsidRDefault="00000000" w:rsidRPr="00000000" w14:paraId="0000046B">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(TPS): Calculated per node by dividing the total number of committed transactions (TxPerRound × Rounds) by the elapsed time between the first and last RoundFinalized log entries. Logged timestamps mark the start and end of this period (Miller et al., 2016).</w:t>
      </w:r>
    </w:p>
    <w:p w:rsidR="00000000" w:rsidDel="00000000" w:rsidP="00000000" w:rsidRDefault="00000000" w:rsidRPr="00000000" w14:paraId="0000046C">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Measured as the total time taken to process all transactions, starting from the first transaction proposal and ending after the final round is complete via logged timestamps (Duan et al., 2018).</w:t>
      </w:r>
    </w:p>
    <w:p w:rsidR="00000000" w:rsidDel="00000000" w:rsidP="00000000" w:rsidRDefault="00000000" w:rsidRPr="00000000" w14:paraId="0000046D">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 Tracked using message_count, an atomic counter that records the total number of network messages (propose, prevote, commit) sent and received by each node. This metric helps evaluate protocol scalability (Knudsen et al., 2021).</w:t>
      </w:r>
    </w:p>
    <w:p w:rsidR="00000000" w:rsidDel="00000000" w:rsidP="00000000" w:rsidRDefault="00000000" w:rsidRPr="00000000" w14:paraId="0000046E">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Usage: CPU and memory statistics are collected on each EC2 node using the sar system monitoring tool and exported to logs (Guo et al., 2022).</w:t>
      </w:r>
    </w:p>
    <w:p w:rsidR="00000000" w:rsidDel="00000000" w:rsidP="00000000" w:rsidRDefault="00000000" w:rsidRPr="00000000" w14:paraId="0000046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Control:</w:t>
      </w:r>
    </w:p>
    <w:p w:rsidR="00000000" w:rsidDel="00000000" w:rsidP="00000000" w:rsidRDefault="00000000" w:rsidRPr="00000000" w14:paraId="00000470">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Fresh EC2 instances launched for each variant.</w:t>
      </w:r>
    </w:p>
    <w:p w:rsidR="00000000" w:rsidDel="00000000" w:rsidP="00000000" w:rsidRDefault="00000000" w:rsidRPr="00000000" w14:paraId="00000471">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file generated per node dynamically.</w:t>
      </w:r>
    </w:p>
    <w:p w:rsidR="00000000" w:rsidDel="00000000" w:rsidP="00000000" w:rsidRDefault="00000000" w:rsidRPr="00000000" w14:paraId="00000472">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final round uploads logs to S3 bucket.</w:t>
      </w:r>
    </w:p>
    <w:p w:rsidR="00000000" w:rsidDel="00000000" w:rsidP="00000000" w:rsidRDefault="00000000" w:rsidRPr="00000000" w14:paraId="0000047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Repeatability:</w:t>
      </w:r>
    </w:p>
    <w:p w:rsidR="00000000" w:rsidDel="00000000" w:rsidP="00000000" w:rsidRDefault="00000000" w:rsidRPr="00000000" w14:paraId="00000474">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experiment can be rerun using AWS CDK script.</w:t>
      </w:r>
    </w:p>
    <w:p w:rsidR="00000000" w:rsidDel="00000000" w:rsidP="00000000" w:rsidRDefault="00000000" w:rsidRPr="00000000" w14:paraId="00000475">
      <w:pPr>
        <w:numPr>
          <w:ilvl w:val="1"/>
          <w:numId w:val="10"/>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and production code are archived under timestamped S3 folders.</w:t>
      </w:r>
    </w:p>
    <w:p w:rsidR="00000000" w:rsidDel="00000000" w:rsidP="00000000" w:rsidRDefault="00000000" w:rsidRPr="00000000" w14:paraId="00000476">
      <w:pPr>
        <w:pStyle w:val="Heading3"/>
        <w:keepNext w:val="0"/>
        <w:keepLines w:val="0"/>
        <w:spacing w:before="280" w:lineRule="auto"/>
        <w:rPr>
          <w:rFonts w:ascii="Times New Roman" w:cs="Times New Roman" w:eastAsia="Times New Roman" w:hAnsi="Times New Roman"/>
          <w:i w:val="1"/>
          <w:color w:val="000000"/>
          <w:sz w:val="24"/>
          <w:szCs w:val="24"/>
        </w:rPr>
      </w:pPr>
      <w:bookmarkStart w:colFirst="0" w:colLast="0" w:name="_wbk698kprrwj" w:id="11"/>
      <w:bookmarkEnd w:id="11"/>
      <w:r w:rsidDel="00000000" w:rsidR="00000000" w:rsidRPr="00000000">
        <w:rPr>
          <w:rFonts w:ascii="Times New Roman" w:cs="Times New Roman" w:eastAsia="Times New Roman" w:hAnsi="Times New Roman"/>
          <w:i w:val="1"/>
          <w:color w:val="000000"/>
          <w:sz w:val="24"/>
          <w:szCs w:val="24"/>
          <w:rtl w:val="0"/>
        </w:rPr>
        <w:t xml:space="preserve">4.3 Metrics Collection &amp; Analysis</w:t>
      </w:r>
    </w:p>
    <w:p w:rsidR="00000000" w:rsidDel="00000000" w:rsidP="00000000" w:rsidRDefault="00000000" w:rsidRPr="00000000" w14:paraId="00000477">
      <w:pPr>
        <w:numPr>
          <w:ilvl w:val="0"/>
          <w:numId w:val="3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Format: Logs were loaded to s3://aleph-research/ in this format.</w:t>
      </w:r>
    </w:p>
    <w:tbl>
      <w:tblPr>
        <w:tblStyle w:val="Table53"/>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experiments/</w:t>
            </w:r>
          </w:p>
          <w:p w:rsidR="00000000" w:rsidDel="00000000" w:rsidP="00000000" w:rsidRDefault="00000000" w:rsidRPr="00000000" w14:paraId="000004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N{nodes}_B{batch}_R{rounds}</w:t>
            </w:r>
          </w:p>
          <w:p w:rsidR="00000000" w:rsidDel="00000000" w:rsidP="00000000" w:rsidRDefault="00000000" w:rsidRPr="00000000" w14:paraId="000004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node-0/</w:t>
            </w:r>
          </w:p>
          <w:p w:rsidR="00000000" w:rsidDel="00000000" w:rsidP="00000000" w:rsidRDefault="00000000" w:rsidRPr="00000000" w14:paraId="000004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run.log</w:t>
            </w:r>
          </w:p>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cpu_usage.log</w:t>
            </w:r>
          </w:p>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 mem_usage.log</w:t>
            </w:r>
          </w:p>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node-1/</w:t>
            </w:r>
          </w:p>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tc>
      </w:tr>
    </w:tbl>
    <w:p w:rsidR="00000000" w:rsidDel="00000000" w:rsidP="00000000" w:rsidRDefault="00000000" w:rsidRPr="00000000" w14:paraId="00000480">
      <w:pPr>
        <w:numPr>
          <w:ilvl w:val="0"/>
          <w:numId w:val="3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Origins:</w:t>
      </w:r>
    </w:p>
    <w:p w:rsidR="00000000" w:rsidDel="00000000" w:rsidP="00000000" w:rsidRDefault="00000000" w:rsidRPr="00000000" w14:paraId="00000481">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w:t>
      </w:r>
    </w:p>
    <w:p w:rsidR="00000000" w:rsidDel="00000000" w:rsidP="00000000" w:rsidRDefault="00000000" w:rsidRPr="00000000" w14:paraId="00000482">
      <w:pPr>
        <w:numPr>
          <w:ilvl w:val="2"/>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Logged via timestamp from info!("LATENCY START") in the node when the first transaction is sent.</w:t>
      </w:r>
    </w:p>
    <w:p w:rsidR="00000000" w:rsidDel="00000000" w:rsidP="00000000" w:rsidRDefault="00000000" w:rsidRPr="00000000" w14:paraId="00000483">
      <w:pPr>
        <w:numPr>
          <w:ilvl w:val="2"/>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in handle_commit when the final round completes: info!("LATENCY END").</w:t>
      </w:r>
    </w:p>
    <w:p w:rsidR="00000000" w:rsidDel="00000000" w:rsidP="00000000" w:rsidRDefault="00000000" w:rsidRPr="00000000" w14:paraId="00000484">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Throughput (TPS):</w:t>
      </w:r>
    </w:p>
    <w:p w:rsidR="00000000" w:rsidDel="00000000" w:rsidP="00000000" w:rsidRDefault="00000000" w:rsidRPr="00000000" w14:paraId="00000485">
      <w:pPr>
        <w:numPr>
          <w:ilvl w:val="2"/>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in handle_commit after successful round finalization and DAG insertion: info!("Finalized round {} with {}/{} commits. TPS METRIC").</w:t>
      </w:r>
    </w:p>
    <w:p w:rsidR="00000000" w:rsidDel="00000000" w:rsidP="00000000" w:rsidRDefault="00000000" w:rsidRPr="00000000" w14:paraId="00000486">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w:t>
      </w:r>
    </w:p>
    <w:p w:rsidR="00000000" w:rsidDel="00000000" w:rsidP="00000000" w:rsidRDefault="00000000" w:rsidRPr="00000000" w14:paraId="00000487">
      <w:pPr>
        <w:numPr>
          <w:ilvl w:val="2"/>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Captured by incrementing message_count every time a message is sent or received. Reported as info!("COMMUNICATION OVERHEAD: {:?}", message_count).</w:t>
      </w:r>
    </w:p>
    <w:p w:rsidR="00000000" w:rsidDel="00000000" w:rsidP="00000000" w:rsidRDefault="00000000" w:rsidRPr="00000000" w14:paraId="00000488">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Usage (CPU &amp; Memory):</w:t>
      </w:r>
    </w:p>
    <w:p w:rsidR="00000000" w:rsidDel="00000000" w:rsidP="00000000" w:rsidRDefault="00000000" w:rsidRPr="00000000" w14:paraId="00000489">
      <w:pPr>
        <w:numPr>
          <w:ilvl w:val="2"/>
          <w:numId w:val="3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Collected using sar via CDK startup scripts.</w:t>
      </w:r>
    </w:p>
    <w:p w:rsidR="00000000" w:rsidDel="00000000" w:rsidP="00000000" w:rsidRDefault="00000000" w:rsidRPr="00000000" w14:paraId="0000048A">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Output:</w:t>
      </w:r>
    </w:p>
    <w:p w:rsidR="00000000" w:rsidDel="00000000" w:rsidP="00000000" w:rsidRDefault="00000000" w:rsidRPr="00000000" w14:paraId="0000048B">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written to /aleph-node/logs.</w:t>
      </w:r>
    </w:p>
    <w:p w:rsidR="00000000" w:rsidDel="00000000" w:rsidP="00000000" w:rsidRDefault="00000000" w:rsidRPr="00000000" w14:paraId="0000048C">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Files include node_status, cpu_usage, mem_usage.</w:t>
      </w:r>
    </w:p>
    <w:p w:rsidR="00000000" w:rsidDel="00000000" w:rsidP="00000000" w:rsidRDefault="00000000" w:rsidRPr="00000000" w14:paraId="0000048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Strategy:</w:t>
      </w:r>
    </w:p>
    <w:p w:rsidR="00000000" w:rsidDel="00000000" w:rsidP="00000000" w:rsidRDefault="00000000" w:rsidRPr="00000000" w14:paraId="0000048E">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completion, logs are uploaded to S3 under: logs/RSA_N{n}_T{tx}_R{r}.</w:t>
      </w:r>
    </w:p>
    <w:p w:rsidR="00000000" w:rsidDel="00000000" w:rsidP="00000000" w:rsidRDefault="00000000" w:rsidRPr="00000000" w14:paraId="0000048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&amp; Aggregation:</w:t>
      </w:r>
    </w:p>
    <w:p w:rsidR="00000000" w:rsidDel="00000000" w:rsidP="00000000" w:rsidRDefault="00000000" w:rsidRPr="00000000" w14:paraId="00000490">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are downloaded from S3 bucket.</w:t>
      </w:r>
    </w:p>
    <w:p w:rsidR="00000000" w:rsidDel="00000000" w:rsidP="00000000" w:rsidRDefault="00000000" w:rsidRPr="00000000" w14:paraId="00000491">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Post-experiment scripts parse logs for Throughput, Latency, Communication Overhead, and Resource Utilization metrics.</w:t>
      </w:r>
    </w:p>
    <w:p w:rsidR="00000000" w:rsidDel="00000000" w:rsidP="00000000" w:rsidRDefault="00000000" w:rsidRPr="00000000" w14:paraId="00000492">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findings to a human readable metrics report.</w:t>
      </w:r>
    </w:p>
    <w:p w:rsidR="00000000" w:rsidDel="00000000" w:rsidP="00000000" w:rsidRDefault="00000000" w:rsidRPr="00000000" w14:paraId="00000493">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CSV summaries generated for plotting in Python or Excel.</w:t>
      </w:r>
    </w:p>
    <w:p w:rsidR="00000000" w:rsidDel="00000000" w:rsidP="00000000" w:rsidRDefault="00000000" w:rsidRPr="00000000" w14:paraId="00000494">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Visualization:</w:t>
      </w:r>
    </w:p>
    <w:p w:rsidR="00000000" w:rsidDel="00000000" w:rsidP="00000000" w:rsidRDefault="00000000" w:rsidRPr="00000000" w14:paraId="00000495">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CSV summaries Throughput, Latency, Communication Overhead, and Resource Utilization metrics plotted over rounds for both Merkle and RSA variants.</w:t>
      </w:r>
    </w:p>
    <w:p w:rsidR="00000000" w:rsidDel="00000000" w:rsidP="00000000" w:rsidRDefault="00000000" w:rsidRPr="00000000" w14:paraId="00000496">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charts made in Excel or Python graphing library.</w:t>
      </w:r>
    </w:p>
    <w:p w:rsidR="00000000" w:rsidDel="00000000" w:rsidP="00000000" w:rsidRDefault="00000000" w:rsidRPr="00000000" w14:paraId="00000497">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Format:</w:t>
      </w:r>
    </w:p>
    <w:p w:rsidR="00000000" w:rsidDel="00000000" w:rsidP="00000000" w:rsidRDefault="00000000" w:rsidRPr="00000000" w14:paraId="00000498">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DAGs persisted as structured as JSON files.</w:t>
      </w:r>
    </w:p>
    <w:p w:rsidR="00000000" w:rsidDel="00000000" w:rsidP="00000000" w:rsidRDefault="00000000" w:rsidRPr="00000000" w14:paraId="00000499">
      <w:pPr>
        <w:numPr>
          <w:ilvl w:val="1"/>
          <w:numId w:val="3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Finalized logs persisted as text files.</w:t>
      </w:r>
    </w:p>
    <w:p w:rsidR="00000000" w:rsidDel="00000000" w:rsidP="00000000" w:rsidRDefault="00000000" w:rsidRPr="00000000" w14:paraId="0000049A">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run.log</w:t>
      </w:r>
    </w:p>
    <w:tbl>
      <w:tblPr>
        <w:tblStyle w:val="Table54"/>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2025-05-01T12:00:00Z LATENCY START: round 0</w:t>
            </w:r>
          </w:p>
          <w:p w:rsidR="00000000" w:rsidDel="00000000" w:rsidP="00000000" w:rsidRDefault="00000000" w:rsidRPr="00000000" w14:paraId="000004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2025-05-01T12:00:12Z Finalized round 0 with 7/7 commits. TPS METRIC</w:t>
            </w:r>
          </w:p>
          <w:p w:rsidR="00000000" w:rsidDel="00000000" w:rsidP="00000000" w:rsidRDefault="00000000" w:rsidRPr="00000000" w14:paraId="000004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2025-05-01T12:00:24Z Finalized round 15 with 7/7 commits. TPS METRIC</w:t>
            </w:r>
          </w:p>
          <w:p w:rsidR="00000000" w:rsidDel="00000000" w:rsidP="00000000" w:rsidRDefault="00000000" w:rsidRPr="00000000" w14:paraId="000004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2025-05-01T12:01:22Z Finalized round 30 with 7/7 commits. TPS METRIC</w:t>
            </w:r>
          </w:p>
          <w:p w:rsidR="00000000" w:rsidDel="00000000" w:rsidP="00000000" w:rsidRDefault="00000000" w:rsidRPr="00000000" w14:paraId="000004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2025-05-01T12:01:25Z LATENCY END: round 30</w:t>
            </w:r>
          </w:p>
          <w:p w:rsidR="00000000" w:rsidDel="00000000" w:rsidP="00000000" w:rsidRDefault="00000000" w:rsidRPr="00000000" w14:paraId="000004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 2025-05-01T12:01:30Z COMMUNICATION OVERHEAD: 2450</w:t>
            </w:r>
          </w:p>
        </w:tc>
      </w:tr>
    </w:tbl>
    <w:p w:rsidR="00000000" w:rsidDel="00000000" w:rsidP="00000000" w:rsidRDefault="00000000" w:rsidRPr="00000000" w14:paraId="000004A1">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mem_usage.log</w:t>
      </w:r>
    </w:p>
    <w:tbl>
      <w:tblPr>
        <w:tblStyle w:val="Table55"/>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kbmemfree      kbmemused     %memused kbbuffers kbcached</w:t>
            </w:r>
          </w:p>
          <w:p w:rsidR="00000000" w:rsidDel="00000000" w:rsidP="00000000" w:rsidRDefault="00000000" w:rsidRPr="00000000" w14:paraId="000004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12:00:05 PM  204800 </w:t>
              <w:tab/>
              <w:t xml:space="preserve">812800  </w:t>
              <w:tab/>
              <w:t xml:space="preserve">79.85 </w:t>
              <w:tab/>
              <w:t xml:space="preserve">        12000</w:t>
              <w:tab/>
              <w:t xml:space="preserve">280000</w:t>
            </w:r>
          </w:p>
          <w:p w:rsidR="00000000" w:rsidDel="00000000" w:rsidP="00000000" w:rsidRDefault="00000000" w:rsidRPr="00000000" w14:paraId="000004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12:00:06 PM  200500 </w:t>
              <w:tab/>
              <w:t xml:space="preserve">817100  </w:t>
              <w:tab/>
              <w:t xml:space="preserve">80.30 </w:t>
              <w:tab/>
              <w:t xml:space="preserve">        12000</w:t>
              <w:tab/>
              <w:t xml:space="preserve">285000</w:t>
            </w:r>
          </w:p>
        </w:tc>
      </w:tr>
    </w:tbl>
    <w:p w:rsidR="00000000" w:rsidDel="00000000" w:rsidP="00000000" w:rsidRDefault="00000000" w:rsidRPr="00000000" w14:paraId="000004A5">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cpu_usage.log</w:t>
      </w:r>
    </w:p>
    <w:tbl>
      <w:tblPr>
        <w:tblStyle w:val="Table56"/>
        <w:tblW w:w="85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0"/>
        <w:tblGridChange w:id="0">
          <w:tblGrid>
            <w:gridCol w:w="85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4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CPU     user     nice     system iowait  idle</w:t>
            </w:r>
          </w:p>
          <w:p w:rsidR="00000000" w:rsidDel="00000000" w:rsidP="00000000" w:rsidRDefault="00000000" w:rsidRPr="00000000" w14:paraId="000004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12:00:05 PM </w:t>
              <w:tab/>
              <w:t xml:space="preserve">all </w:t>
              <w:tab/>
              <w:t xml:space="preserve">2.37 </w:t>
              <w:tab/>
              <w:t xml:space="preserve">0.00</w:t>
              <w:tab/>
              <w:t xml:space="preserve">96.11 </w:t>
              <w:tab/>
              <w:t xml:space="preserve">0.00 </w:t>
              <w:tab/>
              <w:t xml:space="preserve">1.52</w:t>
            </w:r>
          </w:p>
          <w:p w:rsidR="00000000" w:rsidDel="00000000" w:rsidP="00000000" w:rsidRDefault="00000000" w:rsidRPr="00000000" w14:paraId="000004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12:00:10 PM </w:t>
              <w:tab/>
              <w:t xml:space="preserve">all </w:t>
              <w:tab/>
              <w:t xml:space="preserve">3.04 </w:t>
              <w:tab/>
              <w:t xml:space="preserve">0.00</w:t>
              <w:tab/>
              <w:t xml:space="preserve">95.08 </w:t>
              <w:tab/>
              <w:t xml:space="preserve">0.00 </w:t>
              <w:tab/>
              <w:t xml:space="preserve">1.88</w:t>
            </w:r>
          </w:p>
          <w:p w:rsidR="00000000" w:rsidDel="00000000" w:rsidP="00000000" w:rsidRDefault="00000000" w:rsidRPr="00000000" w14:paraId="000004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12:00:15 PM </w:t>
              <w:tab/>
              <w:t xml:space="preserve">all </w:t>
              <w:tab/>
              <w:t xml:space="preserve">4.10 </w:t>
              <w:tab/>
              <w:t xml:space="preserve">0.00</w:t>
              <w:tab/>
              <w:t xml:space="preserve">94.02 </w:t>
              <w:tab/>
              <w:t xml:space="preserve">0.00 </w:t>
              <w:tab/>
              <w:t xml:space="preserve">1.88</w:t>
            </w:r>
          </w:p>
        </w:tc>
      </w:tr>
    </w:tbl>
    <w:p w:rsidR="00000000" w:rsidDel="00000000" w:rsidP="00000000" w:rsidRDefault="00000000" w:rsidRPr="00000000" w14:paraId="000004A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Proposed Sample</w:t>
      </w:r>
      <w:r w:rsidDel="00000000" w:rsidR="00000000" w:rsidRPr="00000000">
        <w:rPr>
          <w:rtl w:val="0"/>
        </w:rPr>
      </w:r>
    </w:p>
    <w:p w:rsidR="00000000" w:rsidDel="00000000" w:rsidP="00000000" w:rsidRDefault="00000000" w:rsidRPr="00000000" w14:paraId="000004AC">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scalability and performance of the Aleph ch-RBC protocol under varying consensus validation mechanisms, we simulated an asynchronous permissionless network using Amazon EC2 T3.Medium and C5n.Xlarge instances, mimicking the experimental instances of HBFT, BEAT, and ABFT.  These works provided validated blueprints for EC2-based deployments under heavy throughput and high-latency. Following the BEAT deployment model, each transaction was 250 bytes.</w:t>
      </w:r>
    </w:p>
    <w:p w:rsidR="00000000" w:rsidDel="00000000" w:rsidP="00000000" w:rsidRDefault="00000000" w:rsidRPr="00000000" w14:paraId="000004AD">
      <w:pPr>
        <w:spacing w:after="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Sample Ranges</w:t>
      </w:r>
    </w:p>
    <w:p w:rsidR="00000000" w:rsidDel="00000000" w:rsidP="00000000" w:rsidRDefault="00000000" w:rsidRPr="00000000" w14:paraId="000004AE">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Network Size: Experiments began with 5 nodes (small-scale) and scale up to 104 nodes to simulate increasingly complex quorum and communication behavior.</w:t>
      </w:r>
    </w:p>
    <w:p w:rsidR="00000000" w:rsidDel="00000000" w:rsidP="00000000" w:rsidRDefault="00000000" w:rsidRPr="00000000" w14:paraId="000004AF">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Size: All transactions are fixed at 250 bytes, consistent with the experimental designs of HBFT, BEAT, and ABFT.</w:t>
      </w:r>
    </w:p>
    <w:p w:rsidR="00000000" w:rsidDel="00000000" w:rsidP="00000000" w:rsidRDefault="00000000" w:rsidRPr="00000000" w14:paraId="000004B0">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Sizes: Range from 5 to 1024 transactions per round, allowing us to observe behavior under both low-throughput and high-throughput settings. This bounded range helps isolate communication and validation costs without overwhelming resource limits.</w:t>
      </w:r>
    </w:p>
    <w:p w:rsidR="00000000" w:rsidDel="00000000" w:rsidP="00000000" w:rsidRDefault="00000000" w:rsidRPr="00000000" w14:paraId="000004B1">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 Configuration: For each experiment, the number of data shards is set to N - N/3 and the number of parity shards is the remainder. This ensures resilience while maintaining consistent erasure coding pressure across the network.</w:t>
      </w:r>
    </w:p>
    <w:p w:rsidR="00000000" w:rsidDel="00000000" w:rsidP="00000000" w:rsidRDefault="00000000" w:rsidRPr="00000000" w14:paraId="000004B2">
      <w:pPr>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 was set to a constant of 16 rounds and for large networks was three rounds for conservation.</w:t>
      </w:r>
    </w:p>
    <w:p w:rsidR="00000000" w:rsidDel="00000000" w:rsidP="00000000" w:rsidRDefault="00000000" w:rsidRPr="00000000" w14:paraId="000004B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emulated performance bottlenecks and bandwidth stressors observed in prior permissionless BFT systems while validating Aleph's communication efficiency with RSA accumulators.</w:t>
      </w:r>
    </w:p>
    <w:p w:rsidR="00000000" w:rsidDel="00000000" w:rsidP="00000000" w:rsidRDefault="00000000" w:rsidRPr="00000000" w14:paraId="000004B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Aleph ch-RBC T3 Medium Small Deployments Experiment Matrix</w:t>
      </w:r>
      <w:r w:rsidDel="00000000" w:rsidR="00000000" w:rsidRPr="00000000">
        <w:rPr>
          <w:rtl w:val="0"/>
        </w:rPr>
      </w:r>
    </w:p>
    <w:tbl>
      <w:tblPr>
        <w:tblStyle w:val="Table57"/>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945"/>
        <w:gridCol w:w="1410"/>
        <w:gridCol w:w="960"/>
        <w:tblGridChange w:id="0">
          <w:tblGrid>
            <w:gridCol w:w="795"/>
            <w:gridCol w:w="945"/>
            <w:gridCol w:w="1410"/>
            <w:gridCol w:w="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 #</w:t>
            </w:r>
          </w:p>
        </w:tc>
        <w:tc>
          <w:tcPr>
            <w:tcMar>
              <w:top w:w="100.0" w:type="dxa"/>
              <w:left w:w="100.0" w:type="dxa"/>
              <w:bottom w:w="100.0" w:type="dxa"/>
              <w:right w:w="100.0" w:type="dxa"/>
            </w:tcMar>
          </w:tcPr>
          <w:p w:rsidR="00000000" w:rsidDel="00000000" w:rsidP="00000000" w:rsidRDefault="00000000" w:rsidRPr="00000000" w14:paraId="000004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tcMar>
              <w:top w:w="100.0" w:type="dxa"/>
              <w:left w:w="100.0" w:type="dxa"/>
              <w:bottom w:w="100.0" w:type="dxa"/>
              <w:right w:w="100.0" w:type="dxa"/>
            </w:tcMar>
          </w:tcPr>
          <w:p w:rsidR="00000000" w:rsidDel="00000000" w:rsidP="00000000" w:rsidRDefault="00000000" w:rsidRPr="00000000" w14:paraId="000004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(B)</w:t>
            </w:r>
          </w:p>
        </w:tc>
        <w:tc>
          <w:tcPr>
            <w:tcMar>
              <w:top w:w="100.0" w:type="dxa"/>
              <w:left w:w="100.0" w:type="dxa"/>
              <w:bottom w:w="100.0" w:type="dxa"/>
              <w:right w:w="100.0" w:type="dxa"/>
            </w:tcMar>
          </w:tcPr>
          <w:p w:rsidR="00000000" w:rsidDel="00000000" w:rsidP="00000000" w:rsidRDefault="00000000" w:rsidRPr="00000000" w14:paraId="000004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4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4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4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4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4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to baseline protocol behavior with small node counts and batch sizes on modest hardware.</w:t>
      </w:r>
    </w:p>
    <w:p w:rsidR="00000000" w:rsidDel="00000000" w:rsidP="00000000" w:rsidRDefault="00000000" w:rsidRPr="00000000" w14:paraId="000004C7">
      <w:pPr>
        <w:spacing w:after="240" w:before="24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C8">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Aleph ch-RBC T3 Medium Scaling Transactions on 5 nodes Experiment Matrix</w:t>
      </w:r>
    </w:p>
    <w:tbl>
      <w:tblPr>
        <w:tblStyle w:val="Table58"/>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945"/>
        <w:gridCol w:w="1410"/>
        <w:gridCol w:w="960"/>
        <w:tblGridChange w:id="0">
          <w:tblGrid>
            <w:gridCol w:w="795"/>
            <w:gridCol w:w="945"/>
            <w:gridCol w:w="1410"/>
            <w:gridCol w:w="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 #</w:t>
            </w:r>
          </w:p>
        </w:tc>
        <w:tc>
          <w:tcPr>
            <w:tcMar>
              <w:top w:w="100.0" w:type="dxa"/>
              <w:left w:w="100.0" w:type="dxa"/>
              <w:bottom w:w="100.0" w:type="dxa"/>
              <w:right w:w="100.0" w:type="dxa"/>
            </w:tcMar>
          </w:tcPr>
          <w:p w:rsidR="00000000" w:rsidDel="00000000" w:rsidP="00000000" w:rsidRDefault="00000000" w:rsidRPr="00000000" w14:paraId="000004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tcMar>
              <w:top w:w="100.0" w:type="dxa"/>
              <w:left w:w="100.0" w:type="dxa"/>
              <w:bottom w:w="100.0" w:type="dxa"/>
              <w:right w:w="100.0" w:type="dxa"/>
            </w:tcMar>
          </w:tcPr>
          <w:p w:rsidR="00000000" w:rsidDel="00000000" w:rsidP="00000000" w:rsidRDefault="00000000" w:rsidRPr="00000000" w14:paraId="000004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(B)</w:t>
            </w:r>
          </w:p>
        </w:tc>
        <w:tc>
          <w:tcPr>
            <w:tcMar>
              <w:top w:w="100.0" w:type="dxa"/>
              <w:left w:w="100.0" w:type="dxa"/>
              <w:bottom w:w="100.0" w:type="dxa"/>
              <w:right w:w="100.0" w:type="dxa"/>
            </w:tcMar>
          </w:tcPr>
          <w:p w:rsidR="00000000" w:rsidDel="00000000" w:rsidP="00000000" w:rsidRDefault="00000000" w:rsidRPr="00000000" w14:paraId="000004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4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tcPr>
          <w:p w:rsidR="00000000" w:rsidDel="00000000" w:rsidP="00000000" w:rsidRDefault="00000000" w:rsidRPr="00000000" w14:paraId="000004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14:paraId="000004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4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14:paraId="000004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4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to isolate batching effects while keeping the node set fixed.</w:t>
      </w:r>
    </w:p>
    <w:p w:rsidR="00000000" w:rsidDel="00000000" w:rsidP="00000000" w:rsidRDefault="00000000" w:rsidRPr="00000000" w14:paraId="000004E2">
      <w:pPr>
        <w:spacing w:after="240" w:before="24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4E3">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Aleph ch-RBC C5N Xlarge Small Deployments Experiment Matrix</w:t>
      </w:r>
    </w:p>
    <w:tbl>
      <w:tblPr>
        <w:tblStyle w:val="Table59"/>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945"/>
        <w:gridCol w:w="1410"/>
        <w:gridCol w:w="960"/>
        <w:tblGridChange w:id="0">
          <w:tblGrid>
            <w:gridCol w:w="795"/>
            <w:gridCol w:w="945"/>
            <w:gridCol w:w="1410"/>
            <w:gridCol w:w="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4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 #</w:t>
            </w:r>
          </w:p>
        </w:tc>
        <w:tc>
          <w:tcPr>
            <w:tcMar>
              <w:top w:w="100.0" w:type="dxa"/>
              <w:left w:w="100.0" w:type="dxa"/>
              <w:bottom w:w="100.0" w:type="dxa"/>
              <w:right w:w="100.0" w:type="dxa"/>
            </w:tcMar>
          </w:tcPr>
          <w:p w:rsidR="00000000" w:rsidDel="00000000" w:rsidP="00000000" w:rsidRDefault="00000000" w:rsidRPr="00000000" w14:paraId="000004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tcMar>
              <w:top w:w="100.0" w:type="dxa"/>
              <w:left w:w="100.0" w:type="dxa"/>
              <w:bottom w:w="100.0" w:type="dxa"/>
              <w:right w:w="100.0" w:type="dxa"/>
            </w:tcMar>
          </w:tcPr>
          <w:p w:rsidR="00000000" w:rsidDel="00000000" w:rsidP="00000000" w:rsidRDefault="00000000" w:rsidRPr="00000000" w14:paraId="000004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(B)</w:t>
            </w:r>
          </w:p>
        </w:tc>
        <w:tc>
          <w:tcPr>
            <w:tcMar>
              <w:top w:w="100.0" w:type="dxa"/>
              <w:left w:w="100.0" w:type="dxa"/>
              <w:bottom w:w="100.0" w:type="dxa"/>
              <w:right w:w="100.0" w:type="dxa"/>
            </w:tcMar>
          </w:tcPr>
          <w:p w:rsidR="00000000" w:rsidDel="00000000" w:rsidP="00000000" w:rsidRDefault="00000000" w:rsidRPr="00000000" w14:paraId="000004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4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4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4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14:paraId="000004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4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4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4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4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4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4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14:paraId="000004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5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5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5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5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5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5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tcPr>
          <w:p w:rsidR="00000000" w:rsidDel="00000000" w:rsidP="00000000" w:rsidRDefault="00000000" w:rsidRPr="00000000" w14:paraId="000005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512</w:t>
            </w:r>
          </w:p>
        </w:tc>
        <w:tc>
          <w:tcPr>
            <w:tcMar>
              <w:top w:w="100.0" w:type="dxa"/>
              <w:left w:w="100.0" w:type="dxa"/>
              <w:bottom w:w="100.0" w:type="dxa"/>
              <w:right w:w="100.0" w:type="dxa"/>
            </w:tcMar>
          </w:tcPr>
          <w:p w:rsidR="00000000" w:rsidDel="00000000" w:rsidP="00000000" w:rsidRDefault="00000000" w:rsidRPr="00000000" w14:paraId="000005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5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how stronger hardware impacts small-to-medium scale deployments.</w:t>
      </w:r>
    </w:p>
    <w:p w:rsidR="00000000" w:rsidDel="00000000" w:rsidP="00000000" w:rsidRDefault="00000000" w:rsidRPr="00000000" w14:paraId="0000050D">
      <w:pPr>
        <w:spacing w:after="240" w:before="24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0E">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Aleph ch-RBCC5N Xlarge Batch Heavy Deployments Experiment Matrix</w:t>
      </w:r>
    </w:p>
    <w:tbl>
      <w:tblPr>
        <w:tblStyle w:val="Table60"/>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945"/>
        <w:gridCol w:w="1410"/>
        <w:gridCol w:w="960"/>
        <w:tblGridChange w:id="0">
          <w:tblGrid>
            <w:gridCol w:w="795"/>
            <w:gridCol w:w="945"/>
            <w:gridCol w:w="1410"/>
            <w:gridCol w:w="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 #</w:t>
            </w:r>
          </w:p>
        </w:tc>
        <w:tc>
          <w:tcPr>
            <w:tcMar>
              <w:top w:w="100.0" w:type="dxa"/>
              <w:left w:w="100.0" w:type="dxa"/>
              <w:bottom w:w="100.0" w:type="dxa"/>
              <w:right w:w="100.0" w:type="dxa"/>
            </w:tcMar>
          </w:tcPr>
          <w:p w:rsidR="00000000" w:rsidDel="00000000" w:rsidP="00000000" w:rsidRDefault="00000000" w:rsidRPr="00000000" w14:paraId="000005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tcMar>
              <w:top w:w="100.0" w:type="dxa"/>
              <w:left w:w="100.0" w:type="dxa"/>
              <w:bottom w:w="100.0" w:type="dxa"/>
              <w:right w:w="100.0" w:type="dxa"/>
            </w:tcMar>
          </w:tcPr>
          <w:p w:rsidR="00000000" w:rsidDel="00000000" w:rsidP="00000000" w:rsidRDefault="00000000" w:rsidRPr="00000000" w14:paraId="000005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(B)</w:t>
            </w:r>
          </w:p>
        </w:tc>
        <w:tc>
          <w:tcPr>
            <w:tcMar>
              <w:top w:w="100.0" w:type="dxa"/>
              <w:left w:w="100.0" w:type="dxa"/>
              <w:bottom w:w="100.0" w:type="dxa"/>
              <w:right w:w="100.0" w:type="dxa"/>
            </w:tcMar>
          </w:tcPr>
          <w:p w:rsidR="00000000" w:rsidDel="00000000" w:rsidP="00000000" w:rsidRDefault="00000000" w:rsidRPr="00000000" w14:paraId="000005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14:paraId="000005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5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14:paraId="000005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tcPr>
          <w:p w:rsidR="00000000" w:rsidDel="00000000" w:rsidP="00000000" w:rsidRDefault="00000000" w:rsidRPr="00000000" w14:paraId="000005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14:paraId="000005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Mar>
              <w:top w:w="100.0" w:type="dxa"/>
              <w:left w:w="100.0" w:type="dxa"/>
              <w:bottom w:w="100.0" w:type="dxa"/>
              <w:right w:w="100.0" w:type="dxa"/>
            </w:tcMar>
          </w:tcPr>
          <w:p w:rsidR="00000000" w:rsidDel="00000000" w:rsidP="00000000" w:rsidRDefault="00000000" w:rsidRPr="00000000" w14:paraId="000005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14:paraId="000005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bl>
    <w:p w:rsidR="00000000" w:rsidDel="00000000" w:rsidP="00000000" w:rsidRDefault="00000000" w:rsidRPr="00000000" w14:paraId="000005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protocol efficiency under extreme batching stress.</w:t>
      </w:r>
    </w:p>
    <w:p w:rsidR="00000000" w:rsidDel="00000000" w:rsidP="00000000" w:rsidRDefault="00000000" w:rsidRPr="00000000" w14:paraId="0000052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Aleph ch-RBC C5N Xlarge Large Deployments Experiment Matrix</w:t>
      </w:r>
    </w:p>
    <w:tbl>
      <w:tblPr>
        <w:tblStyle w:val="Table61"/>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945"/>
        <w:gridCol w:w="1410"/>
        <w:gridCol w:w="960"/>
        <w:tblGridChange w:id="0">
          <w:tblGrid>
            <w:gridCol w:w="795"/>
            <w:gridCol w:w="945"/>
            <w:gridCol w:w="1410"/>
            <w:gridCol w:w="9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5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 #</w:t>
            </w:r>
          </w:p>
        </w:tc>
        <w:tc>
          <w:tcPr>
            <w:tcMar>
              <w:top w:w="100.0" w:type="dxa"/>
              <w:left w:w="100.0" w:type="dxa"/>
              <w:bottom w:w="100.0" w:type="dxa"/>
              <w:right w:w="100.0" w:type="dxa"/>
            </w:tcMar>
          </w:tcPr>
          <w:p w:rsidR="00000000" w:rsidDel="00000000" w:rsidP="00000000" w:rsidRDefault="00000000" w:rsidRPr="00000000" w14:paraId="000005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tcMar>
              <w:top w:w="100.0" w:type="dxa"/>
              <w:left w:w="100.0" w:type="dxa"/>
              <w:bottom w:w="100.0" w:type="dxa"/>
              <w:right w:w="100.0" w:type="dxa"/>
            </w:tcMar>
          </w:tcPr>
          <w:p w:rsidR="00000000" w:rsidDel="00000000" w:rsidP="00000000" w:rsidRDefault="00000000" w:rsidRPr="00000000" w14:paraId="000005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(B)</w:t>
            </w:r>
          </w:p>
        </w:tc>
        <w:tc>
          <w:tcPr>
            <w:tcMar>
              <w:top w:w="100.0" w:type="dxa"/>
              <w:left w:w="100.0" w:type="dxa"/>
              <w:bottom w:w="100.0" w:type="dxa"/>
              <w:right w:w="100.0" w:type="dxa"/>
            </w:tcMar>
          </w:tcPr>
          <w:p w:rsidR="00000000" w:rsidDel="00000000" w:rsidP="00000000" w:rsidRDefault="00000000" w:rsidRPr="00000000" w14:paraId="000005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Rounds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tcPr>
          <w:p w:rsidR="00000000" w:rsidDel="00000000" w:rsidP="00000000" w:rsidRDefault="00000000" w:rsidRPr="00000000" w14:paraId="000005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14:paraId="000005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tcPr>
          <w:p w:rsidR="00000000" w:rsidDel="00000000" w:rsidP="00000000" w:rsidRDefault="00000000" w:rsidRPr="00000000" w14:paraId="000005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14:paraId="000005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5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tcPr>
          <w:p w:rsidR="00000000" w:rsidDel="00000000" w:rsidP="00000000" w:rsidRDefault="00000000" w:rsidRPr="00000000" w14:paraId="000005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tcMar>
              <w:top w:w="100.0" w:type="dxa"/>
              <w:left w:w="100.0" w:type="dxa"/>
              <w:bottom w:w="100.0" w:type="dxa"/>
              <w:right w:w="100.0" w:type="dxa"/>
            </w:tcMar>
          </w:tcPr>
          <w:p w:rsidR="00000000" w:rsidDel="00000000" w:rsidP="00000000" w:rsidRDefault="00000000" w:rsidRPr="00000000" w14:paraId="000005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tcMar>
              <w:top w:w="100.0" w:type="dxa"/>
              <w:left w:w="100.0" w:type="dxa"/>
              <w:bottom w:w="100.0" w:type="dxa"/>
              <w:right w:w="100.0" w:type="dxa"/>
            </w:tcMar>
          </w:tcPr>
          <w:p w:rsidR="00000000" w:rsidDel="00000000" w:rsidP="00000000" w:rsidRDefault="00000000" w:rsidRPr="00000000" w14:paraId="000005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tcPr>
          <w:p w:rsidR="00000000" w:rsidDel="00000000" w:rsidP="00000000" w:rsidRDefault="00000000" w:rsidRPr="00000000" w14:paraId="000005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Mar>
              <w:top w:w="100.0" w:type="dxa"/>
              <w:left w:w="100.0" w:type="dxa"/>
              <w:bottom w:w="100.0" w:type="dxa"/>
              <w:right w:w="100.0" w:type="dxa"/>
            </w:tcMar>
          </w:tcPr>
          <w:p w:rsidR="00000000" w:rsidDel="00000000" w:rsidP="00000000" w:rsidRDefault="00000000" w:rsidRPr="00000000" w14:paraId="000005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Mar>
              <w:top w:w="100.0" w:type="dxa"/>
              <w:left w:w="100.0" w:type="dxa"/>
              <w:bottom w:w="100.0" w:type="dxa"/>
              <w:right w:w="100.0" w:type="dxa"/>
            </w:tcMar>
          </w:tcPr>
          <w:p w:rsidR="00000000" w:rsidDel="00000000" w:rsidP="00000000" w:rsidRDefault="00000000" w:rsidRPr="00000000" w14:paraId="000005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5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tcPr>
          <w:p w:rsidR="00000000" w:rsidDel="00000000" w:rsidP="00000000" w:rsidRDefault="00000000" w:rsidRPr="00000000" w14:paraId="000005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tcMar>
              <w:top w:w="100.0" w:type="dxa"/>
              <w:left w:w="100.0" w:type="dxa"/>
              <w:bottom w:w="100.0" w:type="dxa"/>
              <w:right w:w="100.0" w:type="dxa"/>
            </w:tcMar>
          </w:tcPr>
          <w:p w:rsidR="00000000" w:rsidDel="00000000" w:rsidP="00000000" w:rsidRDefault="00000000" w:rsidRPr="00000000" w14:paraId="000005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tcMar>
              <w:top w:w="100.0" w:type="dxa"/>
              <w:left w:w="100.0" w:type="dxa"/>
              <w:bottom w:w="100.0" w:type="dxa"/>
              <w:right w:w="100.0" w:type="dxa"/>
            </w:tcMar>
          </w:tcPr>
          <w:p w:rsidR="00000000" w:rsidDel="00000000" w:rsidP="00000000" w:rsidRDefault="00000000" w:rsidRPr="00000000" w14:paraId="000005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tcPr>
          <w:p w:rsidR="00000000" w:rsidDel="00000000" w:rsidP="00000000" w:rsidRDefault="00000000" w:rsidRPr="00000000" w14:paraId="000005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Mar>
              <w:top w:w="100.0" w:type="dxa"/>
              <w:left w:w="100.0" w:type="dxa"/>
              <w:bottom w:w="100.0" w:type="dxa"/>
              <w:right w:w="100.0" w:type="dxa"/>
            </w:tcMar>
          </w:tcPr>
          <w:p w:rsidR="00000000" w:rsidDel="00000000" w:rsidP="00000000" w:rsidRDefault="00000000" w:rsidRPr="00000000" w14:paraId="000005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tcPr>
          <w:p w:rsidR="00000000" w:rsidDel="00000000" w:rsidP="00000000" w:rsidRDefault="00000000" w:rsidRPr="00000000" w14:paraId="000005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tcPr>
          <w:p w:rsidR="00000000" w:rsidDel="00000000" w:rsidP="00000000" w:rsidRDefault="00000000" w:rsidRPr="00000000" w14:paraId="000005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Mar>
              <w:top w:w="100.0" w:type="dxa"/>
              <w:left w:w="100.0" w:type="dxa"/>
              <w:bottom w:w="100.0" w:type="dxa"/>
              <w:right w:w="100.0" w:type="dxa"/>
            </w:tcMar>
          </w:tcPr>
          <w:p w:rsidR="00000000" w:rsidDel="00000000" w:rsidP="00000000" w:rsidRDefault="00000000" w:rsidRPr="00000000" w14:paraId="000005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tcMar>
              <w:top w:w="100.0" w:type="dxa"/>
              <w:left w:w="100.0" w:type="dxa"/>
              <w:bottom w:w="100.0" w:type="dxa"/>
              <w:right w:w="100.0" w:type="dxa"/>
            </w:tcMar>
          </w:tcPr>
          <w:p w:rsidR="00000000" w:rsidDel="00000000" w:rsidP="00000000" w:rsidRDefault="00000000" w:rsidRPr="00000000" w14:paraId="000005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tcPr>
          <w:p w:rsidR="00000000" w:rsidDel="00000000" w:rsidP="00000000" w:rsidRDefault="00000000" w:rsidRPr="00000000" w14:paraId="000005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Mar>
              <w:top w:w="100.0" w:type="dxa"/>
              <w:left w:w="100.0" w:type="dxa"/>
              <w:bottom w:w="100.0" w:type="dxa"/>
              <w:right w:w="100.0" w:type="dxa"/>
            </w:tcMar>
          </w:tcPr>
          <w:p w:rsidR="00000000" w:rsidDel="00000000" w:rsidP="00000000" w:rsidRDefault="00000000" w:rsidRPr="00000000" w14:paraId="000005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tcMar>
              <w:top w:w="100.0" w:type="dxa"/>
              <w:left w:w="100.0" w:type="dxa"/>
              <w:bottom w:w="100.0" w:type="dxa"/>
              <w:right w:w="100.0" w:type="dxa"/>
            </w:tcMar>
          </w:tcPr>
          <w:p w:rsidR="00000000" w:rsidDel="00000000" w:rsidP="00000000" w:rsidRDefault="00000000" w:rsidRPr="00000000" w14:paraId="000005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5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5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Mar>
              <w:top w:w="100.0" w:type="dxa"/>
              <w:left w:w="100.0" w:type="dxa"/>
              <w:bottom w:w="100.0" w:type="dxa"/>
              <w:right w:w="100.0" w:type="dxa"/>
            </w:tcMar>
          </w:tcPr>
          <w:p w:rsidR="00000000" w:rsidDel="00000000" w:rsidP="00000000" w:rsidRDefault="00000000" w:rsidRPr="00000000" w14:paraId="000005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w:t>
            </w:r>
          </w:p>
        </w:tc>
        <w:tc>
          <w:tcPr>
            <w:tcMar>
              <w:top w:w="100.0" w:type="dxa"/>
              <w:left w:w="100.0" w:type="dxa"/>
              <w:bottom w:w="100.0" w:type="dxa"/>
              <w:right w:w="100.0" w:type="dxa"/>
            </w:tcMar>
          </w:tcPr>
          <w:p w:rsidR="00000000" w:rsidDel="00000000" w:rsidP="00000000" w:rsidRDefault="00000000" w:rsidRPr="00000000" w14:paraId="000005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5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Pushes scalability by increasing node counts toward upper limits.</w:t>
      </w:r>
    </w:p>
    <w:p w:rsidR="00000000" w:rsidDel="00000000" w:rsidP="00000000" w:rsidRDefault="00000000" w:rsidRPr="00000000" w14:paraId="0000055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gue8vd9ux4mc" w:id="12"/>
      <w:bookmarkEnd w:id="12"/>
      <w:r w:rsidDel="00000000" w:rsidR="00000000" w:rsidRPr="00000000">
        <w:rPr>
          <w:rFonts w:ascii="Times New Roman" w:cs="Times New Roman" w:eastAsia="Times New Roman" w:hAnsi="Times New Roman"/>
          <w:b w:val="1"/>
          <w:color w:val="000000"/>
          <w:sz w:val="24"/>
          <w:szCs w:val="24"/>
          <w:rtl w:val="0"/>
        </w:rPr>
        <w:t xml:space="preserve">Resource Requirements Summary</w:t>
      </w:r>
    </w:p>
    <w:p w:rsidR="00000000" w:rsidDel="00000000" w:rsidP="00000000" w:rsidRDefault="00000000" w:rsidRPr="00000000" w14:paraId="00000555">
      <w:pPr>
        <w:numPr>
          <w:ilvl w:val="0"/>
          <w:numId w:val="31"/>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Infrastructure: AWS EC2 t3.medium and c5n.x</w:t>
      </w:r>
      <w:r w:rsidDel="00000000" w:rsidR="00000000" w:rsidRPr="00000000">
        <w:rPr>
          <w:rFonts w:ascii="Times New Roman" w:cs="Times New Roman" w:eastAsia="Times New Roman" w:hAnsi="Times New Roman"/>
          <w:sz w:val="24"/>
          <w:szCs w:val="24"/>
          <w:rtl w:val="0"/>
        </w:rPr>
        <w:t xml:space="preserve">large instances</w:t>
      </w:r>
      <w:r w:rsidDel="00000000" w:rsidR="00000000" w:rsidRPr="00000000">
        <w:rPr>
          <w:rFonts w:ascii="Times New Roman" w:cs="Times New Roman" w:eastAsia="Times New Roman" w:hAnsi="Times New Roman"/>
          <w:color w:val="000000"/>
          <w:sz w:val="24"/>
          <w:szCs w:val="24"/>
          <w:rtl w:val="0"/>
        </w:rPr>
        <w:t xml:space="preserve">, S3, IAM roles, VPCs, and security groups.</w:t>
      </w:r>
    </w:p>
    <w:p w:rsidR="00000000" w:rsidDel="00000000" w:rsidP="00000000" w:rsidRDefault="00000000" w:rsidRPr="00000000" w14:paraId="00000556">
      <w:pPr>
        <w:numPr>
          <w:ilvl w:val="0"/>
          <w:numId w:val="31"/>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Deployment: AWS CDK (Python), automated setup scripts for binary upload and logging.</w:t>
        <w:br w:type="textWrapping"/>
        <w:t xml:space="preserve">Software Stack: Rust (protocol), Python (analysis and test setup), SAR, and bash.</w:t>
      </w:r>
    </w:p>
    <w:p w:rsidR="00000000" w:rsidDel="00000000" w:rsidP="00000000" w:rsidRDefault="00000000" w:rsidRPr="00000000" w14:paraId="00000557">
      <w:pPr>
        <w:numPr>
          <w:ilvl w:val="0"/>
          <w:numId w:val="31"/>
        </w:numPr>
        <w:pBdr>
          <w:top w:space="0" w:sz="0" w:val="nil"/>
          <w:left w:space="0" w:sz="0" w:val="nil"/>
          <w:bottom w:space="0" w:sz="0" w:val="nil"/>
          <w:right w:space="0" w:sz="0" w:val="nil"/>
          <w:between w:space="0" w:sz="0" w:val="nil"/>
        </w:pBdr>
        <w:spacing w:line="240"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Visualization: Matplotlib, </w:t>
      </w:r>
      <w:r w:rsidDel="00000000" w:rsidR="00000000" w:rsidRPr="00000000">
        <w:rPr>
          <w:rFonts w:ascii="Times New Roman" w:cs="Times New Roman" w:eastAsia="Times New Roman" w:hAnsi="Times New Roman"/>
          <w:sz w:val="24"/>
          <w:szCs w:val="24"/>
          <w:rtl w:val="0"/>
        </w:rPr>
        <w:t xml:space="preserve"> pandas, and SQLite.</w:t>
      </w:r>
      <w:r w:rsidDel="00000000" w:rsidR="00000000" w:rsidRPr="00000000">
        <w:rPr>
          <w:rtl w:val="0"/>
        </w:rPr>
      </w:r>
    </w:p>
    <w:p w:rsidR="00000000" w:rsidDel="00000000" w:rsidP="00000000" w:rsidRDefault="00000000" w:rsidRPr="00000000" w14:paraId="00000558">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55A">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detailed the research methodology for evaluating the impact of RSA accumulators on Aleph’s ch-RBC protocol. A comparative experimental approach was used by implementing both Merkle tree-based and RSA-based versions of ch-RBC and testing them in AWS-based decentralized network simulations.</w:t>
      </w:r>
    </w:p>
    <w:p w:rsidR="00000000" w:rsidDel="00000000" w:rsidP="00000000" w:rsidRDefault="00000000" w:rsidRPr="00000000" w14:paraId="0000055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elements of the methodology include:</w:t>
      </w:r>
    </w:p>
    <w:p w:rsidR="00000000" w:rsidDel="00000000" w:rsidP="00000000" w:rsidRDefault="00000000" w:rsidRPr="00000000" w14:paraId="0000055C">
      <w:pPr>
        <w:numPr>
          <w:ilvl w:val="0"/>
          <w:numId w:val="1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and validating the RSA accumulator-based ch-RBC in Rust.</w:t>
      </w:r>
    </w:p>
    <w:p w:rsidR="00000000" w:rsidDel="00000000" w:rsidP="00000000" w:rsidRDefault="00000000" w:rsidRPr="00000000" w14:paraId="0000055D">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Conducting large-scale simulations with varying network sizes and transaction loads.</w:t>
      </w:r>
    </w:p>
    <w:p w:rsidR="00000000" w:rsidDel="00000000" w:rsidP="00000000" w:rsidRDefault="00000000" w:rsidRPr="00000000" w14:paraId="0000055E">
      <w:pPr>
        <w:numPr>
          <w:ilvl w:val="0"/>
          <w:numId w:val="1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Collecting and analyzing key performance metrics such as communication overhead, throughput, latency, and resource usage.</w:t>
      </w:r>
    </w:p>
    <w:p w:rsidR="00000000" w:rsidDel="00000000" w:rsidP="00000000" w:rsidRDefault="00000000" w:rsidRPr="00000000" w14:paraId="0000055F">
      <w:pPr>
        <w:numPr>
          <w:ilvl w:val="0"/>
          <w:numId w:val="18"/>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structured logging, AWS monitoring, and statistical analysis to evaluate results.</w:t>
      </w:r>
    </w:p>
    <w:p w:rsidR="00000000" w:rsidDel="00000000" w:rsidP="00000000" w:rsidRDefault="00000000" w:rsidRPr="00000000" w14:paraId="0000056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following this systematic and reproducible approach the research provided empirical benchmarks demonstrating how RSA accumulators improve the scalability and efficiency of asynchronous permissionless consensus protocols.</w:t>
      </w:r>
    </w:p>
    <w:p w:rsidR="00000000" w:rsidDel="00000000" w:rsidP="00000000" w:rsidRDefault="00000000" w:rsidRPr="00000000" w14:paraId="0000056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4">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2">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4</w:t>
      </w:r>
    </w:p>
    <w:p w:rsidR="00000000" w:rsidDel="00000000" w:rsidP="00000000" w:rsidRDefault="00000000" w:rsidRPr="00000000" w14:paraId="00000573">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74">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Results</w:t>
      </w:r>
    </w:p>
    <w:p w:rsidR="00000000" w:rsidDel="00000000" w:rsidP="00000000" w:rsidRDefault="00000000" w:rsidRPr="00000000" w14:paraId="00000575">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76">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77">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57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confirmed the central hypothesis that a RSA accumulator based approach offered superior scalability and resilience compared to Merkle tree based validation in permissionless asynchronous consensus. While both performed comparably in small scale deployments the RSA variant maintained stable progress and throughput as node count and batch size increased. Whereas the Merkle configuration began to degrade and ultimately failed to sustain execution at higher magnitudes. In scenarios where Merkle based executions stalled or could not complete at all, RSA continued to operate reliably. Suggesting that its cryptographic design and batching strategy were more robust to network fan out, message volume, and resource contention in large scale asynchronous environments. This clear divergence in scalability under identical infrastructure strongly supports RSA’s suitability for deployments at and beyond the threshold where Merkle based systems did not perform as well or collapsed.</w:t>
      </w:r>
    </w:p>
    <w:p w:rsidR="00000000" w:rsidDel="00000000" w:rsidP="00000000" w:rsidRDefault="00000000" w:rsidRPr="00000000" w14:paraId="00000579">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before="28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Analysis</w:t>
      </w:r>
    </w:p>
    <w:p w:rsidR="00000000" w:rsidDel="00000000" w:rsidP="00000000" w:rsidRDefault="00000000" w:rsidRPr="00000000" w14:paraId="0000057B">
      <w:pPr>
        <w:spacing w:before="28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analysis in this study is based on experimental runs of both the Merkle based and RSA based consensus protocols deployed on Amazon EC2 instances. Two instance types were used to simulate different operational scales: t3.medium to represent resource constrained small nodes and c5n.xlarge to represent high performance large nodes. This configuration enabled a comparative evaluation of protocol behavior under varying system capacities and workload intensities.</w:t>
      </w:r>
    </w:p>
    <w:p w:rsidR="00000000" w:rsidDel="00000000" w:rsidP="00000000" w:rsidRDefault="00000000" w:rsidRPr="00000000" w14:paraId="0000057C">
      <w:pPr>
        <w:spacing w:before="28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T3 Medium: Small Deployments Results</w:t>
      </w:r>
    </w:p>
    <w:p w:rsidR="00000000" w:rsidDel="00000000" w:rsidP="00000000" w:rsidRDefault="00000000" w:rsidRPr="00000000" w14:paraId="0000057E">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small scale deployments on t3.medium instances the Merkle based implementation began with greater efficiency than its RSA counterpart. Exhibiting lower CPU usage, reduced message overhead, and minimal system impact in the smallest configurations. This made it particularly well suited for environments with limited computational resources. However, as the number of nodes and transaction batch sizes increased the initial efficiency began to decline. The protocol showed signs of reduced responsiveness, increasing overhead, and even crashed at a certain threshold. In contrast the RSA based implementation was initially more resource intensive but maintained stable performance as complexity scaled.</w:t>
      </w:r>
    </w:p>
    <w:p w:rsidR="00000000" w:rsidDel="00000000" w:rsidP="00000000" w:rsidRDefault="00000000" w:rsidRPr="00000000" w14:paraId="0000057F">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Resource Utilization Small Deployments Figure</w:t>
      </w:r>
      <w:r w:rsidDel="00000000" w:rsidR="00000000" w:rsidRPr="00000000">
        <w:rPr>
          <w:rtl w:val="0"/>
        </w:rPr>
      </w:r>
    </w:p>
    <w:p w:rsidR="00000000" w:rsidDel="00000000" w:rsidP="00000000" w:rsidRDefault="00000000" w:rsidRPr="00000000" w14:paraId="000005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0618" cy="2734056"/>
            <wp:effectExtent b="0" l="0" r="0" t="0"/>
            <wp:docPr id="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250618" cy="273405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 The figure illustrates that at smaller scales the Merkle based implementation used less CPU than RSA, reflecting its lighter weight cryptographic operations under minimal load.</w:t>
      </w:r>
    </w:p>
    <w:p w:rsidR="00000000" w:rsidDel="00000000" w:rsidP="00000000" w:rsidRDefault="00000000" w:rsidRPr="00000000" w14:paraId="0000058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Communication Overhead Small Deployments Figure</w:t>
      </w:r>
      <w:r w:rsidDel="00000000" w:rsidR="00000000" w:rsidRPr="00000000">
        <w:rPr>
          <w:rtl w:val="0"/>
        </w:rPr>
      </w:r>
    </w:p>
    <w:p w:rsidR="00000000" w:rsidDel="00000000" w:rsidP="00000000" w:rsidRDefault="00000000" w:rsidRPr="00000000" w14:paraId="00000584">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736342"/>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highlights that while both protocols incur increasing communication overhead as the system scale growed, RSA consistently generated more message traffic than Merkle in these small deployment scenarios.</w:t>
      </w:r>
    </w:p>
    <w:p w:rsidR="00000000" w:rsidDel="00000000" w:rsidP="00000000" w:rsidRDefault="00000000" w:rsidRPr="00000000" w14:paraId="00000586">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Throughput Small Deployments Figure</w:t>
      </w:r>
      <w:r w:rsidDel="00000000" w:rsidR="00000000" w:rsidRPr="00000000">
        <w:rPr>
          <w:rtl w:val="0"/>
        </w:rPr>
      </w:r>
    </w:p>
    <w:p w:rsidR="00000000" w:rsidDel="00000000" w:rsidP="00000000" w:rsidRDefault="00000000" w:rsidRPr="00000000" w14:paraId="00000588">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736342"/>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that while Merkle initially achieved higher throughput than RSA in the smallest scenario, its performance declined steadily as system complexity increased. In contrast, RSA’s throughput improved, indicating better adaptability and sustained processing under load.</w:t>
      </w:r>
    </w:p>
    <w:p w:rsidR="00000000" w:rsidDel="00000000" w:rsidP="00000000" w:rsidRDefault="00000000" w:rsidRPr="00000000" w14:paraId="0000058A">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Latency Small Deployments Figure</w:t>
      </w:r>
      <w:r w:rsidDel="00000000" w:rsidR="00000000" w:rsidRPr="00000000">
        <w:rPr>
          <w:rtl w:val="0"/>
        </w:rPr>
      </w:r>
    </w:p>
    <w:p w:rsidR="00000000" w:rsidDel="00000000" w:rsidP="00000000" w:rsidRDefault="00000000" w:rsidRPr="00000000" w14:paraId="0000058C">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736342"/>
            <wp:effectExtent b="0" l="0" r="0" t="0"/>
            <wp:docPr id="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8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that while latency remained comparable between Merkle and RSA at first, Merkle’s delay grew as the configuration began to increase in node and transaction count. In contrast RSA maintained a lower and more stable latency under increasing system load.</w:t>
      </w:r>
    </w:p>
    <w:p w:rsidR="00000000" w:rsidDel="00000000" w:rsidP="00000000" w:rsidRDefault="00000000" w:rsidRPr="00000000" w14:paraId="0000058E">
      <w:pPr>
        <w:spacing w:after="240" w:before="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8F">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T3 Medium: Scaling Transactions on 5 nodes Results</w:t>
      </w:r>
    </w:p>
    <w:p w:rsidR="00000000" w:rsidDel="00000000" w:rsidP="00000000" w:rsidRDefault="00000000" w:rsidRPr="00000000" w14:paraId="0000059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5-node deployment on t3.medium instances was used to establish baseline behavior under constrained conditions, simulating lightweight environments. However, when batch sizes exceeded 128 transactions, the Merkle-based implementation was unable to complete consensus, indicating early limitations in its ability to handle increased coordination demands even at minimal scale.</w:t>
      </w:r>
    </w:p>
    <w:p w:rsidR="00000000" w:rsidDel="00000000" w:rsidP="00000000" w:rsidRDefault="00000000" w:rsidRPr="00000000" w14:paraId="00000591">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Resource Utilization Scaling Transactions on 5 Nodes Deployments Figure</w:t>
      </w:r>
      <w:r w:rsidDel="00000000" w:rsidR="00000000" w:rsidRPr="00000000">
        <w:rPr>
          <w:rtl w:val="0"/>
        </w:rPr>
      </w:r>
    </w:p>
    <w:p w:rsidR="00000000" w:rsidDel="00000000" w:rsidP="00000000" w:rsidRDefault="00000000" w:rsidRPr="00000000" w14:paraId="00000593">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0618" cy="2734056"/>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250618"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how Merkle’s CPU usage escalated sharply at the 64 transaction batch size, peaking just before being unable to complete the 128 and 512 transactions. Signaling the point at which the protocol failed to progress. This sudden collapse following a spike in resource demand, reflects how Merkle’s execution became overwhelmed by coordination complexity and ultimately led to its inability to complete consensus at higher batch loads.</w:t>
      </w:r>
    </w:p>
    <w:p w:rsidR="00000000" w:rsidDel="00000000" w:rsidP="00000000" w:rsidRDefault="00000000" w:rsidRPr="00000000" w14:paraId="00000595">
      <w:pPr>
        <w:spacing w:after="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T3 Medium Throughput Scaling Transactions on 5 Nodes Deployments Figure</w:t>
      </w:r>
      <w:r w:rsidDel="00000000" w:rsidR="00000000" w:rsidRPr="00000000">
        <w:rPr>
          <w:rtl w:val="0"/>
        </w:rPr>
      </w:r>
    </w:p>
    <w:p w:rsidR="00000000" w:rsidDel="00000000" w:rsidP="00000000" w:rsidRDefault="00000000" w:rsidRPr="00000000" w14:paraId="00000597">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114800" cy="2736342"/>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shows that Merkle initially delivered higher throughput than RSA at lower batch sizes. However, as the transaction load increased RSA surpassed Merkle in throughput and continued scaling while Merkle collapsed. Indicating a critical threshold where its consensus process could no longer sustain execution.</w:t>
      </w:r>
    </w:p>
    <w:p w:rsidR="00000000" w:rsidDel="00000000" w:rsidP="00000000" w:rsidRDefault="00000000" w:rsidRPr="00000000" w14:paraId="00000599">
      <w:pPr>
        <w:spacing w:after="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9A">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C5N Xlarge: Small Deployments Results</w:t>
      </w:r>
    </w:p>
    <w:p w:rsidR="00000000" w:rsidDel="00000000" w:rsidP="00000000" w:rsidRDefault="00000000" w:rsidRPr="00000000" w14:paraId="0000059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c5n.xlarge instances both Merkle and RSA based implementations handled increasingly large deployments with Merkle showing solid performance at smaller scales. As transaction batches and node counts grew, RSA maintained more consistent behavior under load. Merkle became more strained showing diminishing returns compared to RSA except in the area of communication overhead. </w:t>
      </w:r>
    </w:p>
    <w:p w:rsidR="00000000" w:rsidDel="00000000" w:rsidP="00000000" w:rsidRDefault="00000000" w:rsidRPr="00000000" w14:paraId="0000059C">
      <w:pPr>
        <w:spacing w:after="240" w:before="240" w:line="48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9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Resource Utilization Small Deployments Figure</w:t>
      </w:r>
      <w:r w:rsidDel="00000000" w:rsidR="00000000" w:rsidRPr="00000000">
        <w:rPr>
          <w:rtl w:val="0"/>
        </w:rPr>
      </w:r>
    </w:p>
    <w:p w:rsidR="00000000" w:rsidDel="00000000" w:rsidP="00000000" w:rsidRDefault="00000000" w:rsidRPr="00000000" w14:paraId="0000059E">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6250618" cy="2734056"/>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250618"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c5n.xlarge deployments, Merkle had an edge in CPU in the smallest configurations. However, as batch sizes and node counts scaled up, its CPU consumption grew, which escalated steeply with each increase in load. Meanwhile, RSA’s resource profile remained comparatively steady. Allowing it to scale more predictably and sustainably. This shift illustrates how Merkle’s early advantages quickly diminished under more demanding conditions and gave way to RSA’s stability at larger scales. </w:t>
      </w:r>
    </w:p>
    <w:p w:rsidR="00000000" w:rsidDel="00000000" w:rsidP="00000000" w:rsidRDefault="00000000" w:rsidRPr="00000000" w14:paraId="000005A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C5N Xlarge Latency Small Deployments Figure</w:t>
      </w:r>
    </w:p>
    <w:p w:rsidR="00000000" w:rsidDel="00000000" w:rsidP="00000000" w:rsidRDefault="00000000" w:rsidRPr="00000000" w14:paraId="000005A2">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736342"/>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trends across deployments further highlighted the divergence between the protocols as complexity increased. Merkle initially kept pace with RSA in smaller configurations, occasionally even outperforming it in low load scenarios. However, as both transaction volume and node count scaled, Merkle's latency grew disproportionately. Surging to high levels under stress, while RSA’s remained more controlled and predictable. This contrast reinforced the notion that Merkle's early responsiveness came at the cost of long term scalability.</w:t>
      </w:r>
    </w:p>
    <w:p w:rsidR="00000000" w:rsidDel="00000000" w:rsidP="00000000" w:rsidRDefault="00000000" w:rsidRPr="00000000" w14:paraId="000005A4">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Communication Overhead Small Deployments Figure</w:t>
      </w:r>
      <w:r w:rsidDel="00000000" w:rsidR="00000000" w:rsidRPr="00000000">
        <w:rPr>
          <w:rtl w:val="0"/>
        </w:rPr>
      </w:r>
    </w:p>
    <w:p w:rsidR="00000000" w:rsidDel="00000000" w:rsidP="00000000" w:rsidRDefault="00000000" w:rsidRPr="00000000" w14:paraId="000005A6">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736342"/>
            <wp:effectExtent b="0" l="0" r="0" t="0"/>
            <wp:docPr id="1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A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 remained relatively comparable between the protocols at smaller scales, with Merkle occasionally demonstrating slightly lower overhead in the least complex configurations. However, as deployments expanded in both node count and transaction volume, RSA's communication load increased more sharply.</w:t>
      </w:r>
    </w:p>
    <w:p w:rsidR="00000000" w:rsidDel="00000000" w:rsidP="00000000" w:rsidRDefault="00000000" w:rsidRPr="00000000" w14:paraId="000005A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Throughput vs Batchsize Small Deployments Figure</w:t>
      </w:r>
      <w:r w:rsidDel="00000000" w:rsidR="00000000" w:rsidRPr="00000000">
        <w:rPr>
          <w:rtl w:val="0"/>
        </w:rPr>
      </w:r>
    </w:p>
    <w:p w:rsidR="00000000" w:rsidDel="00000000" w:rsidP="00000000" w:rsidRDefault="00000000" w:rsidRPr="00000000" w14:paraId="000005AA">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396871"/>
            <wp:effectExtent b="0" l="0" r="0" t="0"/>
            <wp:docPr id="1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14800" cy="2396871"/>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log-scale chart clearly shows that RSA based configurations consistently achieved higher throughput than their Merkle-based counterparts across all node counts and batch sizes. While both protocols exhibit improved throughput as batch sizes increase, Merkle's growth begins to taper off at higher values, whereas RSA continues scaling more effectively. At no point does Merkle surpass RSA in throughput. Indicating RSA's superior batching efficiency and better suitability for high throughput deployments.</w:t>
      </w:r>
    </w:p>
    <w:p w:rsidR="00000000" w:rsidDel="00000000" w:rsidP="00000000" w:rsidRDefault="00000000" w:rsidRPr="00000000" w14:paraId="000005AC">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A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C5N Xlarge: Batch Heavy Deployments Results</w:t>
      </w:r>
    </w:p>
    <w:p w:rsidR="00000000" w:rsidDel="00000000" w:rsidP="00000000" w:rsidRDefault="00000000" w:rsidRPr="00000000" w14:paraId="000005A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protocols were evaluated under increasing network complexity at a consistently high batch size of 1024 transactions per batch. In this setting, the RSA based implementation demonstrated robust scalability, maintaining stable throughput and efficient resource utilization as coordination demands grew. In contrast, the Merkle based approach exhibited mounting inefficiencies struggling to match RSA’s throughput and showing significantly higher latency. Resource consumption for Merkle also became increasingly inconsistent indicating higher overhead as the system scaled. These results further support the conclusion that RSA’s architectural characteristics offer better adaptability in asynchronous high load environments.</w:t>
      </w:r>
    </w:p>
    <w:p w:rsidR="00000000" w:rsidDel="00000000" w:rsidP="00000000" w:rsidRDefault="00000000" w:rsidRPr="00000000" w14:paraId="000005A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0">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C5N Xlarge Communication Overahead Batch Heavy Deployments Figure</w:t>
      </w:r>
    </w:p>
    <w:p w:rsidR="00000000" w:rsidDel="00000000" w:rsidP="00000000" w:rsidRDefault="00000000" w:rsidRPr="00000000" w14:paraId="000005B1">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736342"/>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Merkle based implementation initially exhibited lower communication overhead in smaller network configurations, this advantage quickly diminished as the system scaled. At higher node counts Merkle's communication cost surpassed that of RSA.</w:t>
      </w:r>
    </w:p>
    <w:p w:rsidR="00000000" w:rsidDel="00000000" w:rsidP="00000000" w:rsidRDefault="00000000" w:rsidRPr="00000000" w14:paraId="000005B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C5N Xlarge Latency Batch Heavy Deployments Figure</w:t>
      </w:r>
    </w:p>
    <w:p w:rsidR="00000000" w:rsidDel="00000000" w:rsidP="00000000" w:rsidRDefault="00000000" w:rsidRPr="00000000" w14:paraId="000005B5">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736342"/>
            <wp:effectExtent b="0" l="0" r="0" t="0"/>
            <wp:docPr id="1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results further highlight Merkle's scalability challenges in high load conditions. While initially within a tolerable margin, its average latency increased sharply with each added node, culminating in a dramatic spike at the largest scale. RSA by contrast, maintained a much more gradual and controlled rise in latency, demonstrating its robustness in coordinating large batches across horizontally scaled networks.</w:t>
      </w:r>
    </w:p>
    <w:p w:rsidR="00000000" w:rsidDel="00000000" w:rsidP="00000000" w:rsidRDefault="00000000" w:rsidRPr="00000000" w14:paraId="000005B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C5N Xlarge Resource Utilization Batch Heavy Deployments Figure</w:t>
      </w:r>
    </w:p>
    <w:p w:rsidR="00000000" w:rsidDel="00000000" w:rsidP="00000000" w:rsidRDefault="00000000" w:rsidRPr="00000000" w14:paraId="000005B9">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6250618" cy="2734056"/>
            <wp:effectExtent b="0" l="0" r="0" t="0"/>
            <wp:docPr id="1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250618" cy="2734056"/>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and memory usage sharply diverged between the two protocols. RSA maintained relatively flat and predictable resource consumption, whereas Merkle’s CPU usage surged beyond 60%, and memory peaked above 60GB.</w:t>
      </w:r>
    </w:p>
    <w:p w:rsidR="00000000" w:rsidDel="00000000" w:rsidP="00000000" w:rsidRDefault="00000000" w:rsidRPr="00000000" w14:paraId="000005B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Throughput Batch Heavy Deployments Figure</w:t>
      </w:r>
      <w:r w:rsidDel="00000000" w:rsidR="00000000" w:rsidRPr="00000000">
        <w:rPr>
          <w:rtl w:val="0"/>
        </w:rPr>
      </w:r>
    </w:p>
    <w:p w:rsidR="00000000" w:rsidDel="00000000" w:rsidP="00000000" w:rsidRDefault="00000000" w:rsidRPr="00000000" w14:paraId="000005BD">
      <w:pPr>
        <w:spacing w:after="240" w:before="240" w:line="4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4114800" cy="2736342"/>
            <wp:effectExtent b="0" l="0" r="0" t="0"/>
            <wp:docPr id="1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chart shows that Merkle consistently underperforms RSA in throughput at every scale under a fixed batch size of 1024 transactions. At no point does Merkle surpass RSA, highlighting RSA's better scalability under high transaction conditions.</w:t>
      </w:r>
    </w:p>
    <w:p w:rsidR="00000000" w:rsidDel="00000000" w:rsidP="00000000" w:rsidRDefault="00000000" w:rsidRPr="00000000" w14:paraId="000005BF">
      <w:pPr>
        <w:spacing w:after="240" w:before="240" w:line="48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5C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C5N Xlarge: Large Deployments Results</w:t>
      </w:r>
    </w:p>
    <w:p w:rsidR="00000000" w:rsidDel="00000000" w:rsidP="00000000" w:rsidRDefault="00000000" w:rsidRPr="00000000" w14:paraId="000005C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based implementations failed to scale reliably in high load conditions. Specifically, they were unable to progress beyond 64 nodes at 256 transactions per batch, and hit hard limits at 84 and 104 nodes after just 5 transactions. Beyond this, executions failed entirely. In stark contrast, RSA-based deployments scaled smoothly to 104 nodes handling up to 1024 transactions per batch, clearly demonstrating RSA's superior robustness and scalability in large distributed environments.</w:t>
      </w:r>
    </w:p>
    <w:p w:rsidR="00000000" w:rsidDel="00000000" w:rsidP="00000000" w:rsidRDefault="00000000" w:rsidRPr="00000000" w14:paraId="000005C2">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after="240" w:before="24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C5N Xlarge Resource Utilization Large Deployments Figure</w:t>
      </w:r>
    </w:p>
    <w:p w:rsidR="00000000" w:rsidDel="00000000" w:rsidP="00000000" w:rsidRDefault="00000000" w:rsidRPr="00000000" w14:paraId="000005C4">
      <w:pPr>
        <w:spacing w:after="24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886450" cy="2578100"/>
            <wp:effectExtent b="0" l="0" r="0" t="0"/>
            <wp:docPr id="16"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88645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resource utilization chart further reinforces Merkle’s inability to sustain performance at scale. As node counts and batch sizes increased, Merkle's CPU and memory usage spiked significantly before failing to execute. Meanwhile, RSA remained resource efficient and stable across all scenarios, successfully completing the largest configuration with modest overhead.</w:t>
      </w:r>
    </w:p>
    <w:p w:rsidR="00000000" w:rsidDel="00000000" w:rsidP="00000000" w:rsidRDefault="00000000" w:rsidRPr="00000000" w14:paraId="000005C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Latency Large Deployments Figure</w:t>
      </w:r>
      <w:r w:rsidDel="00000000" w:rsidR="00000000" w:rsidRPr="00000000">
        <w:rPr>
          <w:rtl w:val="0"/>
        </w:rPr>
      </w:r>
    </w:p>
    <w:p w:rsidR="00000000" w:rsidDel="00000000" w:rsidP="00000000" w:rsidRDefault="00000000" w:rsidRPr="00000000" w14:paraId="000005C8">
      <w:pPr>
        <w:spacing w:after="240" w:before="240" w:line="480" w:lineRule="auto"/>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114800" cy="2736342"/>
            <wp:effectExtent b="0" l="0" r="0" t="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latency chart highlights Merkle’s severe underperformance under scale. At 64 nodes with increasing transaction sizes, Merkle’s latency skyrockets. While RSA remains consistently low. Merkle ultimately fails to complete the largest configuration, further cementing RSA’s superior scalability and reliability.</w:t>
      </w:r>
    </w:p>
    <w:p w:rsidR="00000000" w:rsidDel="00000000" w:rsidP="00000000" w:rsidRDefault="00000000" w:rsidRPr="00000000" w14:paraId="000005CA">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C5N Xlarge Throughput Large Deployments Figure</w:t>
      </w:r>
      <w:r w:rsidDel="00000000" w:rsidR="00000000" w:rsidRPr="00000000">
        <w:rPr>
          <w:rtl w:val="0"/>
        </w:rPr>
      </w:r>
    </w:p>
    <w:p w:rsidR="00000000" w:rsidDel="00000000" w:rsidP="00000000" w:rsidRDefault="00000000" w:rsidRPr="00000000" w14:paraId="000005CC">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114800" cy="2736342"/>
            <wp:effectExtent b="0" l="0" r="0" t="0"/>
            <wp:docPr id="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114800" cy="2736342"/>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clearly illustrates Merkle’s severe scalability limitations, with throughput dropping sharply as network size and load increase. In contrast, RSA maintains robust performance across all scenarios, sustaining significantly higher TPS even under the most demanding conditions. This consistent underperformance confirms that Merkle is fundamentally less suited for large scale and high throughput deployments.</w:t>
      </w:r>
    </w:p>
    <w:p w:rsidR="00000000" w:rsidDel="00000000" w:rsidP="00000000" w:rsidRDefault="00000000" w:rsidRPr="00000000" w14:paraId="000005CE">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CF">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0">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1">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2">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3">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4">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5">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6">
      <w:pPr>
        <w:spacing w:after="24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7">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Chapter 5</w:t>
      </w:r>
    </w:p>
    <w:p w:rsidR="00000000" w:rsidDel="00000000" w:rsidP="00000000" w:rsidRDefault="00000000" w:rsidRPr="00000000" w14:paraId="000005D8">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9">
      <w:pPr>
        <w:spacing w:after="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Conclusions, Implications, Recommendations, and Summary</w:t>
      </w:r>
    </w:p>
    <w:p w:rsidR="00000000" w:rsidDel="00000000" w:rsidP="00000000" w:rsidRDefault="00000000" w:rsidRPr="00000000" w14:paraId="000005DA">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B">
      <w:pPr>
        <w:spacing w:after="24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DC">
      <w:pPr>
        <w:spacing w:after="240" w:line="240" w:lineRule="auto"/>
        <w:rPr>
          <w:rFonts w:ascii="Times New Roman" w:cs="Times New Roman" w:eastAsia="Times New Roman" w:hAnsi="Times New Roman"/>
          <w:sz w:val="20"/>
          <w:szCs w:val="20"/>
          <w:shd w:fill="f3f3f3" w:val="clear"/>
        </w:rPr>
      </w:pPr>
      <w:r w:rsidDel="00000000" w:rsidR="00000000" w:rsidRPr="00000000">
        <w:rPr>
          <w:rFonts w:ascii="Times New Roman" w:cs="Times New Roman" w:eastAsia="Times New Roman" w:hAnsi="Times New Roman"/>
          <w:b w:val="1"/>
          <w:sz w:val="24"/>
          <w:szCs w:val="24"/>
          <w:rtl w:val="0"/>
        </w:rPr>
        <w:t xml:space="preserve">Conclusions</w:t>
      </w:r>
      <w:r w:rsidDel="00000000" w:rsidR="00000000" w:rsidRPr="00000000">
        <w:rPr>
          <w:rtl w:val="0"/>
        </w:rPr>
      </w:r>
    </w:p>
    <w:p w:rsidR="00000000" w:rsidDel="00000000" w:rsidP="00000000" w:rsidRDefault="00000000" w:rsidRPr="00000000" w14:paraId="000005D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investigated the performance characteristics of a permissionless asynchronous Reliable Broadcast protocol using two distinct cryptographic validation strategies: Merkle tree based proofs and RSA accumulator based proofs. The protocol was implemented in Rust, deployed on AWS EC2 instances, and evaluated across multiple configurations using t3.medium and c5n.xlarge instance types.</w:t>
      </w:r>
    </w:p>
    <w:p w:rsidR="00000000" w:rsidDel="00000000" w:rsidP="00000000" w:rsidRDefault="00000000" w:rsidRPr="00000000" w14:paraId="000005D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conclusions of this study are as follows:</w:t>
      </w:r>
    </w:p>
    <w:p w:rsidR="00000000" w:rsidDel="00000000" w:rsidP="00000000" w:rsidRDefault="00000000" w:rsidRPr="00000000" w14:paraId="000005DF">
      <w:pPr>
        <w:numPr>
          <w:ilvl w:val="0"/>
          <w:numId w:val="60"/>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 validation significantly outperforms Merkle trees in high resource environments, particularly in transaction throughput , consensus latency, communication overhead, and resource utilization.</w:t>
      </w:r>
    </w:p>
    <w:p w:rsidR="00000000" w:rsidDel="00000000" w:rsidP="00000000" w:rsidRDefault="00000000" w:rsidRPr="00000000" w14:paraId="000005E0">
      <w:pPr>
        <w:numPr>
          <w:ilvl w:val="0"/>
          <w:numId w:val="6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Merkle trees, while more established and straightforward to implement, do not scale well under increased batch sizes or node counts. Attempts to parallelize proof verification within the Merkle implementation introduced overhead that outweighed performance gains.</w:t>
      </w:r>
    </w:p>
    <w:p w:rsidR="00000000" w:rsidDel="00000000" w:rsidP="00000000" w:rsidRDefault="00000000" w:rsidRPr="00000000" w14:paraId="000005E1">
      <w:pPr>
        <w:numPr>
          <w:ilvl w:val="0"/>
          <w:numId w:val="6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RSA accumulators, despite involving computationally expensive operations (e.g., modular exponentiation), offered more efficient and scalable validation, especially with optimized proof batching strategies.</w:t>
      </w:r>
    </w:p>
    <w:p w:rsidR="00000000" w:rsidDel="00000000" w:rsidP="00000000" w:rsidRDefault="00000000" w:rsidRPr="00000000" w14:paraId="000005E2">
      <w:pPr>
        <w:numPr>
          <w:ilvl w:val="0"/>
          <w:numId w:val="60"/>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objectives of quantifying tradeoffs in validation strategies for scalable asynchronous broadcast were met with empirical support favoring RSA validation.</w:t>
      </w:r>
      <w:r w:rsidDel="00000000" w:rsidR="00000000" w:rsidRPr="00000000">
        <w:rPr>
          <w:rFonts w:ascii="Times New Roman" w:cs="Times New Roman" w:eastAsia="Times New Roman" w:hAnsi="Times New Roman"/>
          <w:sz w:val="24"/>
          <w:szCs w:val="24"/>
          <w:shd w:fill="f3f3f3" w:val="clear"/>
          <w:rtl w:val="0"/>
        </w:rPr>
        <w:br w:type="textWrapping"/>
      </w:r>
      <w:r w:rsidDel="00000000" w:rsidR="00000000" w:rsidRPr="00000000">
        <w:rPr>
          <w:rtl w:val="0"/>
        </w:rPr>
      </w:r>
    </w:p>
    <w:p w:rsidR="00000000" w:rsidDel="00000000" w:rsidP="00000000" w:rsidRDefault="00000000" w:rsidRPr="00000000" w14:paraId="000005E3">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5E4">
      <w:pPr>
        <w:numPr>
          <w:ilvl w:val="0"/>
          <w:numId w:val="16"/>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Rigorous experimentation across controlled cloud based environments.</w:t>
      </w:r>
    </w:p>
    <w:p w:rsidR="00000000" w:rsidDel="00000000" w:rsidP="00000000" w:rsidRDefault="00000000" w:rsidRPr="00000000" w14:paraId="000005E5">
      <w:pPr>
        <w:numPr>
          <w:ilvl w:val="0"/>
          <w:numId w:val="16"/>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benchmarks on key distributed systems metrics.</w:t>
      </w:r>
    </w:p>
    <w:p w:rsidR="00000000" w:rsidDel="00000000" w:rsidP="00000000" w:rsidRDefault="00000000" w:rsidRPr="00000000" w14:paraId="000005E6">
      <w:pPr>
        <w:numPr>
          <w:ilvl w:val="0"/>
          <w:numId w:val="16"/>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implementation of novel validation mechanics in a real world protocol.</w:t>
      </w:r>
    </w:p>
    <w:p w:rsidR="00000000" w:rsidDel="00000000" w:rsidP="00000000" w:rsidRDefault="00000000" w:rsidRPr="00000000" w14:paraId="000005E7">
      <w:pPr>
        <w:spacing w:after="240" w:before="240" w:line="480" w:lineRule="auto"/>
        <w:ind w:left="720" w:firstLine="0"/>
        <w:rPr>
          <w:rFonts w:ascii="Times New Roman" w:cs="Times New Roman" w:eastAsia="Times New Roman" w:hAnsi="Times New Roman"/>
          <w:sz w:val="24"/>
          <w:szCs w:val="24"/>
          <w:shd w:fill="f3f3f3" w:val="clear"/>
        </w:rPr>
      </w:pPr>
      <w:r w:rsidDel="00000000" w:rsidR="00000000" w:rsidRPr="00000000">
        <w:rPr>
          <w:rtl w:val="0"/>
        </w:rPr>
      </w:r>
    </w:p>
    <w:p w:rsidR="00000000" w:rsidDel="00000000" w:rsidP="00000000" w:rsidRDefault="00000000" w:rsidRPr="00000000" w14:paraId="000005E8">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Limitations</w:t>
      </w:r>
    </w:p>
    <w:p w:rsidR="00000000" w:rsidDel="00000000" w:rsidP="00000000" w:rsidRDefault="00000000" w:rsidRPr="00000000" w14:paraId="000005E9">
      <w:pPr>
        <w:numPr>
          <w:ilvl w:val="0"/>
          <w:numId w:val="4"/>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were run under fault free assumptions; Byzantine behavior was not simulated.</w:t>
      </w:r>
    </w:p>
    <w:p w:rsidR="00000000" w:rsidDel="00000000" w:rsidP="00000000" w:rsidRDefault="00000000" w:rsidRPr="00000000" w14:paraId="000005EA">
      <w:pPr>
        <w:numPr>
          <w:ilvl w:val="0"/>
          <w:numId w:val="4"/>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focuses on proof validation speed, not long-term cryptographic security (e.g., no prime certificate audits).</w:t>
      </w:r>
      <w:r w:rsidDel="00000000" w:rsidR="00000000" w:rsidRPr="00000000">
        <w:rPr>
          <w:rFonts w:ascii="Times New Roman" w:cs="Times New Roman" w:eastAsia="Times New Roman" w:hAnsi="Times New Roman"/>
          <w:sz w:val="24"/>
          <w:szCs w:val="24"/>
          <w:shd w:fill="f3f3f3" w:val="clear"/>
          <w:rtl w:val="0"/>
        </w:rPr>
        <w:br w:type="textWrapping"/>
      </w:r>
      <w:r w:rsidDel="00000000" w:rsidR="00000000" w:rsidRPr="00000000">
        <w:rPr>
          <w:rtl w:val="0"/>
        </w:rPr>
      </w:r>
    </w:p>
    <w:p w:rsidR="00000000" w:rsidDel="00000000" w:rsidP="00000000" w:rsidRDefault="00000000" w:rsidRPr="00000000" w14:paraId="000005EB">
      <w:pPr>
        <w:spacing w:before="28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Implications</w:t>
      </w:r>
    </w:p>
    <w:p w:rsidR="00000000" w:rsidDel="00000000" w:rsidP="00000000" w:rsidRDefault="00000000" w:rsidRPr="00000000" w14:paraId="000005E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implications of this research extend into both the theoretical and applied domains of distributed consensus and cryptographic systems.</w:t>
      </w:r>
    </w:p>
    <w:p w:rsidR="00000000" w:rsidDel="00000000" w:rsidP="00000000" w:rsidRDefault="00000000" w:rsidRPr="00000000" w14:paraId="000005ED">
      <w:pPr>
        <w:numPr>
          <w:ilvl w:val="0"/>
          <w:numId w:val="61"/>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research community, this study presents empirical evidence supporting RSA accumulators as a viable alternative to Merkle trees in asynchronous broadcast protocols. While Merkle trees have long been a default structure for data validation in blockchains and DAGs, the improved communication complexity of RSA based designs is a significant contribution toward scalable permissionless consensus.</w:t>
      </w:r>
    </w:p>
    <w:p w:rsidR="00000000" w:rsidDel="00000000" w:rsidP="00000000" w:rsidRDefault="00000000" w:rsidRPr="00000000" w14:paraId="000005EE">
      <w:pPr>
        <w:numPr>
          <w:ilvl w:val="0"/>
          <w:numId w:val="6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industry and practice, particularly for developers of blockchain or DAG based consensus systems, the results suggest that replacing Merkle tree validation with RSA based accumulators could drastically reduce network overhead and improve performance in high throughput environments.</w:t>
      </w:r>
    </w:p>
    <w:p w:rsidR="00000000" w:rsidDel="00000000" w:rsidP="00000000" w:rsidRDefault="00000000" w:rsidRPr="00000000" w14:paraId="000005E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before="280" w:line="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Recommendations</w:t>
      </w:r>
      <w:r w:rsidDel="00000000" w:rsidR="00000000" w:rsidRPr="00000000">
        <w:rPr>
          <w:rtl w:val="0"/>
        </w:rPr>
      </w:r>
    </w:p>
    <w:p w:rsidR="00000000" w:rsidDel="00000000" w:rsidP="00000000" w:rsidRDefault="00000000" w:rsidRPr="00000000" w14:paraId="000005F1">
      <w:pPr>
        <w:numPr>
          <w:ilvl w:val="0"/>
          <w:numId w:val="1"/>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the experiment to simulate Byzantine faults, measuring how RSA-based validation handles corrupted or malformed proofs under adversarial conditions.</w:t>
      </w:r>
    </w:p>
    <w:p w:rsidR="00000000" w:rsidDel="00000000" w:rsidP="00000000" w:rsidRDefault="00000000" w:rsidRPr="00000000" w14:paraId="000005F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hybrid cryptographic validation, combining RSA accumulators with SNARKs or vector commitments to achieve even tighter communication bounds.</w:t>
      </w:r>
    </w:p>
    <w:p w:rsidR="00000000" w:rsidDel="00000000" w:rsidP="00000000" w:rsidRDefault="00000000" w:rsidRPr="00000000" w14:paraId="000005F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dynamic network sizes, where nodes join or leave during rounds, to assess accumulator resilience under churn.</w:t>
      </w:r>
    </w:p>
    <w:p w:rsidR="00000000" w:rsidDel="00000000" w:rsidP="00000000" w:rsidRDefault="00000000" w:rsidRPr="00000000" w14:paraId="000005F4">
      <w:pPr>
        <w:numPr>
          <w:ilvl w:val="0"/>
          <w:numId w:val="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Optimizing Merkle Batching, examine advanced batching strategies for Merkle tree validation, such as Merkle forests, segmented trees, or parallel subtree hashing. These techniques may help overcome Merkle’s scaling bottlenecks by distributing the workload and improving throughput in high-load deployments.</w:t>
      </w:r>
    </w:p>
    <w:p w:rsidR="00000000" w:rsidDel="00000000" w:rsidP="00000000" w:rsidRDefault="00000000" w:rsidRPr="00000000" w14:paraId="000005F5">
      <w:pPr>
        <w:spacing w:before="2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6">
      <w:pPr>
        <w:spacing w:before="2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7">
      <w:pPr>
        <w:spacing w:before="28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8">
      <w:pPr>
        <w:spacing w:before="28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w:t>
      </w:r>
    </w:p>
    <w:p w:rsidR="00000000" w:rsidDel="00000000" w:rsidP="00000000" w:rsidRDefault="00000000" w:rsidRPr="00000000" w14:paraId="000005F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examined and compared the two cryptographic validation strategies Merkle trees and RSA accumulators in the context of a permissionless and asynchronous Reliable Broadcast protocol. By deploying the system on t3.medium and c5n.xlarge AWS EC2 instances, we were able to collect detailed performance data under varying conditions.</w:t>
      </w:r>
    </w:p>
    <w:p w:rsidR="00000000" w:rsidDel="00000000" w:rsidP="00000000" w:rsidRDefault="00000000" w:rsidRPr="00000000" w14:paraId="000005F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RSA based approach consistently demonstrated superior throughput, lower latency, and more efficient communication overhead compared to the Merkle-based implementation in higher scaled scenarios. These results affirm that RSA accumulators offer a practical path toward scalable, permissionless consensus in asynchronous networks.</w:t>
      </w:r>
    </w:p>
    <w:p w:rsidR="00000000" w:rsidDel="00000000" w:rsidP="00000000" w:rsidRDefault="00000000" w:rsidRPr="00000000" w14:paraId="000005F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contributes to ongoing research in distributed systems, particularly in the design of communication efficient protocols for decentralized environments. Future work should aim to validate these findings under adversarial conditions, optimize for larger network sizes, and explore hybrid proof mechanisms.</w:t>
      </w:r>
    </w:p>
    <w:p w:rsidR="00000000" w:rsidDel="00000000" w:rsidP="00000000" w:rsidRDefault="00000000" w:rsidRPr="00000000" w14:paraId="000005F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research provides a strong foundation for replacing Merkle tree validation with RSA accumulators in asynchronous and permissionless consensus protocols improving both theoretical scalability and empirical performance.</w:t>
      </w:r>
    </w:p>
    <w:p w:rsidR="00000000" w:rsidDel="00000000" w:rsidP="00000000" w:rsidRDefault="00000000" w:rsidRPr="00000000" w14:paraId="000005FD">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F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0">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6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 Web Services, Inc. (n.d.). </w:t>
      </w:r>
      <w:r w:rsidDel="00000000" w:rsidR="00000000" w:rsidRPr="00000000">
        <w:rPr>
          <w:rFonts w:ascii="Times New Roman" w:cs="Times New Roman" w:eastAsia="Times New Roman" w:hAnsi="Times New Roman"/>
          <w:i w:val="1"/>
          <w:sz w:val="24"/>
          <w:szCs w:val="24"/>
          <w:rtl w:val="0"/>
        </w:rPr>
        <w:t xml:space="preserve">AWS Cloud Development Kit (AWS CDK)</w:t>
      </w:r>
      <w:r w:rsidDel="00000000" w:rsidR="00000000" w:rsidRPr="00000000">
        <w:rPr>
          <w:rFonts w:ascii="Times New Roman" w:cs="Times New Roman" w:eastAsia="Times New Roman" w:hAnsi="Times New Roman"/>
          <w:sz w:val="24"/>
          <w:szCs w:val="24"/>
          <w:rtl w:val="0"/>
        </w:rPr>
        <w:t xml:space="preserve">. Retrieved August</w:t>
      </w:r>
    </w:p>
    <w:p w:rsidR="00000000" w:rsidDel="00000000" w:rsidP="00000000" w:rsidRDefault="00000000" w:rsidRPr="00000000" w14:paraId="00000602">
      <w:pPr>
        <w:spacing w:after="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2024, from</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https://aws.amazon.com/cdk/</w:t>
        </w:r>
      </w:hyperlink>
      <w:r w:rsidDel="00000000" w:rsidR="00000000" w:rsidRPr="00000000">
        <w:rPr>
          <w:rtl w:val="0"/>
        </w:rPr>
      </w:r>
    </w:p>
    <w:p w:rsidR="00000000" w:rsidDel="00000000" w:rsidP="00000000" w:rsidRDefault="00000000" w:rsidRPr="00000000" w14:paraId="00000603">
      <w:pP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Baird, L., &amp; Luykx, A. (2020). The Hashgraph protocol: Efficient asynchronous BFT for </w:t>
      </w:r>
    </w:p>
    <w:p w:rsidR="00000000" w:rsidDel="00000000" w:rsidP="00000000" w:rsidRDefault="00000000" w:rsidRPr="00000000" w14:paraId="00000605">
      <w:pPr>
        <w:spacing w:after="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high-throughput distributed ledgers. In </w:t>
      </w:r>
      <w:r w:rsidDel="00000000" w:rsidR="00000000" w:rsidRPr="00000000">
        <w:rPr>
          <w:rFonts w:ascii="Times New Roman" w:cs="Times New Roman" w:eastAsia="Times New Roman" w:hAnsi="Times New Roman"/>
          <w:i w:val="1"/>
          <w:sz w:val="24"/>
          <w:szCs w:val="24"/>
          <w:rtl w:val="0"/>
        </w:rPr>
        <w:t xml:space="preserve">International Conference on Omni-layer </w:t>
      </w:r>
    </w:p>
    <w:p w:rsidR="00000000" w:rsidDel="00000000" w:rsidP="00000000" w:rsidRDefault="00000000" w:rsidRPr="00000000" w14:paraId="00000606">
      <w:pPr>
        <w:spacing w:after="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Intelligent Systems</w:t>
      </w:r>
      <w:r w:rsidDel="00000000" w:rsidR="00000000" w:rsidRPr="00000000">
        <w:rPr>
          <w:rFonts w:ascii="Times New Roman" w:cs="Times New Roman" w:eastAsia="Times New Roman" w:hAnsi="Times New Roman"/>
          <w:sz w:val="24"/>
          <w:szCs w:val="24"/>
          <w:rtl w:val="0"/>
        </w:rPr>
        <w:t xml:space="preserve"> (pp. 1-7).</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https://doi.org/10.1109/COINS49042.2020.9191430</w:t>
        </w:r>
      </w:hyperlink>
      <w:r w:rsidDel="00000000" w:rsidR="00000000" w:rsidRPr="00000000">
        <w:rPr>
          <w:rtl w:val="0"/>
        </w:rPr>
      </w:r>
    </w:p>
    <w:p w:rsidR="00000000" w:rsidDel="00000000" w:rsidP="00000000" w:rsidRDefault="00000000" w:rsidRPr="00000000" w14:paraId="00000607">
      <w:pPr>
        <w:spacing w:after="240" w:line="480" w:lineRule="auto"/>
        <w:ind w:firstLine="72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08">
      <w:pPr>
        <w:spacing w:after="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Belling, A., Soleimanian, A., &amp; Ursu, B. (2024). </w:t>
      </w:r>
      <w:r w:rsidDel="00000000" w:rsidR="00000000" w:rsidRPr="00000000">
        <w:rPr>
          <w:rFonts w:ascii="Times New Roman" w:cs="Times New Roman" w:eastAsia="Times New Roman" w:hAnsi="Times New Roman"/>
          <w:i w:val="1"/>
          <w:sz w:val="24"/>
          <w:szCs w:val="24"/>
          <w:rtl w:val="0"/>
        </w:rPr>
        <w:t xml:space="preserve">Vortex: A list polynomial commitment and its                             </w:t>
      </w:r>
    </w:p>
    <w:p w:rsidR="00000000" w:rsidDel="00000000" w:rsidP="00000000" w:rsidRDefault="00000000" w:rsidRPr="00000000" w14:paraId="00000609">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tab/>
        <w:t xml:space="preserve">application to arguments of knowledge</w:t>
      </w:r>
      <w:r w:rsidDel="00000000" w:rsidR="00000000" w:rsidRPr="00000000">
        <w:rPr>
          <w:rFonts w:ascii="Times New Roman" w:cs="Times New Roman" w:eastAsia="Times New Roman" w:hAnsi="Times New Roman"/>
          <w:sz w:val="24"/>
          <w:szCs w:val="24"/>
          <w:rtl w:val="0"/>
        </w:rPr>
        <w:t xml:space="preserve">. Cryptology ePrint Archive, Paper 2024/185.</w:t>
      </w:r>
    </w:p>
    <w:p w:rsidR="00000000" w:rsidDel="00000000" w:rsidP="00000000" w:rsidRDefault="00000000" w:rsidRPr="00000000" w14:paraId="0000060A">
      <w:pPr>
        <w:spacing w:after="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Retrieved from</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rtl w:val="0"/>
          </w:rPr>
          <w:t xml:space="preserve">https://eprint.iacr.org/2024/185</w:t>
        </w:r>
      </w:hyperlink>
      <w:r w:rsidDel="00000000" w:rsidR="00000000" w:rsidRPr="00000000">
        <w:rPr>
          <w:rtl w:val="0"/>
        </w:rPr>
      </w:r>
    </w:p>
    <w:p w:rsidR="00000000" w:rsidDel="00000000" w:rsidP="00000000" w:rsidRDefault="00000000" w:rsidRPr="00000000" w14:paraId="0000060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Cardinal Cryptography. (n.d.). </w:t>
      </w:r>
      <w:r w:rsidDel="00000000" w:rsidR="00000000" w:rsidRPr="00000000">
        <w:rPr>
          <w:rFonts w:ascii="Times New Roman" w:cs="Times New Roman" w:eastAsia="Times New Roman" w:hAnsi="Times New Roman"/>
          <w:i w:val="1"/>
          <w:sz w:val="24"/>
          <w:szCs w:val="24"/>
          <w:rtl w:val="0"/>
        </w:rPr>
        <w:t xml:space="preserve">AlephBFT</w:t>
      </w:r>
      <w:r w:rsidDel="00000000" w:rsidR="00000000" w:rsidRPr="00000000">
        <w:rPr>
          <w:rFonts w:ascii="Times New Roman" w:cs="Times New Roman" w:eastAsia="Times New Roman" w:hAnsi="Times New Roman"/>
          <w:sz w:val="24"/>
          <w:szCs w:val="24"/>
          <w:rtl w:val="0"/>
        </w:rPr>
        <w:t xml:space="preserve"> [GitHub repository]. GitHub. Retrieved October 14, </w:t>
      </w:r>
    </w:p>
    <w:p w:rsidR="00000000" w:rsidDel="00000000" w:rsidP="00000000" w:rsidRDefault="00000000" w:rsidRPr="00000000" w14:paraId="0000060D">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from</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https://github.com/Cardinal-Cryptography/AlephBFT/tree/main</w:t>
        </w:r>
      </w:hyperlink>
      <w:r w:rsidDel="00000000" w:rsidR="00000000" w:rsidRPr="00000000">
        <w:rPr>
          <w:rtl w:val="0"/>
        </w:rPr>
      </w:r>
    </w:p>
    <w:p w:rsidR="00000000" w:rsidDel="00000000" w:rsidP="00000000" w:rsidRDefault="00000000" w:rsidRPr="00000000" w14:paraId="0000060E">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Chen, T., Lu, H., Kunpittaya, T., &amp; Luo, A. (2022). A review of zk-SNARKs. </w:t>
      </w:r>
      <w:r w:rsidDel="00000000" w:rsidR="00000000" w:rsidRPr="00000000">
        <w:rPr>
          <w:rFonts w:ascii="Times New Roman" w:cs="Times New Roman" w:eastAsia="Times New Roman" w:hAnsi="Times New Roman"/>
          <w:i w:val="1"/>
          <w:sz w:val="24"/>
          <w:szCs w:val="24"/>
          <w:rtl w:val="0"/>
        </w:rPr>
        <w:t xml:space="preserve">arXiv preprint </w:t>
      </w:r>
    </w:p>
    <w:p w:rsidR="00000000" w:rsidDel="00000000" w:rsidP="00000000" w:rsidRDefault="00000000" w:rsidRPr="00000000" w14:paraId="00000610">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arXiv:2202.06877</w:t>
      </w:r>
      <w:r w:rsidDel="00000000" w:rsidR="00000000" w:rsidRPr="00000000">
        <w:rPr>
          <w:rFonts w:ascii="Times New Roman" w:cs="Times New Roman" w:eastAsia="Times New Roman" w:hAnsi="Times New Roman"/>
          <w:sz w:val="24"/>
          <w:szCs w:val="24"/>
          <w:rtl w:val="0"/>
        </w:rPr>
        <w:t xml:space="preserve">. </w:t>
      </w:r>
      <w:hyperlink r:id="rId39">
        <w:r w:rsidDel="00000000" w:rsidR="00000000" w:rsidRPr="00000000">
          <w:rPr>
            <w:rFonts w:ascii="Times New Roman" w:cs="Times New Roman" w:eastAsia="Times New Roman" w:hAnsi="Times New Roman"/>
            <w:color w:val="1155cc"/>
            <w:sz w:val="24"/>
            <w:szCs w:val="24"/>
            <w:u w:val="single"/>
            <w:rtl w:val="0"/>
          </w:rPr>
          <w:t xml:space="preserve">https://arxiv.org/abs/2202.06877</w:t>
        </w:r>
      </w:hyperlink>
      <w:r w:rsidDel="00000000" w:rsidR="00000000" w:rsidRPr="00000000">
        <w:rPr>
          <w:rtl w:val="0"/>
        </w:rPr>
      </w:r>
    </w:p>
    <w:p w:rsidR="00000000" w:rsidDel="00000000" w:rsidP="00000000" w:rsidRDefault="00000000" w:rsidRPr="00000000" w14:paraId="0000061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Djari, A., Anceaume, E., &amp; Tucci-Piergiovanni, S. (2022). An extensive agent-based simulation </w:t>
      </w:r>
    </w:p>
    <w:p w:rsidR="00000000" w:rsidDel="00000000" w:rsidP="00000000" w:rsidRDefault="00000000" w:rsidRPr="00000000" w14:paraId="00000613">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study of sycomore++, a DAG-based permissionless ledger. In </w:t>
      </w:r>
      <w:r w:rsidDel="00000000" w:rsidR="00000000" w:rsidRPr="00000000">
        <w:rPr>
          <w:rFonts w:ascii="Times New Roman" w:cs="Times New Roman" w:eastAsia="Times New Roman" w:hAnsi="Times New Roman"/>
          <w:i w:val="1"/>
          <w:sz w:val="24"/>
          <w:szCs w:val="24"/>
          <w:rtl w:val="0"/>
        </w:rPr>
        <w:t xml:space="preserve">Proceedings of the 37th </w:t>
      </w:r>
    </w:p>
    <w:p w:rsidR="00000000" w:rsidDel="00000000" w:rsidP="00000000" w:rsidRDefault="00000000" w:rsidRPr="00000000" w14:paraId="00000614">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ACM/SIGAPP Symposium on Applied Computing</w:t>
      </w:r>
      <w:r w:rsidDel="00000000" w:rsidR="00000000" w:rsidRPr="00000000">
        <w:rPr>
          <w:rFonts w:ascii="Times New Roman" w:cs="Times New Roman" w:eastAsia="Times New Roman" w:hAnsi="Times New Roman"/>
          <w:sz w:val="24"/>
          <w:szCs w:val="24"/>
          <w:rtl w:val="0"/>
        </w:rPr>
        <w:t xml:space="preserve"> (pp. 334–336). Association for </w:t>
      </w:r>
    </w:p>
    <w:p w:rsidR="00000000" w:rsidDel="00000000" w:rsidP="00000000" w:rsidRDefault="00000000" w:rsidRPr="00000000" w14:paraId="00000615">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Computing Machinery.</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https://doi.org/10.1145/3477314.3507245</w:t>
        </w:r>
      </w:hyperlink>
      <w:r w:rsidDel="00000000" w:rsidR="00000000" w:rsidRPr="00000000">
        <w:rPr>
          <w:rtl w:val="0"/>
        </w:rPr>
      </w:r>
    </w:p>
    <w:p w:rsidR="00000000" w:rsidDel="00000000" w:rsidP="00000000" w:rsidRDefault="00000000" w:rsidRPr="00000000" w14:paraId="00000616">
      <w:pPr>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17">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Duan, S., Reiter, M., &amp; Zhang, H. (2018). Beat: Asynchronous BFT made practical. In </w:t>
      </w:r>
      <w:r w:rsidDel="00000000" w:rsidR="00000000" w:rsidRPr="00000000">
        <w:rPr>
          <w:rFonts w:ascii="Times New Roman" w:cs="Times New Roman" w:eastAsia="Times New Roman" w:hAnsi="Times New Roman"/>
          <w:i w:val="1"/>
          <w:sz w:val="24"/>
          <w:szCs w:val="24"/>
          <w:rtl w:val="0"/>
        </w:rPr>
        <w:t xml:space="preserve">ACM </w:t>
      </w:r>
    </w:p>
    <w:p w:rsidR="00000000" w:rsidDel="00000000" w:rsidP="00000000" w:rsidRDefault="00000000" w:rsidRPr="00000000" w14:paraId="00000618">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SIGSAC Conference on Computer and Communications Security</w:t>
      </w:r>
      <w:r w:rsidDel="00000000" w:rsidR="00000000" w:rsidRPr="00000000">
        <w:rPr>
          <w:rFonts w:ascii="Times New Roman" w:cs="Times New Roman" w:eastAsia="Times New Roman" w:hAnsi="Times New Roman"/>
          <w:sz w:val="24"/>
          <w:szCs w:val="24"/>
          <w:rtl w:val="0"/>
        </w:rPr>
        <w:t xml:space="preserve"> (pp. 2028–2041).</w:t>
      </w: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19">
      <w:pPr>
        <w:spacing w:after="240" w:before="240" w:line="240" w:lineRule="auto"/>
        <w:ind w:firstLine="720"/>
        <w:rPr>
          <w:rFonts w:ascii="Times New Roman" w:cs="Times New Roman" w:eastAsia="Times New Roman" w:hAnsi="Times New Roman"/>
          <w:color w:val="1155cc"/>
          <w:sz w:val="24"/>
          <w:szCs w:val="24"/>
          <w:u w:val="single"/>
        </w:rPr>
      </w:pPr>
      <w:hyperlink r:id="rId43">
        <w:r w:rsidDel="00000000" w:rsidR="00000000" w:rsidRPr="00000000">
          <w:rPr>
            <w:rFonts w:ascii="Times New Roman" w:cs="Times New Roman" w:eastAsia="Times New Roman" w:hAnsi="Times New Roman"/>
            <w:color w:val="1155cc"/>
            <w:sz w:val="24"/>
            <w:szCs w:val="24"/>
            <w:u w:val="single"/>
            <w:rtl w:val="0"/>
          </w:rPr>
          <w:t xml:space="preserve">https://doi.org/10.1145/3243734.3243812</w:t>
        </w:r>
      </w:hyperlink>
      <w:r w:rsidDel="00000000" w:rsidR="00000000" w:rsidRPr="00000000">
        <w:rPr>
          <w:rtl w:val="0"/>
        </w:rPr>
      </w:r>
    </w:p>
    <w:p w:rsidR="00000000" w:rsidDel="00000000" w:rsidP="00000000" w:rsidRDefault="00000000" w:rsidRPr="00000000" w14:paraId="0000061A">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Freij, A., Tucek, J., &amp; Zhou, H. (2021). Bonsai Merkle Forests: Efficiently achieving crash  </w:t>
      </w:r>
    </w:p>
    <w:p w:rsidR="00000000" w:rsidDel="00000000" w:rsidP="00000000" w:rsidRDefault="00000000" w:rsidRPr="00000000" w14:paraId="000006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consistency in secure NVM filesystems. In Proceedings of the 54th Annual IEEE/ACM</w:t>
      </w:r>
    </w:p>
    <w:p w:rsidR="00000000" w:rsidDel="00000000" w:rsidP="00000000" w:rsidRDefault="00000000" w:rsidRPr="00000000" w14:paraId="000006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Symposium on Microarchitecture (MICRO 2021), 696–710.</w:t>
      </w:r>
    </w:p>
    <w:p w:rsidR="00000000" w:rsidDel="00000000" w:rsidP="00000000" w:rsidRDefault="00000000" w:rsidRPr="00000000" w14:paraId="0000061E">
      <w:pPr>
        <w:spacing w:line="480" w:lineRule="auto"/>
        <w:ind w:firstLine="720"/>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https://hzhou.wordpress.ncsu.edu/files/2022/12/2021_MICRO_BMF.pdf</w:t>
        </w:r>
      </w:hyperlink>
      <w:r w:rsidDel="00000000" w:rsidR="00000000" w:rsidRPr="00000000">
        <w:rPr>
          <w:rtl w:val="0"/>
        </w:rPr>
      </w:r>
    </w:p>
    <w:p w:rsidR="00000000" w:rsidDel="00000000" w:rsidP="00000000" w:rsidRDefault="00000000" w:rsidRPr="00000000" w14:paraId="0000061F">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Gągol, A., Leśniak, D., Straszak, D., &amp; Świętek, M. (2019). Aleph: Efficient atomic broadcast       </w:t>
      </w:r>
    </w:p>
    <w:p w:rsidR="00000000" w:rsidDel="00000000" w:rsidP="00000000" w:rsidRDefault="00000000" w:rsidRPr="00000000" w14:paraId="00000621">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In asynchronous networks with Byzantine nodes. In </w:t>
      </w:r>
      <w:r w:rsidDel="00000000" w:rsidR="00000000" w:rsidRPr="00000000">
        <w:rPr>
          <w:rFonts w:ascii="Times New Roman" w:cs="Times New Roman" w:eastAsia="Times New Roman" w:hAnsi="Times New Roman"/>
          <w:i w:val="1"/>
          <w:sz w:val="24"/>
          <w:szCs w:val="24"/>
          <w:rtl w:val="0"/>
        </w:rPr>
        <w:t xml:space="preserve">Proceedings of the 1st ACM </w:t>
      </w:r>
    </w:p>
    <w:p w:rsidR="00000000" w:rsidDel="00000000" w:rsidP="00000000" w:rsidRDefault="00000000" w:rsidRPr="00000000" w14:paraId="0000062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Conference on Advances in Financial Technologies (AFT '19)</w:t>
      </w:r>
      <w:r w:rsidDel="00000000" w:rsidR="00000000" w:rsidRPr="00000000">
        <w:rPr>
          <w:rFonts w:ascii="Times New Roman" w:cs="Times New Roman" w:eastAsia="Times New Roman" w:hAnsi="Times New Roman"/>
          <w:sz w:val="24"/>
          <w:szCs w:val="24"/>
          <w:rtl w:val="0"/>
        </w:rPr>
        <w:t xml:space="preserve"> (pp. 214–228). </w:t>
      </w:r>
    </w:p>
    <w:p w:rsidR="00000000" w:rsidDel="00000000" w:rsidP="00000000" w:rsidRDefault="00000000" w:rsidRPr="00000000" w14:paraId="00000623">
      <w:pPr>
        <w:spacing w:after="240" w:before="240" w:line="24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Association for Computing Machinery.</w:t>
      </w:r>
      <w:hyperlink r:id="rId45">
        <w:r w:rsidDel="00000000" w:rsidR="00000000" w:rsidRPr="00000000">
          <w:rPr>
            <w:rFonts w:ascii="Times New Roman" w:cs="Times New Roman" w:eastAsia="Times New Roman" w:hAnsi="Times New Roman"/>
            <w:sz w:val="24"/>
            <w:szCs w:val="24"/>
            <w:rtl w:val="0"/>
          </w:rPr>
          <w:t xml:space="preserve"> </w:t>
        </w:r>
      </w:hyperlink>
      <w:hyperlink r:id="rId46">
        <w:r w:rsidDel="00000000" w:rsidR="00000000" w:rsidRPr="00000000">
          <w:rPr>
            <w:rFonts w:ascii="Times New Roman" w:cs="Times New Roman" w:eastAsia="Times New Roman" w:hAnsi="Times New Roman"/>
            <w:color w:val="1155cc"/>
            <w:sz w:val="24"/>
            <w:szCs w:val="24"/>
            <w:u w:val="single"/>
            <w:rtl w:val="0"/>
          </w:rPr>
          <w:t xml:space="preserve">https://doi.org/10.1145/3318041.3355467</w:t>
        </w:r>
      </w:hyperlink>
      <w:r w:rsidDel="00000000" w:rsidR="00000000" w:rsidRPr="00000000">
        <w:rPr>
          <w:rtl w:val="0"/>
        </w:rPr>
      </w:r>
    </w:p>
    <w:p w:rsidR="00000000" w:rsidDel="00000000" w:rsidP="00000000" w:rsidRDefault="00000000" w:rsidRPr="00000000" w14:paraId="0000062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 Y., Lu, Y., Lu, Z., Tang, Q., Xu, J., &amp; Zhang, Z. (2022). Dumbo-NG: Fast asynchronous </w:t>
      </w:r>
    </w:p>
    <w:p w:rsidR="00000000" w:rsidDel="00000000" w:rsidP="00000000" w:rsidRDefault="00000000" w:rsidRPr="00000000" w14:paraId="00000626">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BFT consensus with throughput-oblivious latency. In </w:t>
      </w:r>
      <w:r w:rsidDel="00000000" w:rsidR="00000000" w:rsidRPr="00000000">
        <w:rPr>
          <w:rFonts w:ascii="Times New Roman" w:cs="Times New Roman" w:eastAsia="Times New Roman" w:hAnsi="Times New Roman"/>
          <w:i w:val="1"/>
          <w:sz w:val="24"/>
          <w:szCs w:val="24"/>
          <w:rtl w:val="0"/>
        </w:rPr>
        <w:t xml:space="preserve">Proceedings of the 2022 ACM </w:t>
      </w:r>
    </w:p>
    <w:p w:rsidR="00000000" w:rsidDel="00000000" w:rsidP="00000000" w:rsidRDefault="00000000" w:rsidRPr="00000000" w14:paraId="000006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ab/>
        <w:t xml:space="preserve">SIGSAC Conference on Computer and Communications Security (CCS '22)</w:t>
      </w:r>
      <w:r w:rsidDel="00000000" w:rsidR="00000000" w:rsidRPr="00000000">
        <w:rPr>
          <w:rFonts w:ascii="Times New Roman" w:cs="Times New Roman" w:eastAsia="Times New Roman" w:hAnsi="Times New Roman"/>
          <w:sz w:val="24"/>
          <w:szCs w:val="24"/>
          <w:rtl w:val="0"/>
        </w:rPr>
        <w:t xml:space="preserve"> (pp. </w:t>
      </w:r>
    </w:p>
    <w:p w:rsidR="00000000" w:rsidDel="00000000" w:rsidP="00000000" w:rsidRDefault="00000000" w:rsidRPr="00000000" w14:paraId="00000628">
      <w:pPr>
        <w:spacing w:after="240" w:before="240" w:line="24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1187–1201). Association for Computing Machinery.</w:t>
      </w:r>
      <w:hyperlink r:id="rId47">
        <w:r w:rsidDel="00000000" w:rsidR="00000000" w:rsidRPr="00000000">
          <w:rPr>
            <w:rFonts w:ascii="Times New Roman" w:cs="Times New Roman" w:eastAsia="Times New Roman" w:hAnsi="Times New Roman"/>
            <w:sz w:val="24"/>
            <w:szCs w:val="24"/>
            <w:rtl w:val="0"/>
          </w:rPr>
          <w:t xml:space="preserve"> </w:t>
        </w:r>
      </w:hyperlink>
      <w:hyperlink r:id="rId48">
        <w:r w:rsidDel="00000000" w:rsidR="00000000" w:rsidRPr="00000000">
          <w:rPr>
            <w:rFonts w:ascii="Times New Roman" w:cs="Times New Roman" w:eastAsia="Times New Roman" w:hAnsi="Times New Roman"/>
            <w:color w:val="1155cc"/>
            <w:sz w:val="24"/>
            <w:szCs w:val="24"/>
            <w:u w:val="single"/>
            <w:rtl w:val="0"/>
          </w:rPr>
          <w:t xml:space="preserve">https://doi.org/10.1145/3548606.3559379</w:t>
        </w:r>
      </w:hyperlink>
      <w:r w:rsidDel="00000000" w:rsidR="00000000" w:rsidRPr="00000000">
        <w:rPr>
          <w:rtl w:val="0"/>
        </w:rPr>
      </w:r>
    </w:p>
    <w:p w:rsidR="00000000" w:rsidDel="00000000" w:rsidP="00000000" w:rsidRDefault="00000000" w:rsidRPr="00000000" w14:paraId="0000062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Gencer, A. E., Basu, S., Eyal, I., van Renesse, R., &amp; Sirer, E. G. (2018). Decentralization in</w:t>
      </w:r>
    </w:p>
    <w:p w:rsidR="00000000" w:rsidDel="00000000" w:rsidP="00000000" w:rsidRDefault="00000000" w:rsidRPr="00000000" w14:paraId="0000062B">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Bitcoin and Ethereum networks. In </w:t>
      </w:r>
      <w:r w:rsidDel="00000000" w:rsidR="00000000" w:rsidRPr="00000000">
        <w:rPr>
          <w:rFonts w:ascii="Times New Roman" w:cs="Times New Roman" w:eastAsia="Times New Roman" w:hAnsi="Times New Roman"/>
          <w:i w:val="1"/>
          <w:sz w:val="24"/>
          <w:szCs w:val="24"/>
          <w:rtl w:val="0"/>
        </w:rPr>
        <w:t xml:space="preserve">Proceedings of the 22nd International Conference  </w:t>
      </w:r>
    </w:p>
    <w:p w:rsidR="00000000" w:rsidDel="00000000" w:rsidP="00000000" w:rsidRDefault="00000000" w:rsidRPr="00000000" w14:paraId="0000062C">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on Financial Cryptography and Data Security</w:t>
      </w:r>
      <w:r w:rsidDel="00000000" w:rsidR="00000000" w:rsidRPr="00000000">
        <w:rPr>
          <w:rFonts w:ascii="Times New Roman" w:cs="Times New Roman" w:eastAsia="Times New Roman" w:hAnsi="Times New Roman"/>
          <w:sz w:val="24"/>
          <w:szCs w:val="24"/>
          <w:rtl w:val="0"/>
        </w:rPr>
        <w:t xml:space="preserve"> (pp. 439-457). Springer.</w:t>
      </w:r>
    </w:p>
    <w:p w:rsidR="00000000" w:rsidDel="00000000" w:rsidP="00000000" w:rsidRDefault="00000000" w:rsidRPr="00000000" w14:paraId="0000062D">
      <w:pPr>
        <w:spacing w:after="240" w:before="240" w:line="240" w:lineRule="auto"/>
        <w:ind w:left="720" w:firstLine="0"/>
        <w:rPr>
          <w:rFonts w:ascii="Times New Roman" w:cs="Times New Roman" w:eastAsia="Times New Roman" w:hAnsi="Times New Roman"/>
          <w:color w:val="1155cc"/>
          <w:sz w:val="24"/>
          <w:szCs w:val="24"/>
          <w:u w:val="single"/>
        </w:rPr>
      </w:pPr>
      <w:hyperlink r:id="rId49">
        <w:r w:rsidDel="00000000" w:rsidR="00000000" w:rsidRPr="00000000">
          <w:rPr>
            <w:rFonts w:ascii="Times New Roman" w:cs="Times New Roman" w:eastAsia="Times New Roman" w:hAnsi="Times New Roman"/>
            <w:color w:val="1155cc"/>
            <w:sz w:val="24"/>
            <w:szCs w:val="24"/>
            <w:u w:val="single"/>
            <w:rtl w:val="0"/>
          </w:rPr>
          <w:t xml:space="preserve">https://doi.org/10.48550/arXiv.1801.03998</w:t>
        </w:r>
      </w:hyperlink>
      <w:r w:rsidDel="00000000" w:rsidR="00000000" w:rsidRPr="00000000">
        <w:rPr>
          <w:rtl w:val="0"/>
        </w:rPr>
      </w:r>
    </w:p>
    <w:p w:rsidR="00000000" w:rsidDel="00000000" w:rsidP="00000000" w:rsidRDefault="00000000" w:rsidRPr="00000000" w14:paraId="0000062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2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B., Lu, Z., Tang, Q., Xu, J., &amp; Zhang, Z. (2020). Dumbo: Faster asynchronous BFT</w:t>
      </w:r>
    </w:p>
    <w:p w:rsidR="00000000" w:rsidDel="00000000" w:rsidP="00000000" w:rsidRDefault="00000000" w:rsidRPr="00000000" w14:paraId="00000630">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protocols. In </w:t>
      </w:r>
      <w:r w:rsidDel="00000000" w:rsidR="00000000" w:rsidRPr="00000000">
        <w:rPr>
          <w:rFonts w:ascii="Times New Roman" w:cs="Times New Roman" w:eastAsia="Times New Roman" w:hAnsi="Times New Roman"/>
          <w:i w:val="1"/>
          <w:sz w:val="24"/>
          <w:szCs w:val="24"/>
          <w:rtl w:val="0"/>
        </w:rPr>
        <w:t xml:space="preserve">Proceedings of the 2020 ACM SIGSAC Conference on Computer and </w:t>
      </w:r>
    </w:p>
    <w:p w:rsidR="00000000" w:rsidDel="00000000" w:rsidP="00000000" w:rsidRDefault="00000000" w:rsidRPr="00000000" w14:paraId="00000631">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Communications Security (CCS '20)</w:t>
      </w:r>
      <w:r w:rsidDel="00000000" w:rsidR="00000000" w:rsidRPr="00000000">
        <w:rPr>
          <w:rFonts w:ascii="Times New Roman" w:cs="Times New Roman" w:eastAsia="Times New Roman" w:hAnsi="Times New Roman"/>
          <w:sz w:val="24"/>
          <w:szCs w:val="24"/>
          <w:rtl w:val="0"/>
        </w:rPr>
        <w:t xml:space="preserve"> (pp. 803–818). Association for Computing </w:t>
      </w:r>
    </w:p>
    <w:p w:rsidR="00000000" w:rsidDel="00000000" w:rsidP="00000000" w:rsidRDefault="00000000" w:rsidRPr="00000000" w14:paraId="00000632">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Machinery.</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https://doi.org/10.1145/3372297.3417262</w:t>
        </w:r>
      </w:hyperlink>
      <w:r w:rsidDel="00000000" w:rsidR="00000000" w:rsidRPr="00000000">
        <w:rPr>
          <w:rtl w:val="0"/>
        </w:rPr>
      </w:r>
    </w:p>
    <w:p w:rsidR="00000000" w:rsidDel="00000000" w:rsidP="00000000" w:rsidRDefault="00000000" w:rsidRPr="00000000" w14:paraId="00000633">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Guo, B., Lu, Y., Lu, Z., Tang, Q., Xu, J., &amp; Zhang, Z. (2022). Speeding Dumbo: Pushing </w:t>
      </w:r>
    </w:p>
    <w:p w:rsidR="00000000" w:rsidDel="00000000" w:rsidP="00000000" w:rsidRDefault="00000000" w:rsidRPr="00000000" w14:paraId="00000635">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asynchronous BFT closer to practice.</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https://doi.org/10.14722/ndss.2022.24385</w:t>
        </w:r>
      </w:hyperlink>
      <w:r w:rsidDel="00000000" w:rsidR="00000000" w:rsidRPr="00000000">
        <w:rPr>
          <w:rtl w:val="0"/>
        </w:rPr>
      </w:r>
    </w:p>
    <w:p w:rsidR="00000000" w:rsidDel="00000000" w:rsidP="00000000" w:rsidRDefault="00000000" w:rsidRPr="00000000" w14:paraId="0000063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J., Liu, X., &amp; Li, K. (2023). Swarm: A high-performance asynchronous BFT protocol </w:t>
      </w:r>
    </w:p>
    <w:p w:rsidR="00000000" w:rsidDel="00000000" w:rsidP="00000000" w:rsidRDefault="00000000" w:rsidRPr="00000000" w14:paraId="00000638">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adapted to high network delay. In </w:t>
      </w:r>
      <w:r w:rsidDel="00000000" w:rsidR="00000000" w:rsidRPr="00000000">
        <w:rPr>
          <w:rFonts w:ascii="Times New Roman" w:cs="Times New Roman" w:eastAsia="Times New Roman" w:hAnsi="Times New Roman"/>
          <w:i w:val="1"/>
          <w:sz w:val="24"/>
          <w:szCs w:val="24"/>
          <w:rtl w:val="0"/>
        </w:rPr>
        <w:t xml:space="preserve">Proceedings of the 2023 IEEE 29th International </w:t>
      </w:r>
    </w:p>
    <w:p w:rsidR="00000000" w:rsidDel="00000000" w:rsidP="00000000" w:rsidRDefault="00000000" w:rsidRPr="00000000" w14:paraId="00000639">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Conference on Parallel and Distributed Systems (ICPADS)</w:t>
      </w:r>
      <w:r w:rsidDel="00000000" w:rsidR="00000000" w:rsidRPr="00000000">
        <w:rPr>
          <w:rFonts w:ascii="Times New Roman" w:cs="Times New Roman" w:eastAsia="Times New Roman" w:hAnsi="Times New Roman"/>
          <w:sz w:val="24"/>
          <w:szCs w:val="24"/>
          <w:rtl w:val="0"/>
        </w:rPr>
        <w:t xml:space="preserve"> (pp. 1801-1808). Ocean </w:t>
      </w:r>
    </w:p>
    <w:p w:rsidR="00000000" w:rsidDel="00000000" w:rsidP="00000000" w:rsidRDefault="00000000" w:rsidRPr="00000000" w14:paraId="0000063A">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Flower Island, China.</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https://doi.org/10.1109/ICPADS60453.2023.00249</w:t>
        </w:r>
      </w:hyperlink>
      <w:r w:rsidDel="00000000" w:rsidR="00000000" w:rsidRPr="00000000">
        <w:rPr>
          <w:rtl w:val="0"/>
        </w:rPr>
      </w:r>
    </w:p>
    <w:p w:rsidR="00000000" w:rsidDel="00000000" w:rsidP="00000000" w:rsidRDefault="00000000" w:rsidRPr="00000000" w14:paraId="0000063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Hajian Berenjestanaki, M., Barzegar, H. R., El Ioini, N., &amp; Pahl, C. (2024). Blockchain-based </w:t>
      </w:r>
    </w:p>
    <w:p w:rsidR="00000000" w:rsidDel="00000000" w:rsidP="00000000" w:rsidRDefault="00000000" w:rsidRPr="00000000" w14:paraId="0000063D">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e-voting systems: A technology review. </w:t>
      </w:r>
      <w:r w:rsidDel="00000000" w:rsidR="00000000" w:rsidRPr="00000000">
        <w:rPr>
          <w:rFonts w:ascii="Times New Roman" w:cs="Times New Roman" w:eastAsia="Times New Roman" w:hAnsi="Times New Roman"/>
          <w:i w:val="1"/>
          <w:sz w:val="24"/>
          <w:szCs w:val="24"/>
          <w:rtl w:val="0"/>
        </w:rPr>
        <w:t xml:space="preserve">Electronics, 13</w:t>
      </w:r>
      <w:r w:rsidDel="00000000" w:rsidR="00000000" w:rsidRPr="00000000">
        <w:rPr>
          <w:rFonts w:ascii="Times New Roman" w:cs="Times New Roman" w:eastAsia="Times New Roman" w:hAnsi="Times New Roman"/>
          <w:sz w:val="24"/>
          <w:szCs w:val="24"/>
          <w:rtl w:val="0"/>
        </w:rPr>
        <w:t xml:space="preserve">(1), 17.</w:t>
      </w:r>
      <w:hyperlink r:id="rId5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3E">
      <w:pPr>
        <w:spacing w:after="240" w:before="240" w:line="240" w:lineRule="auto"/>
        <w:ind w:firstLine="720"/>
        <w:rPr>
          <w:rFonts w:ascii="Times New Roman" w:cs="Times New Roman" w:eastAsia="Times New Roman" w:hAnsi="Times New Roman"/>
          <w:color w:val="1155cc"/>
          <w:sz w:val="24"/>
          <w:szCs w:val="24"/>
          <w:u w:val="single"/>
        </w:rPr>
      </w:pPr>
      <w:hyperlink r:id="rId57">
        <w:r w:rsidDel="00000000" w:rsidR="00000000" w:rsidRPr="00000000">
          <w:rPr>
            <w:rFonts w:ascii="Times New Roman" w:cs="Times New Roman" w:eastAsia="Times New Roman" w:hAnsi="Times New Roman"/>
            <w:color w:val="1155cc"/>
            <w:sz w:val="24"/>
            <w:szCs w:val="24"/>
            <w:u w:val="single"/>
            <w:rtl w:val="0"/>
          </w:rPr>
          <w:t xml:space="preserve">https://doi.org/10.3390/electronics13010017</w:t>
        </w:r>
      </w:hyperlink>
      <w:r w:rsidDel="00000000" w:rsidR="00000000" w:rsidRPr="00000000">
        <w:rPr>
          <w:rtl w:val="0"/>
        </w:rPr>
      </w:r>
    </w:p>
    <w:p w:rsidR="00000000" w:rsidDel="00000000" w:rsidP="00000000" w:rsidRDefault="00000000" w:rsidRPr="00000000" w14:paraId="0000063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Hussein, K. M., &amp; Al-Gailani, M. F. (2022). An efficient bandwidth based on the cryptographic</w:t>
      </w:r>
    </w:p>
    <w:p w:rsidR="00000000" w:rsidDel="00000000" w:rsidP="00000000" w:rsidRDefault="00000000" w:rsidRPr="00000000" w14:paraId="00000641">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technique of the RSA accumulator in blockchain networks. In </w:t>
      </w:r>
      <w:r w:rsidDel="00000000" w:rsidR="00000000" w:rsidRPr="00000000">
        <w:rPr>
          <w:rFonts w:ascii="Times New Roman" w:cs="Times New Roman" w:eastAsia="Times New Roman" w:hAnsi="Times New Roman"/>
          <w:i w:val="1"/>
          <w:sz w:val="24"/>
          <w:szCs w:val="24"/>
          <w:rtl w:val="0"/>
        </w:rPr>
        <w:t xml:space="preserve">2022 Fifth College of </w:t>
      </w:r>
    </w:p>
    <w:p w:rsidR="00000000" w:rsidDel="00000000" w:rsidP="00000000" w:rsidRDefault="00000000" w:rsidRPr="00000000" w14:paraId="00000642">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Science International Conference of Recent Trends in Information Technology (CSCTIT)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3">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(pp. 164-168). Baghdad, Iraq.</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https://doi.org/10.1109/CSCTIT56299.2022.10145614</w:t>
        </w:r>
      </w:hyperlink>
      <w:r w:rsidDel="00000000" w:rsidR="00000000" w:rsidRPr="00000000">
        <w:rPr>
          <w:rtl w:val="0"/>
        </w:rPr>
      </w:r>
    </w:p>
    <w:p w:rsidR="00000000" w:rsidDel="00000000" w:rsidP="00000000" w:rsidRDefault="00000000" w:rsidRPr="00000000" w14:paraId="0000064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Kharangate, A. (2023). Asynchronous Merkle trees. arXiv.</w:t>
        <w:tab/>
      </w:r>
    </w:p>
    <w:p w:rsidR="00000000" w:rsidDel="00000000" w:rsidP="00000000" w:rsidRDefault="00000000" w:rsidRPr="00000000" w14:paraId="00000646">
      <w:pPr>
        <w:spacing w:after="240" w:before="240" w:line="240" w:lineRule="auto"/>
        <w:ind w:firstLine="720"/>
        <w:rPr>
          <w:rFonts w:ascii="Times New Roman" w:cs="Times New Roman" w:eastAsia="Times New Roman" w:hAnsi="Times New Roman"/>
          <w:color w:val="1155cc"/>
          <w:sz w:val="24"/>
          <w:szCs w:val="24"/>
          <w:u w:val="single"/>
        </w:rPr>
      </w:pPr>
      <w:hyperlink r:id="rId60">
        <w:r w:rsidDel="00000000" w:rsidR="00000000" w:rsidRPr="00000000">
          <w:rPr>
            <w:rFonts w:ascii="Times New Roman" w:cs="Times New Roman" w:eastAsia="Times New Roman" w:hAnsi="Times New Roman"/>
            <w:color w:val="1155cc"/>
            <w:sz w:val="24"/>
            <w:szCs w:val="24"/>
            <w:u w:val="single"/>
            <w:rtl w:val="0"/>
          </w:rPr>
          <w:t xml:space="preserve">https://ar5iv.labs.arxiv.org/html/2311.17441</w:t>
        </w:r>
      </w:hyperlink>
      <w:r w:rsidDel="00000000" w:rsidR="00000000" w:rsidRPr="00000000">
        <w:rPr>
          <w:rtl w:val="0"/>
        </w:rPr>
      </w:r>
    </w:p>
    <w:p w:rsidR="00000000" w:rsidDel="00000000" w:rsidP="00000000" w:rsidRDefault="00000000" w:rsidRPr="00000000" w14:paraId="00000647">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Knudsen, H., Li, J., Notland, J., Haro, P., &amp; Ræder, T. (2021). High-performance asynchronous </w:t>
      </w:r>
    </w:p>
    <w:p w:rsidR="00000000" w:rsidDel="00000000" w:rsidP="00000000" w:rsidRDefault="00000000" w:rsidRPr="00000000" w14:paraId="00000649">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Byzantine fault tolerance consensus protocol. In </w:t>
      </w:r>
      <w:r w:rsidDel="00000000" w:rsidR="00000000" w:rsidRPr="00000000">
        <w:rPr>
          <w:rFonts w:ascii="Times New Roman" w:cs="Times New Roman" w:eastAsia="Times New Roman" w:hAnsi="Times New Roman"/>
          <w:i w:val="1"/>
          <w:sz w:val="24"/>
          <w:szCs w:val="24"/>
          <w:rtl w:val="0"/>
        </w:rPr>
        <w:t xml:space="preserve">IEEE International Conference on </w:t>
      </w:r>
    </w:p>
    <w:p w:rsidR="00000000" w:rsidDel="00000000" w:rsidP="00000000" w:rsidRDefault="00000000" w:rsidRPr="00000000" w14:paraId="0000064A">
      <w:pPr>
        <w:spacing w:after="240" w:before="240" w:line="240" w:lineRule="auto"/>
        <w:ind w:left="720" w:firstLine="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(pp. 476-483).</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https://doi.org/10.1109/Blockchain53845.2021.00073</w:t>
        </w:r>
      </w:hyperlink>
      <w:r w:rsidDel="00000000" w:rsidR="00000000" w:rsidRPr="00000000">
        <w:rPr>
          <w:rtl w:val="0"/>
        </w:rPr>
      </w:r>
    </w:p>
    <w:p w:rsidR="00000000" w:rsidDel="00000000" w:rsidP="00000000" w:rsidRDefault="00000000" w:rsidRPr="00000000" w14:paraId="0000064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Lauinger, J., Ernstberger, J., Regnath, E., Hamad, M., &amp; Steinhorst, S. (2021). A-PoA: </w:t>
      </w:r>
    </w:p>
    <w:p w:rsidR="00000000" w:rsidDel="00000000" w:rsidP="00000000" w:rsidRDefault="00000000" w:rsidRPr="00000000" w14:paraId="0000064D">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Anonymous proof of authorization for decentralized identity management. In </w:t>
      </w:r>
      <w:r w:rsidDel="00000000" w:rsidR="00000000" w:rsidRPr="00000000">
        <w:rPr>
          <w:rFonts w:ascii="Times New Roman" w:cs="Times New Roman" w:eastAsia="Times New Roman" w:hAnsi="Times New Roman"/>
          <w:i w:val="1"/>
          <w:sz w:val="24"/>
          <w:szCs w:val="24"/>
          <w:rtl w:val="0"/>
        </w:rPr>
        <w:t xml:space="preserve">2021 </w:t>
      </w:r>
    </w:p>
    <w:p w:rsidR="00000000" w:rsidDel="00000000" w:rsidP="00000000" w:rsidRDefault="00000000" w:rsidRPr="00000000" w14:paraId="0000064E">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IEEE International Conference on Blockchain and Cryptocurrency</w:t>
      </w:r>
      <w:r w:rsidDel="00000000" w:rsidR="00000000" w:rsidRPr="00000000">
        <w:rPr>
          <w:rFonts w:ascii="Times New Roman" w:cs="Times New Roman" w:eastAsia="Times New Roman" w:hAnsi="Times New Roman"/>
          <w:sz w:val="24"/>
          <w:szCs w:val="24"/>
          <w:rtl w:val="0"/>
        </w:rPr>
        <w:t xml:space="preserve"> (ICBC) (pp. 1-9).</w:t>
      </w:r>
    </w:p>
    <w:p w:rsidR="00000000" w:rsidDel="00000000" w:rsidP="00000000" w:rsidRDefault="00000000" w:rsidRPr="00000000" w14:paraId="0000064F">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Sydney, Australia. doi:10.1109/ICBC51069.2021.9461082</w:t>
      </w:r>
      <w:r w:rsidDel="00000000" w:rsidR="00000000" w:rsidRPr="00000000">
        <w:rPr>
          <w:rtl w:val="0"/>
        </w:rPr>
      </w:r>
    </w:p>
    <w:p w:rsidR="00000000" w:rsidDel="00000000" w:rsidP="00000000" w:rsidRDefault="00000000" w:rsidRPr="00000000" w14:paraId="0000065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Manzoor, R., Sahay, B. S., &amp; Singh, S. K. (2022). Blockchain technology in supply chain </w:t>
      </w:r>
    </w:p>
    <w:p w:rsidR="00000000" w:rsidDel="00000000" w:rsidP="00000000" w:rsidRDefault="00000000" w:rsidRPr="00000000" w14:paraId="00000652">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management: An organizational theoretic overview and research agenda. </w:t>
      </w:r>
      <w:r w:rsidDel="00000000" w:rsidR="00000000" w:rsidRPr="00000000">
        <w:rPr>
          <w:rFonts w:ascii="Times New Roman" w:cs="Times New Roman" w:eastAsia="Times New Roman" w:hAnsi="Times New Roman"/>
          <w:i w:val="1"/>
          <w:sz w:val="24"/>
          <w:szCs w:val="24"/>
          <w:rtl w:val="0"/>
        </w:rPr>
        <w:t xml:space="preserve">Annals of </w:t>
      </w:r>
    </w:p>
    <w:p w:rsidR="00000000" w:rsidDel="00000000" w:rsidP="00000000" w:rsidRDefault="00000000" w:rsidRPr="00000000" w14:paraId="00000653">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Operations Research</w:t>
      </w:r>
      <w:r w:rsidDel="00000000" w:rsidR="00000000" w:rsidRPr="00000000">
        <w:rPr>
          <w:rFonts w:ascii="Times New Roman" w:cs="Times New Roman" w:eastAsia="Times New Roman" w:hAnsi="Times New Roman"/>
          <w:sz w:val="24"/>
          <w:szCs w:val="24"/>
          <w:rtl w:val="0"/>
        </w:rPr>
        <w:t xml:space="preserv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https://doi.org/10.1007/s10479-022-05069-5</w:t>
        </w:r>
      </w:hyperlink>
      <w:r w:rsidDel="00000000" w:rsidR="00000000" w:rsidRPr="00000000">
        <w:rPr>
          <w:rtl w:val="0"/>
        </w:rPr>
      </w:r>
    </w:p>
    <w:p w:rsidR="00000000" w:rsidDel="00000000" w:rsidP="00000000" w:rsidRDefault="00000000" w:rsidRPr="00000000" w14:paraId="0000065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5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A., Xia, Y., Croman, K., Shi, E., &amp; Song, D. (2016). The honey badger of BFT </w:t>
      </w:r>
    </w:p>
    <w:p w:rsidR="00000000" w:rsidDel="00000000" w:rsidP="00000000" w:rsidRDefault="00000000" w:rsidRPr="00000000" w14:paraId="00000656">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Protocols. In </w:t>
      </w:r>
      <w:r w:rsidDel="00000000" w:rsidR="00000000" w:rsidRPr="00000000">
        <w:rPr>
          <w:rFonts w:ascii="Times New Roman" w:cs="Times New Roman" w:eastAsia="Times New Roman" w:hAnsi="Times New Roman"/>
          <w:i w:val="1"/>
          <w:sz w:val="24"/>
          <w:szCs w:val="24"/>
          <w:rtl w:val="0"/>
        </w:rPr>
        <w:t xml:space="preserve">Proceedings of the 2016 ACM SIGSAC Conference on Computer and   </w:t>
      </w:r>
    </w:p>
    <w:p w:rsidR="00000000" w:rsidDel="00000000" w:rsidP="00000000" w:rsidRDefault="00000000" w:rsidRPr="00000000" w14:paraId="00000657">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Communications Security</w:t>
      </w:r>
      <w:r w:rsidDel="00000000" w:rsidR="00000000" w:rsidRPr="00000000">
        <w:rPr>
          <w:rFonts w:ascii="Times New Roman" w:cs="Times New Roman" w:eastAsia="Times New Roman" w:hAnsi="Times New Roman"/>
          <w:sz w:val="24"/>
          <w:szCs w:val="24"/>
          <w:rtl w:val="0"/>
        </w:rPr>
        <w:t xml:space="preserve"> (pp. 31–42).</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https://doi.org/10.1145/2976749.2978399</w:t>
        </w:r>
      </w:hyperlink>
      <w:r w:rsidDel="00000000" w:rsidR="00000000" w:rsidRPr="00000000">
        <w:rPr>
          <w:rtl w:val="0"/>
        </w:rPr>
      </w:r>
    </w:p>
    <w:p w:rsidR="00000000" w:rsidDel="00000000" w:rsidP="00000000" w:rsidRDefault="00000000" w:rsidRPr="00000000" w14:paraId="00000658">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59">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Principato, M., Babel, M., Guggenberger, T., Kropp, J., &amp; Mertel, S. (2023). </w:t>
      </w:r>
      <w:r w:rsidDel="00000000" w:rsidR="00000000" w:rsidRPr="00000000">
        <w:rPr>
          <w:rFonts w:ascii="Times New Roman" w:cs="Times New Roman" w:eastAsia="Times New Roman" w:hAnsi="Times New Roman"/>
          <w:i w:val="1"/>
          <w:sz w:val="24"/>
          <w:szCs w:val="24"/>
          <w:rtl w:val="0"/>
        </w:rPr>
        <w:t xml:space="preserve">Towards solving </w:t>
      </w:r>
    </w:p>
    <w:p w:rsidR="00000000" w:rsidDel="00000000" w:rsidP="00000000" w:rsidRDefault="00000000" w:rsidRPr="00000000" w14:paraId="0000065A">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The blockchain trilemma: An exploration of zero-knowledge proofs</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i w:val="1"/>
          <w:sz w:val="24"/>
          <w:szCs w:val="24"/>
          <w:rtl w:val="0"/>
        </w:rPr>
        <w:t xml:space="preserve">ICIS 2023 </w:t>
      </w:r>
    </w:p>
    <w:p w:rsidR="00000000" w:rsidDel="00000000" w:rsidP="00000000" w:rsidRDefault="00000000" w:rsidRPr="00000000" w14:paraId="0000065B">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Proceedings</w:t>
      </w:r>
      <w:r w:rsidDel="00000000" w:rsidR="00000000" w:rsidRPr="00000000">
        <w:rPr>
          <w:rFonts w:ascii="Times New Roman" w:cs="Times New Roman" w:eastAsia="Times New Roman" w:hAnsi="Times New Roman"/>
          <w:sz w:val="24"/>
          <w:szCs w:val="24"/>
          <w:rtl w:val="0"/>
        </w:rPr>
        <w:t xml:space="preserve"> (pp. 1-15). Association for Information Systems.</w:t>
      </w:r>
    </w:p>
    <w:p w:rsidR="00000000" w:rsidDel="00000000" w:rsidP="00000000" w:rsidRDefault="00000000" w:rsidRPr="00000000" w14:paraId="0000065C">
      <w:pPr>
        <w:spacing w:after="240" w:before="240" w:line="240" w:lineRule="auto"/>
        <w:rPr>
          <w:rFonts w:ascii="Times New Roman" w:cs="Times New Roman" w:eastAsia="Times New Roman" w:hAnsi="Times New Roman"/>
          <w:color w:val="1155cc"/>
          <w:sz w:val="24"/>
          <w:szCs w:val="24"/>
          <w:u w:val="single"/>
        </w:rPr>
      </w:pPr>
      <w:hyperlink r:id="rId67">
        <w:r w:rsidDel="00000000" w:rsidR="00000000" w:rsidRPr="00000000">
          <w:rPr>
            <w:rFonts w:ascii="Times New Roman" w:cs="Times New Roman" w:eastAsia="Times New Roman" w:hAnsi="Times New Roman"/>
            <w:sz w:val="24"/>
            <w:szCs w:val="24"/>
            <w:rtl w:val="0"/>
          </w:rPr>
          <w:t xml:space="preserve"> </w:t>
          <w:tab/>
        </w:r>
      </w:hyperlink>
      <w:hyperlink r:id="rId68">
        <w:r w:rsidDel="00000000" w:rsidR="00000000" w:rsidRPr="00000000">
          <w:rPr>
            <w:rFonts w:ascii="Times New Roman" w:cs="Times New Roman" w:eastAsia="Times New Roman" w:hAnsi="Times New Roman"/>
            <w:color w:val="1155cc"/>
            <w:sz w:val="24"/>
            <w:szCs w:val="24"/>
            <w:rtl w:val="0"/>
          </w:rPr>
          <w:t xml:space="preserve">https://aisel.aisnet.org/icis2023/blockchain/blockchain/5</w:t>
        </w:r>
      </w:hyperlink>
      <w:r w:rsidDel="00000000" w:rsidR="00000000" w:rsidRPr="00000000">
        <w:rPr>
          <w:rtl w:val="0"/>
        </w:rPr>
      </w:r>
    </w:p>
    <w:p w:rsidR="00000000" w:rsidDel="00000000" w:rsidP="00000000" w:rsidRDefault="00000000" w:rsidRPr="00000000" w14:paraId="0000065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Reddy, B. S. (2021). securePrune: Secure block pruning in UTXO based blockchains using </w:t>
      </w:r>
    </w:p>
    <w:p w:rsidR="00000000" w:rsidDel="00000000" w:rsidP="00000000" w:rsidRDefault="00000000" w:rsidRPr="00000000" w14:paraId="0000065F">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accumulators. In </w:t>
      </w:r>
      <w:r w:rsidDel="00000000" w:rsidR="00000000" w:rsidRPr="00000000">
        <w:rPr>
          <w:rFonts w:ascii="Times New Roman" w:cs="Times New Roman" w:eastAsia="Times New Roman" w:hAnsi="Times New Roman"/>
          <w:i w:val="1"/>
          <w:sz w:val="24"/>
          <w:szCs w:val="24"/>
          <w:rtl w:val="0"/>
        </w:rPr>
        <w:t xml:space="preserve">2021 International Conference on COMmunication Systems &amp; </w:t>
      </w:r>
    </w:p>
    <w:p w:rsidR="00000000" w:rsidDel="00000000" w:rsidP="00000000" w:rsidRDefault="00000000" w:rsidRPr="00000000" w14:paraId="00000660">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NETworkS (COMSNETS)</w:t>
      </w:r>
      <w:r w:rsidDel="00000000" w:rsidR="00000000" w:rsidRPr="00000000">
        <w:rPr>
          <w:rFonts w:ascii="Times New Roman" w:cs="Times New Roman" w:eastAsia="Times New Roman" w:hAnsi="Times New Roman"/>
          <w:sz w:val="24"/>
          <w:szCs w:val="24"/>
          <w:rtl w:val="0"/>
        </w:rPr>
        <w:t xml:space="preserve"> (pp. 174-178). Bangalore, India.</w:t>
      </w:r>
      <w:hyperlink r:id="rId6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61">
      <w:pPr>
        <w:spacing w:after="240" w:before="240" w:line="240" w:lineRule="auto"/>
        <w:ind w:firstLine="720"/>
        <w:rPr>
          <w:rFonts w:ascii="Times New Roman" w:cs="Times New Roman" w:eastAsia="Times New Roman" w:hAnsi="Times New Roman"/>
          <w:color w:val="1155cc"/>
          <w:sz w:val="24"/>
          <w:szCs w:val="24"/>
          <w:u w:val="single"/>
        </w:rPr>
      </w:pPr>
      <w:hyperlink r:id="rId70">
        <w:r w:rsidDel="00000000" w:rsidR="00000000" w:rsidRPr="00000000">
          <w:rPr>
            <w:rFonts w:ascii="Times New Roman" w:cs="Times New Roman" w:eastAsia="Times New Roman" w:hAnsi="Times New Roman"/>
            <w:color w:val="1155cc"/>
            <w:sz w:val="24"/>
            <w:szCs w:val="24"/>
            <w:u w:val="single"/>
            <w:rtl w:val="0"/>
          </w:rPr>
          <w:t xml:space="preserve">https://doi.org/10.1109/COMSNETS51098.2021.9352892</w:t>
        </w:r>
      </w:hyperlink>
      <w:r w:rsidDel="00000000" w:rsidR="00000000" w:rsidRPr="00000000">
        <w:rPr>
          <w:rtl w:val="0"/>
        </w:rPr>
      </w:r>
    </w:p>
    <w:p w:rsidR="00000000" w:rsidDel="00000000" w:rsidP="00000000" w:rsidRDefault="00000000" w:rsidRPr="00000000" w14:paraId="00000662">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Rust Project Developers. (n.d.). </w:t>
      </w:r>
      <w:r w:rsidDel="00000000" w:rsidR="00000000" w:rsidRPr="00000000">
        <w:rPr>
          <w:rFonts w:ascii="Times New Roman" w:cs="Times New Roman" w:eastAsia="Times New Roman" w:hAnsi="Times New Roman"/>
          <w:i w:val="1"/>
          <w:sz w:val="24"/>
          <w:szCs w:val="24"/>
          <w:rtl w:val="0"/>
        </w:rPr>
        <w:t xml:space="preserve">The Rust programming language</w:t>
      </w:r>
      <w:r w:rsidDel="00000000" w:rsidR="00000000" w:rsidRPr="00000000">
        <w:rPr>
          <w:rFonts w:ascii="Times New Roman" w:cs="Times New Roman" w:eastAsia="Times New Roman" w:hAnsi="Times New Roman"/>
          <w:sz w:val="24"/>
          <w:szCs w:val="24"/>
          <w:rtl w:val="0"/>
        </w:rPr>
        <w:t xml:space="preserve">. Retrieved August 26, </w:t>
      </w:r>
    </w:p>
    <w:p w:rsidR="00000000" w:rsidDel="00000000" w:rsidP="00000000" w:rsidRDefault="00000000" w:rsidRPr="00000000" w14:paraId="00000664">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2024, from</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https://www.rust-lang.org/</w:t>
        </w:r>
      </w:hyperlink>
      <w:r w:rsidDel="00000000" w:rsidR="00000000" w:rsidRPr="00000000">
        <w:rPr>
          <w:rtl w:val="0"/>
        </w:rPr>
      </w:r>
    </w:p>
    <w:p w:rsidR="00000000" w:rsidDel="00000000" w:rsidP="00000000" w:rsidRDefault="00000000" w:rsidRPr="00000000" w14:paraId="00000665">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C., Thakkar, R., &amp; Warraich, J. (2022). Blockchain in supply chain management. </w:t>
      </w:r>
    </w:p>
    <w:p w:rsidR="00000000" w:rsidDel="00000000" w:rsidP="00000000" w:rsidRDefault="00000000" w:rsidRPr="00000000" w14:paraId="00000667">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European Journal of Engineering and Technology Research, 7</w:t>
      </w:r>
      <w:r w:rsidDel="00000000" w:rsidR="00000000" w:rsidRPr="00000000">
        <w:rPr>
          <w:rFonts w:ascii="Times New Roman" w:cs="Times New Roman" w:eastAsia="Times New Roman" w:hAnsi="Times New Roman"/>
          <w:sz w:val="24"/>
          <w:szCs w:val="24"/>
          <w:rtl w:val="0"/>
        </w:rPr>
        <w:t xml:space="preserve">(5), 60-69.</w:t>
      </w:r>
      <w:hyperlink r:id="rId7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68">
      <w:pPr>
        <w:spacing w:after="240" w:before="240" w:line="240" w:lineRule="auto"/>
        <w:ind w:firstLine="720"/>
        <w:rPr>
          <w:rFonts w:ascii="Times New Roman" w:cs="Times New Roman" w:eastAsia="Times New Roman" w:hAnsi="Times New Roman"/>
          <w:color w:val="1155cc"/>
          <w:sz w:val="24"/>
          <w:szCs w:val="24"/>
          <w:u w:val="single"/>
        </w:rPr>
      </w:pPr>
      <w:hyperlink r:id="rId74">
        <w:r w:rsidDel="00000000" w:rsidR="00000000" w:rsidRPr="00000000">
          <w:rPr>
            <w:rFonts w:ascii="Times New Roman" w:cs="Times New Roman" w:eastAsia="Times New Roman" w:hAnsi="Times New Roman"/>
            <w:color w:val="1155cc"/>
            <w:sz w:val="24"/>
            <w:szCs w:val="24"/>
            <w:u w:val="single"/>
            <w:rtl w:val="0"/>
          </w:rPr>
          <w:t xml:space="preserve">https://doi.org/10.24018/ejeng.2022.7.5.2888</w:t>
        </w:r>
      </w:hyperlink>
      <w:r w:rsidDel="00000000" w:rsidR="00000000" w:rsidRPr="00000000">
        <w:rPr>
          <w:rtl w:val="0"/>
        </w:rPr>
      </w:r>
    </w:p>
    <w:p w:rsidR="00000000" w:rsidDel="00000000" w:rsidP="00000000" w:rsidRDefault="00000000" w:rsidRPr="00000000" w14:paraId="0000066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Tracing Project. (n.d.). </w:t>
      </w:r>
      <w:r w:rsidDel="00000000" w:rsidR="00000000" w:rsidRPr="00000000">
        <w:rPr>
          <w:rFonts w:ascii="Times New Roman" w:cs="Times New Roman" w:eastAsia="Times New Roman" w:hAnsi="Times New Roman"/>
          <w:i w:val="1"/>
          <w:sz w:val="24"/>
          <w:szCs w:val="24"/>
          <w:rtl w:val="0"/>
        </w:rPr>
        <w:t xml:space="preserve">tracing: Documentation</w:t>
      </w:r>
      <w:r w:rsidDel="00000000" w:rsidR="00000000" w:rsidRPr="00000000">
        <w:rPr>
          <w:rFonts w:ascii="Times New Roman" w:cs="Times New Roman" w:eastAsia="Times New Roman" w:hAnsi="Times New Roman"/>
          <w:sz w:val="24"/>
          <w:szCs w:val="24"/>
          <w:rtl w:val="0"/>
        </w:rPr>
        <w:t xml:space="preserve">. Retrieved August 26, 2024, from</w:t>
      </w:r>
      <w:hyperlink r:id="rId7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6B">
      <w:pPr>
        <w:spacing w:after="240" w:before="240" w:line="240" w:lineRule="auto"/>
        <w:ind w:firstLine="720"/>
        <w:rPr>
          <w:rFonts w:ascii="Times New Roman" w:cs="Times New Roman" w:eastAsia="Times New Roman" w:hAnsi="Times New Roman"/>
          <w:color w:val="1155cc"/>
          <w:sz w:val="24"/>
          <w:szCs w:val="24"/>
          <w:u w:val="single"/>
        </w:rPr>
      </w:pPr>
      <w:hyperlink r:id="rId76">
        <w:r w:rsidDel="00000000" w:rsidR="00000000" w:rsidRPr="00000000">
          <w:rPr>
            <w:rFonts w:ascii="Times New Roman" w:cs="Times New Roman" w:eastAsia="Times New Roman" w:hAnsi="Times New Roman"/>
            <w:color w:val="1155cc"/>
            <w:sz w:val="24"/>
            <w:szCs w:val="24"/>
            <w:u w:val="single"/>
            <w:rtl w:val="0"/>
          </w:rPr>
          <w:t xml:space="preserve">https://docs.rs/tracing/latest/tracing/</w:t>
        </w:r>
      </w:hyperlink>
      <w:r w:rsidDel="00000000" w:rsidR="00000000" w:rsidRPr="00000000">
        <w:rPr>
          <w:rtl w:val="0"/>
        </w:rPr>
      </w:r>
    </w:p>
    <w:p w:rsidR="00000000" w:rsidDel="00000000" w:rsidP="00000000" w:rsidRDefault="00000000" w:rsidRPr="00000000" w14:paraId="0000066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6D">
      <w:pPr>
        <w:spacing w:after="240" w:before="24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Tokio Contributors. (n.d.). </w:t>
      </w:r>
      <w:r w:rsidDel="00000000" w:rsidR="00000000" w:rsidRPr="00000000">
        <w:rPr>
          <w:rFonts w:ascii="Times New Roman" w:cs="Times New Roman" w:eastAsia="Times New Roman" w:hAnsi="Times New Roman"/>
          <w:i w:val="1"/>
          <w:sz w:val="24"/>
          <w:szCs w:val="24"/>
          <w:rtl w:val="0"/>
        </w:rPr>
        <w:t xml:space="preserve">Tokio</w:t>
      </w:r>
      <w:r w:rsidDel="00000000" w:rsidR="00000000" w:rsidRPr="00000000">
        <w:rPr>
          <w:rFonts w:ascii="Times New Roman" w:cs="Times New Roman" w:eastAsia="Times New Roman" w:hAnsi="Times New Roman"/>
          <w:sz w:val="24"/>
          <w:szCs w:val="24"/>
          <w:rtl w:val="0"/>
        </w:rPr>
        <w:t xml:space="preserve">. Retrieved August 26, 2024, from</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https://tokio.rs/</w:t>
        </w:r>
      </w:hyperlink>
      <w:r w:rsidDel="00000000" w:rsidR="00000000" w:rsidRPr="00000000">
        <w:rPr>
          <w:rtl w:val="0"/>
        </w:rPr>
      </w:r>
    </w:p>
    <w:p w:rsidR="00000000" w:rsidDel="00000000" w:rsidP="00000000" w:rsidRDefault="00000000" w:rsidRPr="00000000" w14:paraId="0000066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Woznica, A., &amp; Kedziora, M. (2022). Performance and scalability evaluation of a permissioned</w:t>
      </w:r>
    </w:p>
    <w:p w:rsidR="00000000" w:rsidDel="00000000" w:rsidP="00000000" w:rsidRDefault="00000000" w:rsidRPr="00000000" w14:paraId="00000670">
      <w:pPr>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blockchain based on Hyperledger Fabric, Sawtooth and Iroha. </w:t>
      </w:r>
      <w:r w:rsidDel="00000000" w:rsidR="00000000" w:rsidRPr="00000000">
        <w:rPr>
          <w:rFonts w:ascii="Times New Roman" w:cs="Times New Roman" w:eastAsia="Times New Roman" w:hAnsi="Times New Roman"/>
          <w:i w:val="1"/>
          <w:sz w:val="24"/>
          <w:szCs w:val="24"/>
          <w:rtl w:val="0"/>
        </w:rPr>
        <w:t xml:space="preserve">Comput. Sci. Inf. Syst.,</w:t>
      </w:r>
    </w:p>
    <w:p w:rsidR="00000000" w:rsidDel="00000000" w:rsidP="00000000" w:rsidRDefault="00000000" w:rsidRPr="00000000" w14:paraId="00000671">
      <w:pPr>
        <w:spacing w:after="240" w:before="240" w:line="24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i w:val="1"/>
          <w:sz w:val="24"/>
          <w:szCs w:val="24"/>
          <w:rtl w:val="0"/>
        </w:rPr>
        <w:t xml:space="preserve"> 19</w:t>
      </w:r>
      <w:r w:rsidDel="00000000" w:rsidR="00000000" w:rsidRPr="00000000">
        <w:rPr>
          <w:rFonts w:ascii="Times New Roman" w:cs="Times New Roman" w:eastAsia="Times New Roman" w:hAnsi="Times New Roman"/>
          <w:sz w:val="24"/>
          <w:szCs w:val="24"/>
          <w:rtl w:val="0"/>
        </w:rPr>
        <w:t xml:space="preserve">, 659-678.</w:t>
      </w:r>
      <w:r w:rsidDel="00000000" w:rsidR="00000000" w:rsidRPr="00000000">
        <w:rPr>
          <w:rtl w:val="0"/>
        </w:rPr>
      </w:r>
    </w:p>
    <w:p w:rsidR="00000000" w:rsidDel="00000000" w:rsidP="00000000" w:rsidRDefault="00000000" w:rsidRPr="00000000" w14:paraId="00000672">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7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 Q., Huang, H., Zheng, Z., &amp; Bian, J. (2020). Solutions to scalability of blockchain: A</w:t>
      </w:r>
    </w:p>
    <w:p w:rsidR="00000000" w:rsidDel="00000000" w:rsidP="00000000" w:rsidRDefault="00000000" w:rsidRPr="00000000" w14:paraId="00000674">
      <w:pPr>
        <w:spacing w:after="240" w:before="24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survey.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Advance online publication.</w:t>
      </w:r>
      <w:hyperlink r:id="rId7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675">
      <w:pPr>
        <w:spacing w:after="240" w:before="240" w:line="240" w:lineRule="auto"/>
        <w:ind w:firstLine="720"/>
        <w:rPr>
          <w:rFonts w:ascii="Times New Roman" w:cs="Times New Roman" w:eastAsia="Times New Roman" w:hAnsi="Times New Roman"/>
          <w:sz w:val="24"/>
          <w:szCs w:val="24"/>
          <w:u w:val="single"/>
        </w:rPr>
      </w:pPr>
      <w:hyperlink r:id="rId80">
        <w:r w:rsidDel="00000000" w:rsidR="00000000" w:rsidRPr="00000000">
          <w:rPr>
            <w:rFonts w:ascii="Times New Roman" w:cs="Times New Roman" w:eastAsia="Times New Roman" w:hAnsi="Times New Roman"/>
            <w:color w:val="1155cc"/>
            <w:sz w:val="24"/>
            <w:szCs w:val="24"/>
            <w:u w:val="single"/>
            <w:rtl w:val="0"/>
          </w:rPr>
          <w:t xml:space="preserve">https://doi.org/10.1109/ACCESS.2020.2967218</w:t>
        </w:r>
      </w:hyperlink>
      <w:r w:rsidDel="00000000" w:rsidR="00000000" w:rsidRPr="00000000">
        <w:rPr>
          <w:rtl w:val="0"/>
        </w:rPr>
      </w:r>
    </w:p>
    <w:p w:rsidR="00000000" w:rsidDel="00000000" w:rsidP="00000000" w:rsidRDefault="00000000" w:rsidRPr="00000000" w14:paraId="00000676">
      <w:pPr>
        <w:spacing w:after="24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77">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8">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9">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A">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B">
      <w:pPr>
        <w:spacing w:after="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67C">
      <w:pPr>
        <w:spacing w:after="240" w:before="240" w:line="240" w:lineRule="auto"/>
        <w:rPr>
          <w:rFonts w:ascii="Times New Roman" w:cs="Times New Roman" w:eastAsia="Times New Roman" w:hAnsi="Times New Roman"/>
          <w:sz w:val="24"/>
          <w:szCs w:val="24"/>
        </w:rPr>
      </w:pPr>
      <w:r w:rsidDel="00000000" w:rsidR="00000000" w:rsidRPr="00000000">
        <w:rPr>
          <w:rtl w:val="0"/>
        </w:rPr>
      </w:r>
    </w:p>
    <w:sectPr>
      <w:headerReference r:id="rId81" w:type="default"/>
      <w:footerReference r:id="rId82" w:type="default"/>
      <w:type w:val="nextPage"/>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0">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1">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3">
    <w:pPr>
      <w:jc w:val="center"/>
      <w:rPr/>
    </w:pPr>
    <w:r w:rsidDel="00000000" w:rsidR="00000000" w:rsidRPr="00000000">
      <w:rPr>
        <w:rtl w:val="0"/>
      </w:rPr>
      <w:t xml:space="preserve">v</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2160"/>
      </w:pPr>
      <w:rPr>
        <w:u w:val="none"/>
      </w:rPr>
    </w:lvl>
    <w:lvl w:ilvl="4">
      <w:start w:val="1"/>
      <w:numFmt w:val="bullet"/>
      <w:lvlText w:val="○"/>
      <w:lvlJc w:val="left"/>
      <w:pPr>
        <w:ind w:left="3600" w:hanging="360"/>
      </w:pPr>
      <w:rPr>
        <w:u w:val="none"/>
      </w:rPr>
    </w:lvl>
    <w:lvl w:ilvl="5">
      <w:start w:val="1"/>
      <w:numFmt w:val="bullet"/>
      <w:lvlText w:val="■"/>
      <w:lvlJc w:val="left"/>
      <w:pPr>
        <w:ind w:left="1440" w:firstLine="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firstLine="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45/3477314.3507245" TargetMode="External"/><Relationship Id="rId42" Type="http://schemas.openxmlformats.org/officeDocument/2006/relationships/hyperlink" Target="https://doi.org/10.1145/3243734.3243812" TargetMode="External"/><Relationship Id="rId41" Type="http://schemas.openxmlformats.org/officeDocument/2006/relationships/hyperlink" Target="https://doi.org/10.1145/3477314.3507245" TargetMode="External"/><Relationship Id="rId44" Type="http://schemas.openxmlformats.org/officeDocument/2006/relationships/hyperlink" Target="https://hzhou.wordpress.ncsu.edu/files/2022/12/2021_MICRO_BMF.pdf" TargetMode="External"/><Relationship Id="rId43" Type="http://schemas.openxmlformats.org/officeDocument/2006/relationships/hyperlink" Target="https://doi.org/10.1145/3243734.3243812" TargetMode="External"/><Relationship Id="rId46" Type="http://schemas.openxmlformats.org/officeDocument/2006/relationships/hyperlink" Target="https://doi.org/10.1145/3318041.3355467" TargetMode="External"/><Relationship Id="rId45" Type="http://schemas.openxmlformats.org/officeDocument/2006/relationships/hyperlink" Target="https://doi.org/10.1145/3318041.3355467" TargetMode="External"/><Relationship Id="rId80" Type="http://schemas.openxmlformats.org/officeDocument/2006/relationships/hyperlink" Target="https://doi.org/10.1109/ACCESS.2020.2967218" TargetMode="External"/><Relationship Id="rId82" Type="http://schemas.openxmlformats.org/officeDocument/2006/relationships/footer" Target="footer5.xml"/><Relationship Id="rId81"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hyperlink" Target="https://doi.org/10.1145/3548606.3559379" TargetMode="External"/><Relationship Id="rId47" Type="http://schemas.openxmlformats.org/officeDocument/2006/relationships/hyperlink" Target="https://doi.org/10.1145/3548606.3559379" TargetMode="External"/><Relationship Id="rId49" Type="http://schemas.openxmlformats.org/officeDocument/2006/relationships/hyperlink" Target="https://doi.org/10.48550/arXiv.1801.03998"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73" Type="http://schemas.openxmlformats.org/officeDocument/2006/relationships/hyperlink" Target="https://doi.org/10.24018/ejeng.2022.7.5.2888" TargetMode="External"/><Relationship Id="rId72" Type="http://schemas.openxmlformats.org/officeDocument/2006/relationships/hyperlink" Target="https://www.rust-lang.org/" TargetMode="External"/><Relationship Id="rId31" Type="http://schemas.openxmlformats.org/officeDocument/2006/relationships/hyperlink" Target="https://aws.amazon.com/cdk/" TargetMode="External"/><Relationship Id="rId75" Type="http://schemas.openxmlformats.org/officeDocument/2006/relationships/hyperlink" Target="https://docs.rs/tracing/latest/tracing/" TargetMode="External"/><Relationship Id="rId30" Type="http://schemas.openxmlformats.org/officeDocument/2006/relationships/image" Target="media/image18.png"/><Relationship Id="rId74" Type="http://schemas.openxmlformats.org/officeDocument/2006/relationships/hyperlink" Target="https://doi.org/10.24018/ejeng.2022.7.5.2888" TargetMode="External"/><Relationship Id="rId33" Type="http://schemas.openxmlformats.org/officeDocument/2006/relationships/hyperlink" Target="https://doi.org/10.1109/COINS49042.2020.9191430" TargetMode="External"/><Relationship Id="rId77" Type="http://schemas.openxmlformats.org/officeDocument/2006/relationships/hyperlink" Target="https://tokio.rs/" TargetMode="External"/><Relationship Id="rId32" Type="http://schemas.openxmlformats.org/officeDocument/2006/relationships/hyperlink" Target="https://aws.amazon.com/cdk/" TargetMode="External"/><Relationship Id="rId76" Type="http://schemas.openxmlformats.org/officeDocument/2006/relationships/hyperlink" Target="https://docs.rs/tracing/latest/tracing/" TargetMode="External"/><Relationship Id="rId35" Type="http://schemas.openxmlformats.org/officeDocument/2006/relationships/hyperlink" Target="https://eprint.iacr.org/2024/185" TargetMode="External"/><Relationship Id="rId79" Type="http://schemas.openxmlformats.org/officeDocument/2006/relationships/hyperlink" Target="https://doi.org/10.1109/ACCESS.2020.2967218" TargetMode="External"/><Relationship Id="rId34" Type="http://schemas.openxmlformats.org/officeDocument/2006/relationships/hyperlink" Target="https://doi.org/10.1109/COINS49042.2020.9191430" TargetMode="External"/><Relationship Id="rId78" Type="http://schemas.openxmlformats.org/officeDocument/2006/relationships/hyperlink" Target="https://tokio.rs/" TargetMode="External"/><Relationship Id="rId71" Type="http://schemas.openxmlformats.org/officeDocument/2006/relationships/hyperlink" Target="https://www.rust-lang.org/" TargetMode="External"/><Relationship Id="rId70" Type="http://schemas.openxmlformats.org/officeDocument/2006/relationships/hyperlink" Target="https://doi.org/10.1109/COMSNETS51098.2021.9352892" TargetMode="External"/><Relationship Id="rId37" Type="http://schemas.openxmlformats.org/officeDocument/2006/relationships/hyperlink" Target="https://github.com/Cardinal-Cryptography/AlephBFT/tree/main" TargetMode="External"/><Relationship Id="rId36" Type="http://schemas.openxmlformats.org/officeDocument/2006/relationships/hyperlink" Target="https://eprint.iacr.org/2024/185" TargetMode="External"/><Relationship Id="rId39" Type="http://schemas.openxmlformats.org/officeDocument/2006/relationships/hyperlink" Target="https://arxiv.org/abs/2202.06877" TargetMode="External"/><Relationship Id="rId38" Type="http://schemas.openxmlformats.org/officeDocument/2006/relationships/hyperlink" Target="https://github.com/Cardinal-Cryptography/AlephBFT/tree/main" TargetMode="External"/><Relationship Id="rId62" Type="http://schemas.openxmlformats.org/officeDocument/2006/relationships/hyperlink" Target="https://doi.org/10.1109/Blockchain53845.2021.00073" TargetMode="External"/><Relationship Id="rId61" Type="http://schemas.openxmlformats.org/officeDocument/2006/relationships/hyperlink" Target="https://doi.org/10.1109/Blockchain53845.2021.00073" TargetMode="External"/><Relationship Id="rId20" Type="http://schemas.openxmlformats.org/officeDocument/2006/relationships/image" Target="media/image13.png"/><Relationship Id="rId64" Type="http://schemas.openxmlformats.org/officeDocument/2006/relationships/hyperlink" Target="https://doi.org/10.1007/s10479-022-05069-5" TargetMode="External"/><Relationship Id="rId63" Type="http://schemas.openxmlformats.org/officeDocument/2006/relationships/hyperlink" Target="https://doi.org/10.1007/s10479-022-05069-5" TargetMode="External"/><Relationship Id="rId22" Type="http://schemas.openxmlformats.org/officeDocument/2006/relationships/image" Target="media/image14.png"/><Relationship Id="rId66" Type="http://schemas.openxmlformats.org/officeDocument/2006/relationships/hyperlink" Target="https://doi.org/10.1145/2976749.2978399" TargetMode="External"/><Relationship Id="rId21" Type="http://schemas.openxmlformats.org/officeDocument/2006/relationships/image" Target="media/image9.png"/><Relationship Id="rId65" Type="http://schemas.openxmlformats.org/officeDocument/2006/relationships/hyperlink" Target="https://doi.org/10.1145/2976749.2978399" TargetMode="External"/><Relationship Id="rId24" Type="http://schemas.openxmlformats.org/officeDocument/2006/relationships/image" Target="media/image4.png"/><Relationship Id="rId68" Type="http://schemas.openxmlformats.org/officeDocument/2006/relationships/hyperlink" Target="https://aisel.aisnet.org/icis2023/blockchain/blockchain/5" TargetMode="External"/><Relationship Id="rId23" Type="http://schemas.openxmlformats.org/officeDocument/2006/relationships/image" Target="media/image3.png"/><Relationship Id="rId67" Type="http://schemas.openxmlformats.org/officeDocument/2006/relationships/hyperlink" Target="https://aisel.aisnet.org/icis2023/blockchain/blockchain/5" TargetMode="External"/><Relationship Id="rId60" Type="http://schemas.openxmlformats.org/officeDocument/2006/relationships/hyperlink" Target="https://ar5iv.labs.arxiv.org/html/2311.17441" TargetMode="External"/><Relationship Id="rId26" Type="http://schemas.openxmlformats.org/officeDocument/2006/relationships/image" Target="media/image15.png"/><Relationship Id="rId25" Type="http://schemas.openxmlformats.org/officeDocument/2006/relationships/image" Target="media/image7.png"/><Relationship Id="rId69" Type="http://schemas.openxmlformats.org/officeDocument/2006/relationships/hyperlink" Target="https://doi.org/10.1109/COMSNETS51098.2021.9352892" TargetMode="External"/><Relationship Id="rId28" Type="http://schemas.openxmlformats.org/officeDocument/2006/relationships/image" Target="media/image10.png"/><Relationship Id="rId27" Type="http://schemas.openxmlformats.org/officeDocument/2006/relationships/image" Target="media/image5.png"/><Relationship Id="rId29" Type="http://schemas.openxmlformats.org/officeDocument/2006/relationships/image" Target="media/image8.png"/><Relationship Id="rId51" Type="http://schemas.openxmlformats.org/officeDocument/2006/relationships/hyperlink" Target="https://doi.org/10.1145/3372297.3417262" TargetMode="External"/><Relationship Id="rId50" Type="http://schemas.openxmlformats.org/officeDocument/2006/relationships/hyperlink" Target="https://doi.org/10.1145/3372297.3417262" TargetMode="External"/><Relationship Id="rId53" Type="http://schemas.openxmlformats.org/officeDocument/2006/relationships/hyperlink" Target="https://doi.org/10.14722/ndss.2022.24385" TargetMode="External"/><Relationship Id="rId52" Type="http://schemas.openxmlformats.org/officeDocument/2006/relationships/hyperlink" Target="https://doi.org/10.14722/ndss.2022.24385" TargetMode="External"/><Relationship Id="rId11" Type="http://schemas.openxmlformats.org/officeDocument/2006/relationships/footer" Target="footer4.xml"/><Relationship Id="rId55" Type="http://schemas.openxmlformats.org/officeDocument/2006/relationships/hyperlink" Target="https://doi.org/10.1109/ICPADS60453.2023.00249" TargetMode="External"/><Relationship Id="rId10" Type="http://schemas.openxmlformats.org/officeDocument/2006/relationships/footer" Target="footer3.xml"/><Relationship Id="rId54" Type="http://schemas.openxmlformats.org/officeDocument/2006/relationships/hyperlink" Target="https://doi.org/10.1109/ICPADS60453.2023.00249" TargetMode="External"/><Relationship Id="rId13" Type="http://schemas.openxmlformats.org/officeDocument/2006/relationships/hyperlink" Target="https://arxiv.org/pdf/1901.08755.pdf" TargetMode="External"/><Relationship Id="rId57" Type="http://schemas.openxmlformats.org/officeDocument/2006/relationships/hyperlink" Target="https://doi.org/10.3390/electronics13010017" TargetMode="External"/><Relationship Id="rId12" Type="http://schemas.openxmlformats.org/officeDocument/2006/relationships/image" Target="media/image12.png"/><Relationship Id="rId56" Type="http://schemas.openxmlformats.org/officeDocument/2006/relationships/hyperlink" Target="https://doi.org/10.3390/electronics13010017" TargetMode="External"/><Relationship Id="rId15" Type="http://schemas.openxmlformats.org/officeDocument/2006/relationships/image" Target="media/image6.png"/><Relationship Id="rId59" Type="http://schemas.openxmlformats.org/officeDocument/2006/relationships/hyperlink" Target="https://doi.org/10.1109/CSCTIT56299.2022.10145614" TargetMode="External"/><Relationship Id="rId14" Type="http://schemas.openxmlformats.org/officeDocument/2006/relationships/image" Target="media/image17.png"/><Relationship Id="rId58" Type="http://schemas.openxmlformats.org/officeDocument/2006/relationships/hyperlink" Target="https://doi.org/10.1109/CSCTIT56299.2022.10145614" TargetMode="External"/><Relationship Id="rId17" Type="http://schemas.openxmlformats.org/officeDocument/2006/relationships/image" Target="media/image11.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