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2D" w:rsidRDefault="00D1082D" w:rsidP="00230285">
      <w:pPr>
        <w:pStyle w:val="NormalWeb"/>
        <w:jc w:val="center"/>
        <w:rPr>
          <w:b/>
        </w:rPr>
      </w:pPr>
      <w:r w:rsidRPr="00B81C38">
        <w:rPr>
          <w:b/>
        </w:rPr>
        <w:t>The Evolution of Digital Forensics t</w:t>
      </w:r>
      <w:r w:rsidR="00B81C38" w:rsidRPr="00B81C38">
        <w:rPr>
          <w:b/>
        </w:rPr>
        <w:t>hrough Blockchain Technologies.</w:t>
      </w:r>
    </w:p>
    <w:p w:rsidR="00B81C38" w:rsidRDefault="00B81C38" w:rsidP="00230285">
      <w:pPr>
        <w:jc w:val="center"/>
        <w:rPr>
          <w:rFonts w:ascii="Times New Roman" w:eastAsia="Times New Roman" w:hAnsi="Times New Roman"/>
        </w:rPr>
      </w:pPr>
      <w:r>
        <w:rPr>
          <w:rFonts w:ascii="Times New Roman" w:eastAsia="Times New Roman" w:hAnsi="Times New Roman"/>
        </w:rPr>
        <w:t>Nova Southeastern University</w:t>
      </w:r>
    </w:p>
    <w:p w:rsidR="00B81C38" w:rsidRDefault="00B81C38" w:rsidP="00230285">
      <w:pPr>
        <w:jc w:val="center"/>
        <w:rPr>
          <w:rFonts w:ascii="Times New Roman" w:eastAsia="Times New Roman" w:hAnsi="Times New Roman"/>
        </w:rPr>
      </w:pPr>
      <w:r>
        <w:rPr>
          <w:rFonts w:ascii="Times New Roman" w:eastAsia="Times New Roman" w:hAnsi="Times New Roman"/>
        </w:rPr>
        <w:t>ISEC-650 Winter</w:t>
      </w:r>
      <w:r w:rsidR="00AD6679">
        <w:rPr>
          <w:rFonts w:ascii="Times New Roman" w:eastAsia="Times New Roman" w:hAnsi="Times New Roman"/>
        </w:rPr>
        <w:t>,</w:t>
      </w:r>
      <w:bookmarkStart w:id="0" w:name="_GoBack"/>
      <w:bookmarkEnd w:id="0"/>
      <w:r>
        <w:rPr>
          <w:rFonts w:ascii="Times New Roman" w:eastAsia="Times New Roman" w:hAnsi="Times New Roman"/>
        </w:rPr>
        <w:t xml:space="preserve"> 2020</w:t>
      </w:r>
    </w:p>
    <w:p w:rsidR="00B81C38" w:rsidRDefault="00B81C38" w:rsidP="00230285">
      <w:pPr>
        <w:jc w:val="center"/>
        <w:rPr>
          <w:rFonts w:ascii="Times New Roman" w:eastAsia="Times New Roman" w:hAnsi="Times New Roman"/>
        </w:rPr>
      </w:pPr>
      <w:r>
        <w:rPr>
          <w:rFonts w:ascii="Times New Roman" w:eastAsia="Times New Roman" w:hAnsi="Times New Roman"/>
        </w:rPr>
        <w:t>College of Computing and Engineering</w:t>
      </w:r>
    </w:p>
    <w:p w:rsidR="00B81C38" w:rsidRDefault="00B81C38" w:rsidP="00230285">
      <w:pPr>
        <w:jc w:val="center"/>
        <w:rPr>
          <w:rFonts w:ascii="Times New Roman" w:eastAsia="Times New Roman" w:hAnsi="Times New Roman"/>
        </w:rPr>
      </w:pPr>
      <w:r>
        <w:rPr>
          <w:rFonts w:ascii="Times New Roman" w:eastAsia="Times New Roman" w:hAnsi="Times New Roman"/>
        </w:rPr>
        <w:t xml:space="preserve">Dr. J. Richard </w:t>
      </w:r>
      <w:proofErr w:type="spellStart"/>
      <w:r>
        <w:rPr>
          <w:rFonts w:ascii="Times New Roman" w:eastAsia="Times New Roman" w:hAnsi="Times New Roman"/>
        </w:rPr>
        <w:t>Kiper</w:t>
      </w:r>
      <w:proofErr w:type="spellEnd"/>
    </w:p>
    <w:p w:rsidR="00230285" w:rsidRDefault="00230285" w:rsidP="00230285">
      <w:pPr>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rsidR="00230285" w:rsidRDefault="00230285" w:rsidP="00230285">
      <w:pPr>
        <w:jc w:val="center"/>
        <w:rPr>
          <w:rFonts w:ascii="Times New Roman" w:eastAsia="Times New Roman" w:hAnsi="Times New Roman"/>
        </w:rPr>
      </w:pPr>
      <w:r>
        <w:rPr>
          <w:rFonts w:ascii="Times New Roman" w:eastAsia="Times New Roman" w:hAnsi="Times New Roman"/>
        </w:rPr>
        <w:t>Eric Webb</w:t>
      </w:r>
    </w:p>
    <w:p w:rsidR="00B81C38" w:rsidRPr="00B81C38" w:rsidRDefault="00230285" w:rsidP="00A373C8">
      <w:pPr>
        <w:pStyle w:val="NormalWeb"/>
        <w:jc w:val="center"/>
      </w:pPr>
      <w:r>
        <w:rPr>
          <w:b/>
        </w:rPr>
        <w:t>Abstract</w:t>
      </w:r>
    </w:p>
    <w:p w:rsidR="00717917" w:rsidRDefault="00717917" w:rsidP="00230285">
      <w:pPr>
        <w:pStyle w:val="NormalWeb"/>
        <w:ind w:firstLine="720"/>
      </w:pPr>
      <w:r>
        <w:t>Since blockchains conception it has been a controversial yet invigorating topic. Many topics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 niche market. When new technology is being innovated, there are the initial innovators followed by early majority adopters. As times goes by and communication across platforms becomes accessible more standards are introduced into the industry not only to benefit production but to also enhance the quality of the technology as a whole.</w:t>
      </w:r>
      <w:r w:rsidR="00B81C38">
        <w:t xml:space="preserve"> Since blockchain is such new technology a lot of what it is comprised of has been deemed innovative since a lot has not technically been done before, or at least what know to be available to the public.</w:t>
      </w:r>
    </w:p>
    <w:p w:rsidR="00717917" w:rsidRDefault="00717917" w:rsidP="00230285">
      <w:pPr>
        <w:pStyle w:val="NormalWeb"/>
      </w:pPr>
    </w:p>
    <w:p w:rsidR="00717917" w:rsidRDefault="00717917" w:rsidP="00230285">
      <w:pPr>
        <w:pStyle w:val="NormalWeb"/>
        <w:ind w:left="720"/>
      </w:pPr>
    </w:p>
    <w:p w:rsidR="00717917" w:rsidRDefault="00717917" w:rsidP="00230285">
      <w:pPr>
        <w:pStyle w:val="NormalWeb"/>
        <w:ind w:left="720"/>
        <w:jc w:val="center"/>
      </w:pPr>
    </w:p>
    <w:p w:rsidR="00717917" w:rsidRDefault="00717917" w:rsidP="00230285">
      <w:pPr>
        <w:pStyle w:val="NormalWeb"/>
        <w:ind w:left="720"/>
        <w:jc w:val="center"/>
      </w:pPr>
    </w:p>
    <w:p w:rsidR="00717917" w:rsidRDefault="00717917" w:rsidP="00230285">
      <w:pPr>
        <w:pStyle w:val="NormalWeb"/>
        <w:ind w:left="720"/>
        <w:jc w:val="center"/>
      </w:pPr>
    </w:p>
    <w:p w:rsidR="00717917" w:rsidRDefault="00717917" w:rsidP="00230285">
      <w:pPr>
        <w:pStyle w:val="NormalWeb"/>
        <w:ind w:left="720"/>
        <w:jc w:val="center"/>
      </w:pPr>
    </w:p>
    <w:p w:rsidR="00717917" w:rsidRDefault="00717917" w:rsidP="00230285">
      <w:pPr>
        <w:pStyle w:val="NormalWeb"/>
        <w:ind w:left="720"/>
        <w:jc w:val="center"/>
      </w:pPr>
    </w:p>
    <w:p w:rsidR="00D1082D" w:rsidRDefault="00D1082D" w:rsidP="00230285">
      <w:pPr>
        <w:pStyle w:val="NormalWeb"/>
        <w:ind w:left="720"/>
        <w:jc w:val="center"/>
      </w:pPr>
      <w:r>
        <w:t>Since Blockchain is centered on encryption and comparing hash values, digital forensics is constantly being applied and fine-</w:t>
      </w:r>
      <w:r w:rsidR="00183FAF">
        <w:t>tuned to enhance these features</w:t>
      </w:r>
      <w:r>
        <w:t>. This paper will define how digital forensics are being applied to blockchain technology and argue how they are inherently advancing concepts in the field of digital forensics.</w:t>
      </w:r>
    </w:p>
    <w:p w:rsidR="00183FAF" w:rsidRDefault="00183FAF" w:rsidP="00230285">
      <w:pPr>
        <w:pStyle w:val="NormalWeb"/>
        <w:ind w:left="720"/>
        <w:jc w:val="center"/>
      </w:pPr>
    </w:p>
    <w:p w:rsidR="00183FAF" w:rsidRDefault="00183FAF" w:rsidP="00230285">
      <w:pPr>
        <w:pStyle w:val="NormalWeb"/>
        <w:ind w:left="720"/>
        <w:jc w:val="center"/>
      </w:pPr>
    </w:p>
    <w:p w:rsidR="00183FAF" w:rsidRDefault="00183FAF" w:rsidP="00230285">
      <w:pPr>
        <w:pStyle w:val="NormalWeb"/>
        <w:ind w:left="720"/>
        <w:jc w:val="center"/>
      </w:pPr>
      <w:r>
        <w:t>Coinbase transaction – merkel root</w:t>
      </w:r>
    </w:p>
    <w:p w:rsidR="00183FAF" w:rsidRDefault="00183FAF" w:rsidP="00230285">
      <w:pPr>
        <w:pStyle w:val="NormalWeb"/>
        <w:ind w:left="720"/>
        <w:jc w:val="center"/>
      </w:pPr>
      <w:r>
        <w:t>Etherium shards</w:t>
      </w:r>
    </w:p>
    <w:p w:rsidR="00183FAF" w:rsidRDefault="00183FAF" w:rsidP="00230285">
      <w:pPr>
        <w:pStyle w:val="NormalWeb"/>
        <w:ind w:left="720"/>
        <w:jc w:val="center"/>
      </w:pPr>
      <w:proofErr w:type="gramStart"/>
      <w:r>
        <w:t>NEO ?</w:t>
      </w:r>
      <w:proofErr w:type="gramEnd"/>
    </w:p>
    <w:p w:rsidR="00183FAF" w:rsidRDefault="00183FAF" w:rsidP="00230285">
      <w:pPr>
        <w:pStyle w:val="NormalWeb"/>
        <w:ind w:left="720"/>
        <w:jc w:val="center"/>
      </w:pPr>
      <w:r>
        <w:t>IOTA</w:t>
      </w:r>
    </w:p>
    <w:p w:rsidR="00183FAF" w:rsidRDefault="00183FAF" w:rsidP="00230285">
      <w:pPr>
        <w:pStyle w:val="NormalWeb"/>
        <w:ind w:left="720"/>
        <w:jc w:val="center"/>
      </w:pPr>
    </w:p>
    <w:p w:rsidR="0013150C" w:rsidRDefault="0013150C" w:rsidP="00230285">
      <w:pPr>
        <w:autoSpaceDE w:val="0"/>
        <w:autoSpaceDN w:val="0"/>
        <w:adjustRightInd w:val="0"/>
        <w:spacing w:after="0" w:line="240" w:lineRule="auto"/>
        <w:jc w:val="center"/>
        <w:rPr>
          <w:rFonts w:ascii="LinLibertineT" w:eastAsia="LinLibertineT" w:cs="LinLibertineT"/>
          <w:sz w:val="18"/>
          <w:szCs w:val="18"/>
        </w:rPr>
      </w:pPr>
      <w:r>
        <w:rPr>
          <w:rFonts w:ascii="LinLibertineT" w:eastAsia="LinLibertineT" w:cs="LinLibertineT"/>
          <w:sz w:val="18"/>
          <w:szCs w:val="18"/>
        </w:rPr>
        <w:t>Blockchain-based cryptocurrencies system like Bitcoin are increasingly</w:t>
      </w:r>
    </w:p>
    <w:p w:rsidR="0013150C" w:rsidRDefault="0013150C" w:rsidP="00230285">
      <w:pPr>
        <w:autoSpaceDE w:val="0"/>
        <w:autoSpaceDN w:val="0"/>
        <w:adjustRightInd w:val="0"/>
        <w:spacing w:after="0" w:line="240" w:lineRule="auto"/>
        <w:jc w:val="center"/>
        <w:rPr>
          <w:rFonts w:ascii="LinLibertineT" w:eastAsia="LinLibertineT" w:cs="LinLibertineT"/>
          <w:sz w:val="18"/>
          <w:szCs w:val="18"/>
        </w:rPr>
      </w:pPr>
      <w:proofErr w:type="gramStart"/>
      <w:r>
        <w:rPr>
          <w:rFonts w:ascii="LinLibertineT" w:eastAsia="LinLibertineT" w:cs="LinLibertineT"/>
          <w:sz w:val="18"/>
          <w:szCs w:val="18"/>
        </w:rPr>
        <w:t>popular</w:t>
      </w:r>
      <w:proofErr w:type="gramEnd"/>
      <w:r>
        <w:rPr>
          <w:rFonts w:ascii="LinLibertineT" w:eastAsia="LinLibertineT" w:cs="LinLibertineT"/>
          <w:sz w:val="18"/>
          <w:szCs w:val="18"/>
        </w:rPr>
        <w:t xml:space="preserve"> and successful. The </w:t>
      </w:r>
      <w:proofErr w:type="spellStart"/>
      <w:r>
        <w:rPr>
          <w:rFonts w:ascii="LinLibertineT" w:eastAsia="LinLibertineT" w:cs="LinLibertineT" w:hint="eastAsia"/>
          <w:sz w:val="18"/>
          <w:szCs w:val="18"/>
        </w:rPr>
        <w:t>ł</w:t>
      </w:r>
      <w:r>
        <w:rPr>
          <w:rFonts w:ascii="LinLibertineT" w:eastAsia="LinLibertineT" w:cs="LinLibertineT"/>
          <w:sz w:val="18"/>
          <w:szCs w:val="18"/>
        </w:rPr>
        <w:t>core</w:t>
      </w:r>
      <w:proofErr w:type="spellEnd"/>
      <w:r>
        <w:rPr>
          <w:rFonts w:ascii="LinLibertineT" w:eastAsia="LinLibertineT" w:cs="LinLibertineT" w:hint="eastAsia"/>
          <w:sz w:val="18"/>
          <w:szCs w:val="18"/>
        </w:rPr>
        <w:t>”</w:t>
      </w:r>
      <w:r>
        <w:rPr>
          <w:rFonts w:ascii="LinLibertineT" w:eastAsia="LinLibertineT" w:cs="LinLibertineT"/>
          <w:sz w:val="18"/>
          <w:szCs w:val="18"/>
        </w:rPr>
        <w:t xml:space="preserve"> is a global public distributed</w:t>
      </w:r>
    </w:p>
    <w:p w:rsidR="0013150C" w:rsidRDefault="0013150C" w:rsidP="00230285">
      <w:pPr>
        <w:autoSpaceDE w:val="0"/>
        <w:autoSpaceDN w:val="0"/>
        <w:adjustRightInd w:val="0"/>
        <w:spacing w:after="0" w:line="240" w:lineRule="auto"/>
        <w:jc w:val="center"/>
        <w:rPr>
          <w:rFonts w:ascii="LinLibertineT" w:eastAsia="LinLibertineT" w:cs="LinLibertineT"/>
          <w:sz w:val="18"/>
          <w:szCs w:val="18"/>
        </w:rPr>
      </w:pPr>
      <w:proofErr w:type="gramStart"/>
      <w:r>
        <w:rPr>
          <w:rFonts w:ascii="LinLibertineT" w:eastAsia="LinLibertineT" w:cs="LinLibertineT"/>
          <w:sz w:val="18"/>
          <w:szCs w:val="18"/>
        </w:rPr>
        <w:t>ledger</w:t>
      </w:r>
      <w:proofErr w:type="gramEnd"/>
      <w:r>
        <w:rPr>
          <w:rFonts w:ascii="LinLibertineT" w:eastAsia="LinLibertineT" w:cs="LinLibertineT"/>
          <w:sz w:val="18"/>
          <w:szCs w:val="18"/>
        </w:rPr>
        <w:t xml:space="preserve">, called </w:t>
      </w:r>
      <w:r>
        <w:rPr>
          <w:rFonts w:ascii="LinLibertineTI" w:eastAsia="LinLibertineT" w:hAnsi="LinLibertineTI" w:cs="LinLibertineTI"/>
          <w:sz w:val="18"/>
          <w:szCs w:val="18"/>
        </w:rPr>
        <w:t>blockchain</w:t>
      </w:r>
      <w:r>
        <w:rPr>
          <w:rFonts w:ascii="LinLibertineT" w:eastAsia="LinLibertineT" w:cs="LinLibertineT"/>
          <w:sz w:val="18"/>
          <w:szCs w:val="18"/>
        </w:rPr>
        <w:t xml:space="preserve">, that records all transactions between </w:t>
      </w:r>
      <w:r>
        <w:rPr>
          <w:rFonts w:ascii="LinLibertineTI" w:eastAsia="LinLibertineT" w:hAnsi="LinLibertineTI" w:cs="LinLibertineTI"/>
          <w:sz w:val="18"/>
          <w:szCs w:val="18"/>
        </w:rPr>
        <w:t xml:space="preserve">users </w:t>
      </w:r>
      <w:r>
        <w:rPr>
          <w:rFonts w:ascii="LinLibertineT" w:eastAsia="LinLibertineT" w:cs="LinLibertineT"/>
          <w:sz w:val="18"/>
          <w:szCs w:val="18"/>
        </w:rPr>
        <w:t xml:space="preserve">(stakeholders).   </w:t>
      </w: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rsidR="00876C9A" w:rsidRDefault="00876C9A" w:rsidP="00230285">
      <w:pPr>
        <w:autoSpaceDE w:val="0"/>
        <w:autoSpaceDN w:val="0"/>
        <w:adjustRightInd w:val="0"/>
        <w:spacing w:after="0" w:line="240" w:lineRule="auto"/>
        <w:jc w:val="center"/>
        <w:rPr>
          <w:rFonts w:ascii="LinLibertineT" w:eastAsia="LinLibertineT" w:cs="LinLibertineT"/>
          <w:sz w:val="18"/>
          <w:szCs w:val="18"/>
        </w:rPr>
      </w:pPr>
    </w:p>
    <w:p w:rsidR="00876C9A" w:rsidRDefault="00876C9A" w:rsidP="00230285">
      <w:pPr>
        <w:autoSpaceDE w:val="0"/>
        <w:autoSpaceDN w:val="0"/>
        <w:adjustRightInd w:val="0"/>
        <w:spacing w:after="0" w:line="240" w:lineRule="auto"/>
        <w:jc w:val="center"/>
        <w:rPr>
          <w:rFonts w:ascii="LinLibertineT" w:eastAsia="LinLibertineT" w:cs="LinLibertineT"/>
          <w:sz w:val="18"/>
          <w:szCs w:val="18"/>
        </w:rPr>
      </w:pPr>
    </w:p>
    <w:p w:rsidR="00876C9A" w:rsidRDefault="00876C9A" w:rsidP="00230285">
      <w:pPr>
        <w:autoSpaceDE w:val="0"/>
        <w:autoSpaceDN w:val="0"/>
        <w:adjustRightInd w:val="0"/>
        <w:spacing w:after="0" w:line="24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rsidR="00876C9A" w:rsidRDefault="00876C9A" w:rsidP="00230285">
      <w:pPr>
        <w:autoSpaceDE w:val="0"/>
        <w:autoSpaceDN w:val="0"/>
        <w:adjustRightInd w:val="0"/>
        <w:spacing w:after="0" w:line="24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rsidR="00876C9A" w:rsidRDefault="00876C9A" w:rsidP="00230285">
      <w:pPr>
        <w:autoSpaceDE w:val="0"/>
        <w:autoSpaceDN w:val="0"/>
        <w:adjustRightInd w:val="0"/>
        <w:spacing w:after="0" w:line="24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databases</w:t>
      </w:r>
      <w:proofErr w:type="gramEnd"/>
      <w:r>
        <w:rPr>
          <w:rFonts w:ascii="TimesNewRomanPSMT" w:hAnsi="TimesNewRomanPSMT" w:cs="TimesNewRomanPSMT"/>
          <w:sz w:val="20"/>
          <w:szCs w:val="20"/>
        </w:rPr>
        <w:t>) therefore being by definition public and widely</w:t>
      </w:r>
    </w:p>
    <w:p w:rsidR="00876C9A" w:rsidRDefault="00876C9A" w:rsidP="00230285">
      <w:pPr>
        <w:autoSpaceDE w:val="0"/>
        <w:autoSpaceDN w:val="0"/>
        <w:adjustRightInd w:val="0"/>
        <w:spacing w:after="0" w:line="24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rsidR="00876C9A" w:rsidRDefault="00876C9A" w:rsidP="00230285">
      <w:pPr>
        <w:autoSpaceDE w:val="0"/>
        <w:autoSpaceDN w:val="0"/>
        <w:adjustRightInd w:val="0"/>
        <w:spacing w:after="0" w:line="24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rsidR="00791619" w:rsidRDefault="00791619"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p w:rsidR="00617798" w:rsidRPr="00617798" w:rsidRDefault="00617798" w:rsidP="00230285">
      <w:pPr>
        <w:jc w:val="center"/>
      </w:pPr>
      <w:r w:rsidRPr="00617798">
        <w:rPr>
          <w:b/>
          <w:u w:val="single"/>
        </w:rPr>
        <w:t>Work Cited:</w:t>
      </w:r>
    </w:p>
    <w:p w:rsidR="00617798" w:rsidRPr="00617798" w:rsidRDefault="00617798" w:rsidP="00230285">
      <w:pPr>
        <w:jc w:val="cente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Deconstructing the Blockchain to Approach Physical Limits.</w:t>
      </w:r>
      <w:r w:rsidRPr="00617798">
        <w:t xml:space="preserve"> </w:t>
      </w:r>
      <w:proofErr w:type="spellStart"/>
      <w:proofErr w:type="gramStart"/>
      <w:r w:rsidRPr="00617798">
        <w:t>doi</w:t>
      </w:r>
      <w:proofErr w:type="spellEnd"/>
      <w:proofErr w:type="gramEnd"/>
      <w:r w:rsidRPr="00617798">
        <w:t>: 10.1145/3319535.3363213</w:t>
      </w:r>
    </w:p>
    <w:p w:rsidR="00617798" w:rsidRPr="00617798" w:rsidRDefault="00617798" w:rsidP="00230285">
      <w:pPr>
        <w:jc w:val="center"/>
      </w:pPr>
      <w:proofErr w:type="spellStart"/>
      <w:r w:rsidRPr="00617798">
        <w:t>Duy</w:t>
      </w:r>
      <w:proofErr w:type="spellEnd"/>
      <w:r w:rsidRPr="00617798">
        <w:t xml:space="preserve">, P. T., Hien, D. T. T., Hien, D. H., &amp; Pham, V.-H. (2018). </w:t>
      </w:r>
      <w:r w:rsidRPr="00617798">
        <w:rPr>
          <w:i/>
          <w:iCs/>
        </w:rPr>
        <w:t>Proceedings of the Ninth International 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rsidR="00617798" w:rsidRPr="00617798" w:rsidRDefault="00617798" w:rsidP="00230285">
      <w:pPr>
        <w:jc w:val="cente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Going Beyond the Coinbase 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rsidR="00617798" w:rsidRPr="00617798" w:rsidRDefault="00617798" w:rsidP="00230285">
      <w:pPr>
        <w:jc w:val="center"/>
      </w:pPr>
      <w:r w:rsidRPr="00617798">
        <w:t>Lee, D., Jang, Y., &amp; Kim, H. (2019, November 15).</w:t>
      </w:r>
      <w:r w:rsidRPr="00617798">
        <w:rPr>
          <w:i/>
        </w:rPr>
        <w:t xml:space="preserve">A Proof-of-Stake (PoS) Blockchain Protocol using Fair and Dynamic Sharding Management. </w:t>
      </w:r>
      <w:r w:rsidRPr="00617798">
        <w:t>doi:10.1145/3319535.3363254</w:t>
      </w:r>
    </w:p>
    <w:p w:rsidR="00617798" w:rsidRPr="00617798" w:rsidRDefault="00617798" w:rsidP="00230285">
      <w:pPr>
        <w:jc w:val="center"/>
      </w:pPr>
      <w:r w:rsidRPr="00617798">
        <w:t xml:space="preserve">Tong, C., &amp; Yan, M. (2019, November 13). </w:t>
      </w:r>
      <w:proofErr w:type="spellStart"/>
      <w:r w:rsidRPr="00617798">
        <w:t>Neo</w:t>
      </w:r>
      <w:proofErr w:type="spellEnd"/>
      <w:r w:rsidRPr="00617798">
        <w:t xml:space="preserve"> Documentation UTXO. Retrieved November 24, 2019, from </w:t>
      </w:r>
      <w:hyperlink r:id="rId7" w:history="1">
        <w:r w:rsidRPr="00617798">
          <w:rPr>
            <w:rStyle w:val="Hyperlink"/>
          </w:rPr>
          <w:t>https://docs.neo.org/docs/en-us/tooldev/concept/blockchain/utxo.html</w:t>
        </w:r>
      </w:hyperlink>
      <w:r w:rsidRPr="00617798">
        <w:t>.</w:t>
      </w:r>
    </w:p>
    <w:p w:rsidR="00617798" w:rsidRPr="00617798" w:rsidRDefault="00617798" w:rsidP="00230285">
      <w:pPr>
        <w:jc w:val="center"/>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doi:10.1145/2897937.2897988</w:t>
      </w:r>
    </w:p>
    <w:p w:rsidR="00617798" w:rsidRPr="00617798" w:rsidRDefault="00617798" w:rsidP="00230285">
      <w:pPr>
        <w:jc w:val="center"/>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 10.1109/EIConRus.2018.8317115</w:t>
      </w:r>
    </w:p>
    <w:p w:rsidR="00617798" w:rsidRPr="00617798" w:rsidRDefault="00617798" w:rsidP="00230285">
      <w:pPr>
        <w:jc w:val="center"/>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roofErr w:type="spellStart"/>
      <w:proofErr w:type="gramStart"/>
      <w:r w:rsidRPr="00617798">
        <w:t>doi</w:t>
      </w:r>
      <w:proofErr w:type="spellEnd"/>
      <w:proofErr w:type="gramEnd"/>
      <w:r w:rsidRPr="00617798">
        <w:t>: 10.1145/3316481</w:t>
      </w:r>
    </w:p>
    <w:p w:rsidR="00617798" w:rsidRPr="00617798" w:rsidRDefault="00617798" w:rsidP="00230285">
      <w:pPr>
        <w:jc w:val="center"/>
      </w:pPr>
      <w:r w:rsidRPr="00617798">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York. </w:t>
      </w:r>
      <w:proofErr w:type="spellStart"/>
      <w:proofErr w:type="gramStart"/>
      <w:r w:rsidRPr="00617798">
        <w:t>doi</w:t>
      </w:r>
      <w:proofErr w:type="spellEnd"/>
      <w:proofErr w:type="gramEnd"/>
      <w:r w:rsidRPr="00617798">
        <w:t>: 10.1145/3055399.3079074</w:t>
      </w:r>
    </w:p>
    <w:p w:rsidR="00617798" w:rsidRDefault="00617798" w:rsidP="00230285">
      <w:pPr>
        <w:jc w:val="center"/>
      </w:pPr>
    </w:p>
    <w:p w:rsidR="00617798" w:rsidRDefault="00617798" w:rsidP="00230285">
      <w:pPr>
        <w:jc w:val="center"/>
      </w:pPr>
    </w:p>
    <w:p w:rsidR="00617798" w:rsidRDefault="00617798" w:rsidP="00230285">
      <w:pPr>
        <w:jc w:val="center"/>
      </w:pPr>
    </w:p>
    <w:p w:rsidR="00617798" w:rsidRDefault="00617798" w:rsidP="00230285">
      <w:pPr>
        <w:jc w:val="center"/>
      </w:pPr>
    </w:p>
    <w:sectPr w:rsidR="006177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FFC" w:rsidRDefault="00D37FFC" w:rsidP="00711848">
      <w:pPr>
        <w:spacing w:after="0" w:line="240" w:lineRule="auto"/>
      </w:pPr>
      <w:r>
        <w:separator/>
      </w:r>
    </w:p>
  </w:endnote>
  <w:endnote w:type="continuationSeparator" w:id="0">
    <w:p w:rsidR="00D37FFC" w:rsidRDefault="00D37FFC"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nLibertineT">
    <w:altName w:val="MS Gothic"/>
    <w:panose1 w:val="00000000000000000000"/>
    <w:charset w:val="80"/>
    <w:family w:val="auto"/>
    <w:notTrueType/>
    <w:pitch w:val="default"/>
    <w:sig w:usb0="00000000" w:usb1="08070000" w:usb2="00000010" w:usb3="00000000" w:csb0="00020000" w:csb1="00000000"/>
  </w:font>
  <w:font w:name="LinLibertineTI">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FFC" w:rsidRDefault="00D37FFC" w:rsidP="00711848">
      <w:pPr>
        <w:spacing w:after="0" w:line="240" w:lineRule="auto"/>
      </w:pPr>
      <w:r>
        <w:separator/>
      </w:r>
    </w:p>
  </w:footnote>
  <w:footnote w:type="continuationSeparator" w:id="0">
    <w:p w:rsidR="00D37FFC" w:rsidRDefault="00D37FFC"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C38" w:rsidRDefault="00B81C38"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33"/>
    <w:rsid w:val="0013150C"/>
    <w:rsid w:val="00183FAF"/>
    <w:rsid w:val="001F3193"/>
    <w:rsid w:val="00230285"/>
    <w:rsid w:val="00232933"/>
    <w:rsid w:val="00617798"/>
    <w:rsid w:val="00711848"/>
    <w:rsid w:val="00717917"/>
    <w:rsid w:val="00791619"/>
    <w:rsid w:val="00876C9A"/>
    <w:rsid w:val="00A373C8"/>
    <w:rsid w:val="00AD6679"/>
    <w:rsid w:val="00B81C38"/>
    <w:rsid w:val="00D1082D"/>
    <w:rsid w:val="00D37FFC"/>
    <w:rsid w:val="00F1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B46FE-389F-469D-83F8-D1230EA2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15</cp:revision>
  <dcterms:created xsi:type="dcterms:W3CDTF">2020-01-29T02:45:00Z</dcterms:created>
  <dcterms:modified xsi:type="dcterms:W3CDTF">2020-03-09T04:30:00Z</dcterms:modified>
</cp:coreProperties>
</file>