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55FB5" w14:textId="5D021D20" w:rsidR="00937D7F" w:rsidRPr="00FF680E" w:rsidRDefault="00937D7F" w:rsidP="00937D7F">
      <w:pPr>
        <w:pStyle w:val="NormalWeb"/>
        <w:shd w:val="clear" w:color="auto" w:fill="FFFFFF"/>
        <w:spacing w:before="180" w:beforeAutospacing="0" w:after="0" w:afterAutospacing="0"/>
        <w:rPr>
          <w:rFonts w:asciiTheme="majorHAnsi" w:hAnsiTheme="majorHAnsi" w:cstheme="majorHAnsi"/>
          <w:color w:val="333333"/>
        </w:rPr>
      </w:pPr>
      <w:r w:rsidRPr="00FF680E">
        <w:rPr>
          <w:rFonts w:asciiTheme="majorHAnsi" w:hAnsiTheme="majorHAnsi" w:cstheme="majorHAnsi"/>
          <w:color w:val="333333"/>
        </w:rPr>
        <w:t>Hello all,</w:t>
      </w:r>
    </w:p>
    <w:p w14:paraId="3D1B6BC6" w14:textId="3D31BE33" w:rsidR="00FF680E" w:rsidRDefault="00937D7F" w:rsidP="00937D7F">
      <w:pPr>
        <w:rPr>
          <w:rFonts w:asciiTheme="majorHAnsi" w:hAnsiTheme="majorHAnsi" w:cstheme="majorHAnsi"/>
          <w:sz w:val="24"/>
          <w:szCs w:val="24"/>
        </w:rPr>
      </w:pPr>
      <w:r w:rsidRPr="00FF680E">
        <w:rPr>
          <w:rFonts w:asciiTheme="majorHAnsi" w:hAnsiTheme="majorHAnsi" w:cstheme="majorHAnsi"/>
          <w:color w:val="333333"/>
          <w:sz w:val="24"/>
          <w:szCs w:val="24"/>
        </w:rPr>
        <w:tab/>
        <w:t xml:space="preserve">The security model I chose was </w:t>
      </w:r>
      <w:r w:rsidRPr="00FF680E">
        <w:rPr>
          <w:rFonts w:asciiTheme="majorHAnsi" w:hAnsiTheme="majorHAnsi" w:cstheme="majorHAnsi"/>
          <w:sz w:val="24"/>
          <w:szCs w:val="24"/>
        </w:rPr>
        <w:t>Role Based Access Control(RB</w:t>
      </w:r>
      <w:r w:rsidR="00FF680E">
        <w:rPr>
          <w:rFonts w:asciiTheme="majorHAnsi" w:hAnsiTheme="majorHAnsi" w:cstheme="majorHAnsi"/>
          <w:sz w:val="24"/>
          <w:szCs w:val="24"/>
        </w:rPr>
        <w:t xml:space="preserve">AC). Currently I </w:t>
      </w:r>
      <w:r w:rsidR="00BC227B">
        <w:rPr>
          <w:rFonts w:asciiTheme="majorHAnsi" w:hAnsiTheme="majorHAnsi" w:cstheme="majorHAnsi"/>
          <w:sz w:val="24"/>
          <w:szCs w:val="24"/>
        </w:rPr>
        <w:t>write</w:t>
      </w:r>
      <w:r w:rsidR="00FF680E">
        <w:rPr>
          <w:rFonts w:asciiTheme="majorHAnsi" w:hAnsiTheme="majorHAnsi" w:cstheme="majorHAnsi"/>
          <w:sz w:val="24"/>
          <w:szCs w:val="24"/>
        </w:rPr>
        <w:t xml:space="preserve"> finance software for the military as a civilian contractor for Deloitte, so the example given about military database systems felt </w:t>
      </w:r>
      <w:r w:rsidR="00BC227B">
        <w:rPr>
          <w:rFonts w:asciiTheme="majorHAnsi" w:hAnsiTheme="majorHAnsi" w:cstheme="majorHAnsi"/>
          <w:sz w:val="24"/>
          <w:szCs w:val="24"/>
        </w:rPr>
        <w:t>a little familiar</w:t>
      </w:r>
      <w:r w:rsidR="00FF680E">
        <w:rPr>
          <w:rFonts w:asciiTheme="majorHAnsi" w:hAnsiTheme="majorHAnsi" w:cstheme="majorHAnsi"/>
          <w:sz w:val="24"/>
          <w:szCs w:val="24"/>
        </w:rPr>
        <w:t xml:space="preserve">. </w:t>
      </w:r>
      <w:r w:rsidR="00BC227B">
        <w:rPr>
          <w:rFonts w:asciiTheme="majorHAnsi" w:hAnsiTheme="majorHAnsi" w:cstheme="majorHAnsi"/>
          <w:sz w:val="24"/>
          <w:szCs w:val="24"/>
        </w:rPr>
        <w:t>Obviously,</w:t>
      </w:r>
      <w:r w:rsidR="00FF680E">
        <w:rPr>
          <w:rFonts w:asciiTheme="majorHAnsi" w:hAnsiTheme="majorHAnsi" w:cstheme="majorHAnsi"/>
          <w:sz w:val="24"/>
          <w:szCs w:val="24"/>
        </w:rPr>
        <w:t xml:space="preserve"> I cannot write about the details of that </w:t>
      </w:r>
      <w:r w:rsidR="00BC227B">
        <w:rPr>
          <w:rFonts w:asciiTheme="majorHAnsi" w:hAnsiTheme="majorHAnsi" w:cstheme="majorHAnsi"/>
          <w:sz w:val="24"/>
          <w:szCs w:val="24"/>
        </w:rPr>
        <w:t>project,</w:t>
      </w:r>
      <w:r w:rsidR="00FF680E">
        <w:rPr>
          <w:rFonts w:asciiTheme="majorHAnsi" w:hAnsiTheme="majorHAnsi" w:cstheme="majorHAnsi"/>
          <w:sz w:val="24"/>
          <w:szCs w:val="24"/>
        </w:rPr>
        <w:t xml:space="preserve"> but</w:t>
      </w:r>
      <w:r w:rsidR="00BC227B">
        <w:rPr>
          <w:rFonts w:asciiTheme="majorHAnsi" w:hAnsiTheme="majorHAnsi" w:cstheme="majorHAnsi"/>
          <w:sz w:val="24"/>
          <w:szCs w:val="24"/>
        </w:rPr>
        <w:t xml:space="preserve"> I</w:t>
      </w:r>
      <w:r w:rsidR="00FF680E">
        <w:rPr>
          <w:rFonts w:asciiTheme="majorHAnsi" w:hAnsiTheme="majorHAnsi" w:cstheme="majorHAnsi"/>
          <w:sz w:val="24"/>
          <w:szCs w:val="24"/>
        </w:rPr>
        <w:t xml:space="preserve"> can </w:t>
      </w:r>
      <w:r w:rsidR="00BC227B">
        <w:rPr>
          <w:rFonts w:asciiTheme="majorHAnsi" w:hAnsiTheme="majorHAnsi" w:cstheme="majorHAnsi"/>
          <w:sz w:val="24"/>
          <w:szCs w:val="24"/>
        </w:rPr>
        <w:t>refer</w:t>
      </w:r>
      <w:r w:rsidR="00FF680E">
        <w:rPr>
          <w:rFonts w:asciiTheme="majorHAnsi" w:hAnsiTheme="majorHAnsi" w:cstheme="majorHAnsi"/>
          <w:sz w:val="24"/>
          <w:szCs w:val="24"/>
        </w:rPr>
        <w:t xml:space="preserve"> to some previous RBAC</w:t>
      </w:r>
      <w:r w:rsidR="00BC227B">
        <w:rPr>
          <w:rFonts w:asciiTheme="majorHAnsi" w:hAnsiTheme="majorHAnsi" w:cstheme="majorHAnsi"/>
          <w:sz w:val="24"/>
          <w:szCs w:val="24"/>
        </w:rPr>
        <w:t xml:space="preserve"> systems</w:t>
      </w:r>
      <w:r w:rsidR="00FF680E">
        <w:rPr>
          <w:rFonts w:asciiTheme="majorHAnsi" w:hAnsiTheme="majorHAnsi" w:cstheme="majorHAnsi"/>
          <w:sz w:val="24"/>
          <w:szCs w:val="24"/>
        </w:rPr>
        <w:t xml:space="preserve"> I have worked </w:t>
      </w:r>
      <w:r w:rsidR="00BC227B">
        <w:rPr>
          <w:rFonts w:asciiTheme="majorHAnsi" w:hAnsiTheme="majorHAnsi" w:cstheme="majorHAnsi"/>
          <w:sz w:val="24"/>
          <w:szCs w:val="24"/>
        </w:rPr>
        <w:t>with. My previous project was America’s largest car</w:t>
      </w:r>
      <w:r w:rsidR="00A34C89">
        <w:rPr>
          <w:rFonts w:asciiTheme="majorHAnsi" w:hAnsiTheme="majorHAnsi" w:cstheme="majorHAnsi"/>
          <w:sz w:val="24"/>
          <w:szCs w:val="24"/>
        </w:rPr>
        <w:t xml:space="preserve"> rental</w:t>
      </w:r>
      <w:r w:rsidR="00BC227B">
        <w:rPr>
          <w:rFonts w:asciiTheme="majorHAnsi" w:hAnsiTheme="majorHAnsi" w:cstheme="majorHAnsi"/>
          <w:sz w:val="24"/>
          <w:szCs w:val="24"/>
        </w:rPr>
        <w:t xml:space="preserve"> company</w:t>
      </w:r>
      <w:r w:rsidR="00563686">
        <w:rPr>
          <w:rFonts w:asciiTheme="majorHAnsi" w:hAnsiTheme="majorHAnsi" w:cstheme="majorHAnsi"/>
          <w:sz w:val="24"/>
          <w:szCs w:val="24"/>
        </w:rPr>
        <w:t>,</w:t>
      </w:r>
      <w:r w:rsidR="00BC227B">
        <w:rPr>
          <w:rFonts w:asciiTheme="majorHAnsi" w:hAnsiTheme="majorHAnsi" w:cstheme="majorHAnsi"/>
          <w:sz w:val="24"/>
          <w:szCs w:val="24"/>
        </w:rPr>
        <w:t xml:space="preserve"> where I worked on high revenue websites and inherited an internal legacy application that all used some type of RBAC discretion.</w:t>
      </w:r>
    </w:p>
    <w:p w14:paraId="59FF8EDE" w14:textId="77777777" w:rsidR="002C0B6E" w:rsidRDefault="00BC227B" w:rsidP="00937D7F">
      <w:pPr>
        <w:rPr>
          <w:rFonts w:asciiTheme="majorHAnsi" w:hAnsiTheme="majorHAnsi" w:cstheme="majorHAnsi"/>
          <w:sz w:val="24"/>
          <w:szCs w:val="24"/>
        </w:rPr>
      </w:pPr>
      <w:r>
        <w:rPr>
          <w:rFonts w:asciiTheme="majorHAnsi" w:hAnsiTheme="majorHAnsi" w:cstheme="majorHAnsi"/>
          <w:sz w:val="24"/>
          <w:szCs w:val="24"/>
        </w:rPr>
        <w:t xml:space="preserve">In the car rental </w:t>
      </w:r>
      <w:r w:rsidR="002C0B6E">
        <w:rPr>
          <w:rFonts w:asciiTheme="majorHAnsi" w:hAnsiTheme="majorHAnsi" w:cstheme="majorHAnsi"/>
          <w:sz w:val="24"/>
          <w:szCs w:val="24"/>
        </w:rPr>
        <w:t>field,</w:t>
      </w:r>
    </w:p>
    <w:p w14:paraId="18FB33DB" w14:textId="17D25D95" w:rsidR="00BC227B" w:rsidRDefault="00563686" w:rsidP="00937D7F">
      <w:pPr>
        <w:rPr>
          <w:rFonts w:asciiTheme="majorHAnsi" w:hAnsiTheme="majorHAnsi" w:cstheme="majorHAnsi"/>
          <w:sz w:val="24"/>
          <w:szCs w:val="24"/>
        </w:rPr>
      </w:pPr>
      <w:r>
        <w:rPr>
          <w:rFonts w:asciiTheme="majorHAnsi" w:hAnsiTheme="majorHAnsi" w:cstheme="majorHAnsi"/>
          <w:sz w:val="24"/>
          <w:szCs w:val="24"/>
        </w:rPr>
        <w:t xml:space="preserve">An example of </w:t>
      </w:r>
      <w:r w:rsidR="00BC227B">
        <w:rPr>
          <w:rFonts w:asciiTheme="majorHAnsi" w:hAnsiTheme="majorHAnsi" w:cstheme="majorHAnsi"/>
          <w:sz w:val="24"/>
          <w:szCs w:val="24"/>
        </w:rPr>
        <w:t xml:space="preserve"> RBAC discretions went similar too this…</w:t>
      </w:r>
    </w:p>
    <w:p w14:paraId="3998D8EC" w14:textId="1EC21F35" w:rsidR="00BC227B" w:rsidRDefault="00BC227B" w:rsidP="00937D7F">
      <w:pPr>
        <w:rPr>
          <w:rFonts w:asciiTheme="majorHAnsi" w:hAnsiTheme="majorHAnsi" w:cstheme="majorHAnsi"/>
          <w:sz w:val="24"/>
          <w:szCs w:val="24"/>
        </w:rPr>
      </w:pPr>
      <w:r>
        <w:rPr>
          <w:rFonts w:asciiTheme="majorHAnsi" w:hAnsiTheme="majorHAnsi" w:cstheme="majorHAnsi"/>
          <w:sz w:val="24"/>
          <w:szCs w:val="24"/>
        </w:rPr>
        <w:t>Administrators could create</w:t>
      </w:r>
      <w:r w:rsidR="002C0B6E">
        <w:rPr>
          <w:rFonts w:asciiTheme="majorHAnsi" w:hAnsiTheme="majorHAnsi" w:cstheme="majorHAnsi"/>
          <w:sz w:val="24"/>
          <w:szCs w:val="24"/>
        </w:rPr>
        <w:t xml:space="preserve"> car rental deals and</w:t>
      </w:r>
      <w:r>
        <w:rPr>
          <w:rFonts w:asciiTheme="majorHAnsi" w:hAnsiTheme="majorHAnsi" w:cstheme="majorHAnsi"/>
          <w:sz w:val="24"/>
          <w:szCs w:val="24"/>
        </w:rPr>
        <w:t xml:space="preserve"> contracts</w:t>
      </w:r>
      <w:r w:rsidR="002C0B6E">
        <w:rPr>
          <w:rFonts w:asciiTheme="majorHAnsi" w:hAnsiTheme="majorHAnsi" w:cstheme="majorHAnsi"/>
          <w:sz w:val="24"/>
          <w:szCs w:val="24"/>
        </w:rPr>
        <w:t>.</w:t>
      </w:r>
    </w:p>
    <w:p w14:paraId="1881699C" w14:textId="162B77C7" w:rsidR="00BC227B" w:rsidRDefault="002C0B6E" w:rsidP="00937D7F">
      <w:pPr>
        <w:rPr>
          <w:rFonts w:asciiTheme="majorHAnsi" w:hAnsiTheme="majorHAnsi" w:cstheme="majorHAnsi"/>
          <w:sz w:val="24"/>
          <w:szCs w:val="24"/>
        </w:rPr>
      </w:pPr>
      <w:r>
        <w:rPr>
          <w:rFonts w:asciiTheme="majorHAnsi" w:hAnsiTheme="majorHAnsi" w:cstheme="majorHAnsi"/>
          <w:sz w:val="24"/>
          <w:szCs w:val="24"/>
        </w:rPr>
        <w:t xml:space="preserve">Administrators and </w:t>
      </w:r>
      <w:r w:rsidR="00BC227B">
        <w:rPr>
          <w:rFonts w:asciiTheme="majorHAnsi" w:hAnsiTheme="majorHAnsi" w:cstheme="majorHAnsi"/>
          <w:sz w:val="24"/>
          <w:szCs w:val="24"/>
        </w:rPr>
        <w:t xml:space="preserve">Marketers could sell </w:t>
      </w:r>
      <w:r>
        <w:rPr>
          <w:rFonts w:asciiTheme="majorHAnsi" w:hAnsiTheme="majorHAnsi" w:cstheme="majorHAnsi"/>
          <w:sz w:val="24"/>
          <w:szCs w:val="24"/>
        </w:rPr>
        <w:t>deals and contracts to Small/Medium Businesses (SMB’s) to push the car rental product.</w:t>
      </w:r>
    </w:p>
    <w:p w14:paraId="5C600130" w14:textId="385A8BEF" w:rsidR="002C0B6E" w:rsidRDefault="002C0B6E" w:rsidP="00937D7F">
      <w:pPr>
        <w:rPr>
          <w:rFonts w:asciiTheme="majorHAnsi" w:hAnsiTheme="majorHAnsi" w:cstheme="majorHAnsi"/>
          <w:sz w:val="24"/>
          <w:szCs w:val="24"/>
        </w:rPr>
      </w:pPr>
      <w:r>
        <w:rPr>
          <w:rFonts w:asciiTheme="majorHAnsi" w:hAnsiTheme="majorHAnsi" w:cstheme="majorHAnsi"/>
          <w:sz w:val="24"/>
          <w:szCs w:val="24"/>
        </w:rPr>
        <w:t>SMB’s could use the contracts and deals to resale to consumer</w:t>
      </w:r>
      <w:r w:rsidR="00A34C89">
        <w:rPr>
          <w:rFonts w:asciiTheme="majorHAnsi" w:hAnsiTheme="majorHAnsi" w:cstheme="majorHAnsi"/>
          <w:sz w:val="24"/>
          <w:szCs w:val="24"/>
        </w:rPr>
        <w:t>s</w:t>
      </w:r>
      <w:r>
        <w:rPr>
          <w:rFonts w:asciiTheme="majorHAnsi" w:hAnsiTheme="majorHAnsi" w:cstheme="majorHAnsi"/>
          <w:sz w:val="24"/>
          <w:szCs w:val="24"/>
        </w:rPr>
        <w:t>, but Marketers and Administrators could not activate these contracts and deals for their own gain.</w:t>
      </w:r>
    </w:p>
    <w:p w14:paraId="1261FD76" w14:textId="589488DA" w:rsidR="00563686" w:rsidRDefault="00563686" w:rsidP="00937D7F">
      <w:pPr>
        <w:rPr>
          <w:rFonts w:asciiTheme="majorHAnsi" w:hAnsiTheme="majorHAnsi" w:cstheme="majorHAnsi"/>
          <w:sz w:val="24"/>
          <w:szCs w:val="24"/>
        </w:rPr>
      </w:pPr>
      <w:r>
        <w:rPr>
          <w:rFonts w:asciiTheme="majorHAnsi" w:hAnsiTheme="majorHAnsi" w:cstheme="majorHAnsi"/>
          <w:sz w:val="24"/>
          <w:szCs w:val="24"/>
        </w:rPr>
        <w:t>This is an example of how the roles Administrator, SMB, and Marketers all were allowed</w:t>
      </w:r>
      <w:r w:rsidR="00C12FF5">
        <w:rPr>
          <w:rFonts w:asciiTheme="majorHAnsi" w:hAnsiTheme="majorHAnsi" w:cstheme="majorHAnsi"/>
          <w:sz w:val="24"/>
          <w:szCs w:val="24"/>
        </w:rPr>
        <w:t xml:space="preserve"> or denied</w:t>
      </w:r>
      <w:r>
        <w:rPr>
          <w:rFonts w:asciiTheme="majorHAnsi" w:hAnsiTheme="majorHAnsi" w:cstheme="majorHAnsi"/>
          <w:sz w:val="24"/>
          <w:szCs w:val="24"/>
        </w:rPr>
        <w:t xml:space="preserve"> access based on their roles.</w:t>
      </w:r>
    </w:p>
    <w:p w14:paraId="7DDF73D3" w14:textId="006B4FFB" w:rsidR="00563686" w:rsidRDefault="00563686" w:rsidP="00937D7F">
      <w:pPr>
        <w:rPr>
          <w:rFonts w:asciiTheme="majorHAnsi" w:hAnsiTheme="majorHAnsi" w:cstheme="majorHAnsi"/>
          <w:sz w:val="24"/>
          <w:szCs w:val="24"/>
        </w:rPr>
      </w:pPr>
    </w:p>
    <w:p w14:paraId="66EC57A9" w14:textId="3F111F03" w:rsidR="0039376C" w:rsidRDefault="00563686" w:rsidP="00937D7F">
      <w:pPr>
        <w:rPr>
          <w:rFonts w:asciiTheme="majorHAnsi" w:hAnsiTheme="majorHAnsi" w:cstheme="majorHAnsi"/>
          <w:sz w:val="24"/>
          <w:szCs w:val="24"/>
        </w:rPr>
      </w:pPr>
      <w:r>
        <w:rPr>
          <w:rFonts w:asciiTheme="majorHAnsi" w:hAnsiTheme="majorHAnsi" w:cstheme="majorHAnsi"/>
          <w:sz w:val="24"/>
          <w:szCs w:val="24"/>
        </w:rPr>
        <w:t xml:space="preserve">A popular </w:t>
      </w:r>
      <w:r w:rsidR="0039376C">
        <w:rPr>
          <w:rFonts w:asciiTheme="majorHAnsi" w:hAnsiTheme="majorHAnsi" w:cstheme="majorHAnsi"/>
          <w:sz w:val="24"/>
          <w:szCs w:val="24"/>
        </w:rPr>
        <w:t>tool I have used that has a RBAC is called Liferay. This is a</w:t>
      </w:r>
      <w:r w:rsidR="00DC63D8">
        <w:rPr>
          <w:rFonts w:asciiTheme="majorHAnsi" w:hAnsiTheme="majorHAnsi" w:cstheme="majorHAnsi"/>
          <w:sz w:val="24"/>
          <w:szCs w:val="24"/>
        </w:rPr>
        <w:t>n</w:t>
      </w:r>
      <w:r w:rsidR="0039376C">
        <w:rPr>
          <w:rFonts w:asciiTheme="majorHAnsi" w:hAnsiTheme="majorHAnsi" w:cstheme="majorHAnsi"/>
          <w:sz w:val="24"/>
          <w:szCs w:val="24"/>
        </w:rPr>
        <w:t xml:space="preserve"> </w:t>
      </w:r>
      <w:r w:rsidR="00A34C89">
        <w:rPr>
          <w:rFonts w:asciiTheme="majorHAnsi" w:hAnsiTheme="majorHAnsi" w:cstheme="majorHAnsi"/>
          <w:sz w:val="24"/>
          <w:szCs w:val="24"/>
        </w:rPr>
        <w:t>open source project</w:t>
      </w:r>
      <w:r w:rsidR="0039376C">
        <w:rPr>
          <w:rFonts w:asciiTheme="majorHAnsi" w:hAnsiTheme="majorHAnsi" w:cstheme="majorHAnsi"/>
          <w:sz w:val="24"/>
          <w:szCs w:val="24"/>
        </w:rPr>
        <w:t xml:space="preserve"> I have used to deploy </w:t>
      </w:r>
      <w:r w:rsidR="00A34C89">
        <w:rPr>
          <w:rFonts w:asciiTheme="majorHAnsi" w:hAnsiTheme="majorHAnsi" w:cstheme="majorHAnsi"/>
          <w:sz w:val="24"/>
          <w:szCs w:val="24"/>
        </w:rPr>
        <w:t>J</w:t>
      </w:r>
      <w:r w:rsidR="0039376C">
        <w:rPr>
          <w:rFonts w:asciiTheme="majorHAnsi" w:hAnsiTheme="majorHAnsi" w:cstheme="majorHAnsi"/>
          <w:sz w:val="24"/>
          <w:szCs w:val="24"/>
        </w:rPr>
        <w:t xml:space="preserve">ava jars in its embedded </w:t>
      </w:r>
      <w:r w:rsidR="00A34C89">
        <w:rPr>
          <w:rFonts w:asciiTheme="majorHAnsi" w:hAnsiTheme="majorHAnsi" w:cstheme="majorHAnsi"/>
          <w:sz w:val="24"/>
          <w:szCs w:val="24"/>
        </w:rPr>
        <w:t>T</w:t>
      </w:r>
      <w:r w:rsidR="0039376C">
        <w:rPr>
          <w:rFonts w:asciiTheme="majorHAnsi" w:hAnsiTheme="majorHAnsi" w:cstheme="majorHAnsi"/>
          <w:sz w:val="24"/>
          <w:szCs w:val="24"/>
        </w:rPr>
        <w:t xml:space="preserve">omcat </w:t>
      </w:r>
      <w:r w:rsidR="00A34C89">
        <w:rPr>
          <w:rFonts w:asciiTheme="majorHAnsi" w:hAnsiTheme="majorHAnsi" w:cstheme="majorHAnsi"/>
          <w:sz w:val="24"/>
          <w:szCs w:val="24"/>
        </w:rPr>
        <w:t xml:space="preserve">server. Liferay </w:t>
      </w:r>
      <w:r w:rsidR="0039376C">
        <w:rPr>
          <w:rFonts w:asciiTheme="majorHAnsi" w:hAnsiTheme="majorHAnsi" w:cstheme="majorHAnsi"/>
          <w:sz w:val="24"/>
          <w:szCs w:val="24"/>
        </w:rPr>
        <w:t xml:space="preserve">has a nice GUI that allows you </w:t>
      </w:r>
      <w:r w:rsidR="009977B0">
        <w:rPr>
          <w:rFonts w:asciiTheme="majorHAnsi" w:hAnsiTheme="majorHAnsi" w:cstheme="majorHAnsi"/>
          <w:sz w:val="24"/>
          <w:szCs w:val="24"/>
        </w:rPr>
        <w:t xml:space="preserve">to apply </w:t>
      </w:r>
      <w:r w:rsidR="0039376C">
        <w:rPr>
          <w:rFonts w:asciiTheme="majorHAnsi" w:hAnsiTheme="majorHAnsi" w:cstheme="majorHAnsi"/>
          <w:sz w:val="24"/>
          <w:szCs w:val="24"/>
        </w:rPr>
        <w:t xml:space="preserve">RBAC </w:t>
      </w:r>
      <w:r w:rsidR="009977B0">
        <w:rPr>
          <w:rFonts w:asciiTheme="majorHAnsi" w:hAnsiTheme="majorHAnsi" w:cstheme="majorHAnsi"/>
          <w:sz w:val="24"/>
          <w:szCs w:val="24"/>
        </w:rPr>
        <w:t>discretions by creating Roles and Groups via its GUI</w:t>
      </w:r>
      <w:r w:rsidR="0039376C">
        <w:rPr>
          <w:rFonts w:asciiTheme="majorHAnsi" w:hAnsiTheme="majorHAnsi" w:cstheme="majorHAnsi"/>
          <w:sz w:val="24"/>
          <w:szCs w:val="24"/>
        </w:rPr>
        <w:t>.</w:t>
      </w:r>
    </w:p>
    <w:p w14:paraId="4B4F5CDF" w14:textId="1A985244" w:rsidR="0039376C" w:rsidRDefault="00A34C89" w:rsidP="00937D7F">
      <w:pPr>
        <w:rPr>
          <w:rFonts w:asciiTheme="majorHAnsi" w:hAnsiTheme="majorHAnsi" w:cstheme="majorHAnsi"/>
          <w:sz w:val="24"/>
          <w:szCs w:val="24"/>
        </w:rPr>
      </w:pPr>
      <w:hyperlink r:id="rId4" w:history="1">
        <w:r w:rsidRPr="00E319DE">
          <w:rPr>
            <w:rStyle w:val="Hyperlink"/>
            <w:rFonts w:asciiTheme="majorHAnsi" w:hAnsiTheme="majorHAnsi" w:cstheme="majorHAnsi"/>
            <w:sz w:val="24"/>
            <w:szCs w:val="24"/>
          </w:rPr>
          <w:t>https://learn.liferay.com/dxp/7.x/en/installation-and-upgrades/securing-liferay/securing-liferay.html?highlight=rbac</w:t>
        </w:r>
      </w:hyperlink>
    </w:p>
    <w:p w14:paraId="5FD2CBDC" w14:textId="6098B452" w:rsidR="00A34C89" w:rsidRDefault="00A34C89" w:rsidP="00937D7F">
      <w:pPr>
        <w:rPr>
          <w:rFonts w:asciiTheme="majorHAnsi" w:hAnsiTheme="majorHAnsi" w:cstheme="majorHAnsi"/>
          <w:sz w:val="24"/>
          <w:szCs w:val="24"/>
        </w:rPr>
      </w:pPr>
    </w:p>
    <w:p w14:paraId="5D4AA1C7" w14:textId="1CF4DFD2" w:rsidR="00A34C89" w:rsidRDefault="00A34C89" w:rsidP="00937D7F">
      <w:pPr>
        <w:rPr>
          <w:rFonts w:asciiTheme="majorHAnsi" w:hAnsiTheme="majorHAnsi" w:cstheme="majorHAnsi"/>
          <w:sz w:val="24"/>
          <w:szCs w:val="24"/>
        </w:rPr>
      </w:pPr>
      <w:r>
        <w:rPr>
          <w:rFonts w:asciiTheme="majorHAnsi" w:hAnsiTheme="majorHAnsi" w:cstheme="majorHAnsi"/>
          <w:sz w:val="24"/>
          <w:szCs w:val="24"/>
        </w:rPr>
        <w:t>Thanks again!</w:t>
      </w:r>
    </w:p>
    <w:p w14:paraId="793B47F0" w14:textId="0C4E62F7" w:rsidR="00A34C89" w:rsidRDefault="00A34C89" w:rsidP="00937D7F">
      <w:pPr>
        <w:rPr>
          <w:rFonts w:asciiTheme="majorHAnsi" w:hAnsiTheme="majorHAnsi" w:cstheme="majorHAnsi"/>
          <w:sz w:val="24"/>
          <w:szCs w:val="24"/>
        </w:rPr>
      </w:pPr>
      <w:r>
        <w:rPr>
          <w:rFonts w:asciiTheme="majorHAnsi" w:hAnsiTheme="majorHAnsi" w:cstheme="majorHAnsi"/>
          <w:sz w:val="24"/>
          <w:szCs w:val="24"/>
        </w:rPr>
        <w:t>-ERIC WEBB</w:t>
      </w:r>
    </w:p>
    <w:p w14:paraId="64EBD1C7" w14:textId="77777777" w:rsidR="002C0B6E" w:rsidRDefault="002C0B6E" w:rsidP="00937D7F">
      <w:pPr>
        <w:rPr>
          <w:rFonts w:asciiTheme="majorHAnsi" w:hAnsiTheme="majorHAnsi" w:cstheme="majorHAnsi"/>
          <w:sz w:val="24"/>
          <w:szCs w:val="24"/>
        </w:rPr>
      </w:pPr>
    </w:p>
    <w:p w14:paraId="0D37C6DB" w14:textId="77777777" w:rsidR="00BC227B" w:rsidRPr="00FF680E" w:rsidRDefault="00BC227B" w:rsidP="00937D7F">
      <w:pPr>
        <w:rPr>
          <w:rFonts w:asciiTheme="majorHAnsi" w:hAnsiTheme="majorHAnsi" w:cstheme="majorHAnsi"/>
          <w:sz w:val="24"/>
          <w:szCs w:val="24"/>
        </w:rPr>
      </w:pPr>
    </w:p>
    <w:p w14:paraId="1C5EC726" w14:textId="77777777" w:rsidR="00937D7F" w:rsidRDefault="00937D7F" w:rsidP="00937D7F">
      <w:pPr>
        <w:pStyle w:val="NormalWeb"/>
        <w:shd w:val="clear" w:color="auto" w:fill="FFFFFF"/>
        <w:spacing w:before="180" w:beforeAutospacing="0" w:after="0" w:afterAutospacing="0"/>
        <w:rPr>
          <w:rFonts w:ascii="Helvetica" w:hAnsi="Helvetica"/>
          <w:color w:val="333333"/>
        </w:rPr>
      </w:pPr>
    </w:p>
    <w:p w14:paraId="2E2A2A6B" w14:textId="355F5E3B" w:rsidR="00937D7F" w:rsidRDefault="00937D7F" w:rsidP="00937D7F">
      <w:pPr>
        <w:pStyle w:val="NormalWeb"/>
        <w:shd w:val="clear" w:color="auto" w:fill="FFFFFF"/>
        <w:spacing w:before="180" w:beforeAutospacing="0" w:after="0" w:afterAutospacing="0"/>
        <w:rPr>
          <w:rFonts w:ascii="Helvetica" w:hAnsi="Helvetica"/>
          <w:color w:val="333333"/>
        </w:rPr>
      </w:pPr>
      <w:r>
        <w:rPr>
          <w:rFonts w:ascii="Helvetica" w:hAnsi="Helvetica"/>
          <w:color w:val="333333"/>
        </w:rPr>
        <w:t xml:space="preserve">Then use an example of a real-life application (healthcare system, military system, school system, banking system, etc..), and discuss how features from this model can be used to support complex policies. Please give examples of such policies, (e.g. "Doctors cannot read patients information unless they are their primary care provider") and </w:t>
      </w:r>
      <w:r>
        <w:rPr>
          <w:rFonts w:ascii="Helvetica" w:hAnsi="Helvetica"/>
          <w:color w:val="333333"/>
        </w:rPr>
        <w:lastRenderedPageBreak/>
        <w:t>indicate which current (or older) commercial database systems implement the discussed features.</w:t>
      </w:r>
    </w:p>
    <w:p w14:paraId="22AA0AF0" w14:textId="77777777" w:rsidR="00937D7F" w:rsidRDefault="00937D7F" w:rsidP="00937D7F">
      <w:pPr>
        <w:pStyle w:val="NormalWeb"/>
        <w:shd w:val="clear" w:color="auto" w:fill="FFFFFF"/>
        <w:spacing w:before="180" w:beforeAutospacing="0" w:after="0" w:afterAutospacing="0"/>
        <w:rPr>
          <w:rFonts w:ascii="Helvetica" w:hAnsi="Helvetica"/>
          <w:color w:val="333333"/>
        </w:rPr>
      </w:pPr>
      <w:r>
        <w:rPr>
          <w:rStyle w:val="Emphasis"/>
          <w:rFonts w:ascii="Helvetica" w:hAnsi="Helvetica"/>
          <w:color w:val="333333"/>
        </w:rPr>
        <w:t xml:space="preserve">For example, if you select the multilevel model, you can take the example of a military database system, in which users' security level can be based on their military rank (General are granted a Top Secret Clearance, while Lieutenants are granted a Confidential clearance, etc.), and in which categories can correspond to the continent where they are deployed. Relations in the database are also labeled with a security level (Top Secret, </w:t>
      </w:r>
      <w:proofErr w:type="gramStart"/>
      <w:r>
        <w:rPr>
          <w:rStyle w:val="Emphasis"/>
          <w:rFonts w:ascii="Helvetica" w:hAnsi="Helvetica"/>
          <w:color w:val="333333"/>
        </w:rPr>
        <w:t>Secret,...</w:t>
      </w:r>
      <w:proofErr w:type="gramEnd"/>
      <w:r>
        <w:rPr>
          <w:rStyle w:val="Emphasis"/>
          <w:rFonts w:ascii="Helvetica" w:hAnsi="Helvetica"/>
          <w:color w:val="333333"/>
        </w:rPr>
        <w:t>) and a category. Policies such as "Lieutenants cannot read Top Secret Documents", or  "Lieutenants can read Confidential documents only for the continent where they are deployed. " can be supported by this model. The label security mechanism in Oracle implements these features...</w:t>
      </w:r>
    </w:p>
    <w:p w14:paraId="496BAC24" w14:textId="7106C23A" w:rsidR="00163DF8" w:rsidRDefault="00163DF8"/>
    <w:p w14:paraId="2B5631A5" w14:textId="24BB431C" w:rsidR="00937D7F" w:rsidRDefault="00937D7F"/>
    <w:p w14:paraId="3F0A5D8B" w14:textId="0BB36535" w:rsidR="00937D7F" w:rsidRDefault="00937D7F"/>
    <w:p w14:paraId="7F6AC57B" w14:textId="77777777" w:rsidR="00937D7F" w:rsidRDefault="00937D7F"/>
    <w:sectPr w:rsidR="00937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6A"/>
    <w:rsid w:val="00163DF8"/>
    <w:rsid w:val="002C0B6E"/>
    <w:rsid w:val="0039376C"/>
    <w:rsid w:val="00472024"/>
    <w:rsid w:val="00563686"/>
    <w:rsid w:val="00937D7F"/>
    <w:rsid w:val="009977B0"/>
    <w:rsid w:val="00A34C89"/>
    <w:rsid w:val="00B71C6A"/>
    <w:rsid w:val="00BC227B"/>
    <w:rsid w:val="00C12FF5"/>
    <w:rsid w:val="00DC63D8"/>
    <w:rsid w:val="00FF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50CE"/>
  <w15:chartTrackingRefBased/>
  <w15:docId w15:val="{2131D658-16B8-4F5E-920B-7F19D955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D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7D7F"/>
    <w:rPr>
      <w:i/>
      <w:iCs/>
    </w:rPr>
  </w:style>
  <w:style w:type="character" w:styleId="Hyperlink">
    <w:name w:val="Hyperlink"/>
    <w:basedOn w:val="DefaultParagraphFont"/>
    <w:uiPriority w:val="99"/>
    <w:unhideWhenUsed/>
    <w:rsid w:val="00A34C89"/>
    <w:rPr>
      <w:color w:val="0563C1" w:themeColor="hyperlink"/>
      <w:u w:val="single"/>
    </w:rPr>
  </w:style>
  <w:style w:type="character" w:styleId="UnresolvedMention">
    <w:name w:val="Unresolved Mention"/>
    <w:basedOn w:val="DefaultParagraphFont"/>
    <w:uiPriority w:val="99"/>
    <w:semiHidden/>
    <w:unhideWhenUsed/>
    <w:rsid w:val="00A34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liferay.com/dxp/7.x/en/installation-and-upgrades/securing-liferay/securing-liferay.html?highlight=rb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13864</dc:creator>
  <cp:keywords/>
  <dc:description/>
  <cp:lastModifiedBy>13864</cp:lastModifiedBy>
  <cp:revision>10</cp:revision>
  <dcterms:created xsi:type="dcterms:W3CDTF">2021-03-04T02:57:00Z</dcterms:created>
  <dcterms:modified xsi:type="dcterms:W3CDTF">2021-03-04T05:39:00Z</dcterms:modified>
</cp:coreProperties>
</file>