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77B91" w14:textId="77777777" w:rsidR="003B234F" w:rsidRPr="00D304EF" w:rsidRDefault="003B234F" w:rsidP="00D53A60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color w:val="AEAAAA" w:themeColor="background2" w:themeShade="BF"/>
          <w:sz w:val="20"/>
          <w:szCs w:val="20"/>
        </w:rPr>
      </w:pPr>
    </w:p>
    <w:p w14:paraId="287782BA" w14:textId="719CE058" w:rsidR="003B234F" w:rsidRPr="00D304EF" w:rsidRDefault="003B234F" w:rsidP="00D53A60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color w:val="AEAAAA" w:themeColor="background2" w:themeShade="BF"/>
          <w:sz w:val="20"/>
          <w:szCs w:val="20"/>
        </w:rPr>
      </w:pPr>
      <w:r w:rsidRPr="00D304EF">
        <w:rPr>
          <w:rFonts w:asciiTheme="majorHAnsi" w:eastAsia="Times New Roman" w:hAnsiTheme="majorHAnsi" w:cstheme="majorHAnsi"/>
          <w:b/>
          <w:bCs/>
          <w:color w:val="AEAAAA" w:themeColor="background2" w:themeShade="BF"/>
          <w:sz w:val="20"/>
          <w:szCs w:val="20"/>
        </w:rPr>
        <w:t>Proposed Title:</w:t>
      </w:r>
    </w:p>
    <w:p w14:paraId="177B2787" w14:textId="50ACCDFE" w:rsidR="00D53A60" w:rsidRPr="00D304EF" w:rsidRDefault="00D53A60" w:rsidP="00D53A60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  <w:u w:val="single"/>
        </w:rPr>
      </w:pPr>
      <w:r w:rsidRPr="00D304EF"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  <w:u w:val="single"/>
        </w:rPr>
        <w:t>“</w:t>
      </w:r>
      <w:r w:rsidR="00932E8F"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  <w:u w:val="single"/>
        </w:rPr>
        <w:t>Addressing D</w:t>
      </w:r>
      <w:r w:rsidR="00932E8F" w:rsidRPr="00932E8F"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  <w:u w:val="single"/>
        </w:rPr>
        <w:t xml:space="preserve">ifferent </w:t>
      </w:r>
      <w:r w:rsidR="00932E8F"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  <w:u w:val="single"/>
        </w:rPr>
        <w:t>B</w:t>
      </w:r>
      <w:r w:rsidR="00932E8F" w:rsidRPr="00932E8F"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  <w:u w:val="single"/>
        </w:rPr>
        <w:t xml:space="preserve">lockchain </w:t>
      </w:r>
      <w:r w:rsidR="00932E8F"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  <w:u w:val="single"/>
        </w:rPr>
        <w:t>I</w:t>
      </w:r>
      <w:r w:rsidR="00932E8F" w:rsidRPr="00932E8F"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  <w:u w:val="single"/>
        </w:rPr>
        <w:t>mplementations</w:t>
      </w:r>
      <w:r w:rsidR="00932E8F"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  <w:u w:val="single"/>
        </w:rPr>
        <w:t xml:space="preserve"> </w:t>
      </w:r>
      <w:r w:rsidR="008606F7"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  <w:u w:val="single"/>
        </w:rPr>
        <w:t>of Decentralized Finance.</w:t>
      </w:r>
      <w:r w:rsidRPr="00D304EF"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  <w:u w:val="single"/>
        </w:rPr>
        <w:t>”</w:t>
      </w:r>
    </w:p>
    <w:p w14:paraId="196D1C3B" w14:textId="561F961C" w:rsidR="001D35F4" w:rsidRPr="0088694F" w:rsidRDefault="003F15B1" w:rsidP="0088694F">
      <w:pPr>
        <w:spacing w:line="48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304EF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="00331451">
        <w:rPr>
          <w:rFonts w:asciiTheme="majorHAnsi" w:eastAsia="Times New Roman" w:hAnsiTheme="majorHAnsi" w:cstheme="majorHAnsi"/>
          <w:color w:val="000000"/>
          <w:sz w:val="24"/>
          <w:szCs w:val="24"/>
        </w:rPr>
        <w:t>This narrative will explore and argue the validity of the security aspects</w:t>
      </w:r>
      <w:r w:rsidRPr="00D304E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Decentralized Finance(DeFi) </w:t>
      </w:r>
      <w:r w:rsidR="00331451">
        <w:rPr>
          <w:rFonts w:asciiTheme="majorHAnsi" w:eastAsia="Times New Roman" w:hAnsiTheme="majorHAnsi" w:cstheme="majorHAnsi"/>
          <w:color w:val="000000"/>
          <w:sz w:val="24"/>
          <w:szCs w:val="24"/>
        </w:rPr>
        <w:t>provides</w:t>
      </w:r>
      <w:r w:rsidRPr="00D304E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D465A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through </w:t>
      </w:r>
      <w:r w:rsidR="00DB3E56">
        <w:rPr>
          <w:rFonts w:asciiTheme="majorHAnsi" w:eastAsia="Times New Roman" w:hAnsiTheme="majorHAnsi" w:cstheme="majorHAnsi"/>
          <w:color w:val="000000"/>
          <w:sz w:val="24"/>
          <w:szCs w:val="24"/>
        </w:rPr>
        <w:t>popular DeFi</w:t>
      </w:r>
      <w:r w:rsidR="004F7D8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D465AA">
        <w:rPr>
          <w:rFonts w:asciiTheme="majorHAnsi" w:eastAsia="Times New Roman" w:hAnsiTheme="majorHAnsi" w:cstheme="majorHAnsi"/>
          <w:color w:val="000000"/>
          <w:sz w:val="24"/>
          <w:szCs w:val="24"/>
        </w:rPr>
        <w:t>protocols</w:t>
      </w:r>
      <w:r w:rsidR="004F7D8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and</w:t>
      </w:r>
      <w:r w:rsidR="00DB3E56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their proprietary</w:t>
      </w:r>
      <w:r w:rsidR="004F7D8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blockchain implementations</w:t>
      </w:r>
      <w:r w:rsidR="00D465AA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  <w:r w:rsidRPr="00D304E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932E8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This will be done by conducting research on popular DeFi protocols with each </w:t>
      </w:r>
      <w:r w:rsidR="004F7D8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of them having a </w:t>
      </w:r>
      <w:r w:rsidR="00932E8F">
        <w:rPr>
          <w:rFonts w:asciiTheme="majorHAnsi" w:eastAsia="Times New Roman" w:hAnsiTheme="majorHAnsi" w:cstheme="majorHAnsi"/>
          <w:color w:val="000000"/>
          <w:sz w:val="24"/>
          <w:szCs w:val="24"/>
        </w:rPr>
        <w:t>different blockchain implementation</w:t>
      </w:r>
      <w:r w:rsidR="004F7D8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B60EEB">
        <w:rPr>
          <w:rFonts w:asciiTheme="majorHAnsi" w:eastAsia="Times New Roman" w:hAnsiTheme="majorHAnsi" w:cstheme="majorHAnsi"/>
          <w:color w:val="000000"/>
          <w:sz w:val="24"/>
          <w:szCs w:val="24"/>
        </w:rPr>
        <w:t>as their underlying architecture</w:t>
      </w:r>
      <w:r w:rsidR="00932E8F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  <w:r w:rsidR="003E7E8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Each one of </w:t>
      </w:r>
      <w:r w:rsidR="006B7762">
        <w:rPr>
          <w:rFonts w:asciiTheme="majorHAnsi" w:eastAsia="Times New Roman" w:hAnsiTheme="majorHAnsi" w:cstheme="majorHAnsi"/>
          <w:color w:val="000000"/>
          <w:sz w:val="24"/>
          <w:szCs w:val="24"/>
        </w:rPr>
        <w:t>these</w:t>
      </w:r>
      <w:r w:rsidR="003E7E8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DeFi protocols provides security to transactions in their own way.</w:t>
      </w:r>
      <w:r w:rsidR="004F7D8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The information provided for each indi</w:t>
      </w:r>
      <w:r w:rsidR="002102A0">
        <w:rPr>
          <w:rFonts w:asciiTheme="majorHAnsi" w:eastAsia="Times New Roman" w:hAnsiTheme="majorHAnsi" w:cstheme="majorHAnsi"/>
          <w:color w:val="000000"/>
          <w:sz w:val="24"/>
          <w:szCs w:val="24"/>
        </w:rPr>
        <w:t>vi</w:t>
      </w:r>
      <w:r w:rsidR="004F7D8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dual use case will include validity to why decentralized finance transactions are </w:t>
      </w:r>
      <w:r w:rsidR="002102A0">
        <w:rPr>
          <w:rFonts w:asciiTheme="majorHAnsi" w:eastAsia="Times New Roman" w:hAnsiTheme="majorHAnsi" w:cstheme="majorHAnsi"/>
          <w:color w:val="000000"/>
          <w:sz w:val="24"/>
          <w:szCs w:val="24"/>
        </w:rPr>
        <w:t>secure</w:t>
      </w:r>
      <w:r w:rsidR="004F7D8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through these DeFi protocols</w:t>
      </w:r>
      <w:r w:rsidR="002102A0">
        <w:rPr>
          <w:rFonts w:asciiTheme="majorHAnsi" w:eastAsia="Times New Roman" w:hAnsiTheme="majorHAnsi" w:cstheme="majorHAnsi"/>
          <w:color w:val="000000"/>
          <w:sz w:val="24"/>
          <w:szCs w:val="24"/>
        </w:rPr>
        <w:t>’</w:t>
      </w:r>
      <w:r w:rsidR="004F7D8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blockchain implementations</w:t>
      </w:r>
      <w:r w:rsidR="002102A0">
        <w:rPr>
          <w:rFonts w:asciiTheme="majorHAnsi" w:eastAsia="Times New Roman" w:hAnsiTheme="majorHAnsi" w:cstheme="majorHAnsi"/>
          <w:color w:val="000000"/>
          <w:sz w:val="24"/>
          <w:szCs w:val="24"/>
        </w:rPr>
        <w:t>,</w:t>
      </w:r>
      <w:r w:rsidR="004F7D8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while also </w:t>
      </w:r>
      <w:r w:rsidR="002102A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bringing to light the potential flaws that need to be addressed. A comparison review will be conducted between the DeFi protocols to better understand and grasp when and where to implement </w:t>
      </w:r>
      <w:r w:rsidR="003E7E85">
        <w:rPr>
          <w:rFonts w:asciiTheme="majorHAnsi" w:eastAsia="Times New Roman" w:hAnsiTheme="majorHAnsi" w:cstheme="majorHAnsi"/>
          <w:color w:val="000000"/>
          <w:sz w:val="24"/>
          <w:szCs w:val="24"/>
        </w:rPr>
        <w:t>their</w:t>
      </w:r>
      <w:r w:rsidR="002102A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blockchain </w:t>
      </w:r>
      <w:r w:rsidR="00DB3E56">
        <w:rPr>
          <w:rFonts w:asciiTheme="majorHAnsi" w:eastAsia="Times New Roman" w:hAnsiTheme="majorHAnsi" w:cstheme="majorHAnsi"/>
          <w:color w:val="000000"/>
          <w:sz w:val="24"/>
          <w:szCs w:val="24"/>
        </w:rPr>
        <w:t>architecture</w:t>
      </w:r>
      <w:r w:rsidR="002102A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and lead to an argument on to why one would take precedence</w:t>
      </w:r>
      <w:r w:rsidR="003E7E8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in certain use cases.</w:t>
      </w:r>
    </w:p>
    <w:p w14:paraId="4DB3A86D" w14:textId="6F5BE924" w:rsidR="001D35F4" w:rsidRPr="00D304EF" w:rsidRDefault="001D35F4" w:rsidP="003F15B1">
      <w:pPr>
        <w:spacing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</w:rPr>
      </w:pPr>
      <w:r w:rsidRPr="00D304EF"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</w:rPr>
        <w:t>Proposed Format:</w:t>
      </w:r>
    </w:p>
    <w:p w14:paraId="279EDF68" w14:textId="254C3E44" w:rsidR="001D35F4" w:rsidRPr="00D304EF" w:rsidRDefault="001D35F4" w:rsidP="003F15B1">
      <w:pPr>
        <w:spacing w:line="240" w:lineRule="auto"/>
        <w:jc w:val="both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D304EF">
        <w:rPr>
          <w:rFonts w:asciiTheme="majorHAnsi" w:eastAsia="Times New Roman" w:hAnsiTheme="majorHAnsi" w:cstheme="majorHAnsi"/>
          <w:color w:val="000000"/>
          <w:sz w:val="16"/>
          <w:szCs w:val="16"/>
        </w:rPr>
        <w:t>-Abstract</w:t>
      </w:r>
    </w:p>
    <w:p w14:paraId="0070ED83" w14:textId="4313BC4C" w:rsidR="001D35F4" w:rsidRPr="00D304EF" w:rsidRDefault="001D35F4" w:rsidP="000A1648">
      <w:pPr>
        <w:spacing w:line="240" w:lineRule="auto"/>
        <w:jc w:val="both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D304EF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-Intro : What is </w:t>
      </w:r>
      <w:r w:rsidR="000A1648">
        <w:rPr>
          <w:rFonts w:asciiTheme="majorHAnsi" w:eastAsia="Times New Roman" w:hAnsiTheme="majorHAnsi" w:cstheme="majorHAnsi"/>
          <w:color w:val="000000"/>
          <w:sz w:val="16"/>
          <w:szCs w:val="16"/>
        </w:rPr>
        <w:t>a DeFi Protocol.</w:t>
      </w:r>
    </w:p>
    <w:p w14:paraId="29ADEC53" w14:textId="71BD5349" w:rsidR="001D35F4" w:rsidRDefault="001D35F4" w:rsidP="003F15B1">
      <w:pPr>
        <w:spacing w:line="240" w:lineRule="auto"/>
        <w:jc w:val="both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D304EF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-Technical Use Case Example 1: </w:t>
      </w:r>
      <w:r w:rsidR="00186B2F">
        <w:rPr>
          <w:rFonts w:asciiTheme="majorHAnsi" w:eastAsia="Times New Roman" w:hAnsiTheme="majorHAnsi" w:cstheme="majorHAnsi"/>
          <w:color w:val="000000"/>
          <w:sz w:val="16"/>
          <w:szCs w:val="16"/>
        </w:rPr>
        <w:t>Pros and Cons .</w:t>
      </w:r>
    </w:p>
    <w:p w14:paraId="5D8BBCD8" w14:textId="141C898D" w:rsidR="001D35F4" w:rsidRDefault="001D35F4" w:rsidP="001D35F4">
      <w:pPr>
        <w:spacing w:line="240" w:lineRule="auto"/>
        <w:jc w:val="both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D304EF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-Technical Use Case Example 2: </w:t>
      </w:r>
      <w:r w:rsidR="00186B2F">
        <w:rPr>
          <w:rFonts w:asciiTheme="majorHAnsi" w:eastAsia="Times New Roman" w:hAnsiTheme="majorHAnsi" w:cstheme="majorHAnsi"/>
          <w:color w:val="000000"/>
          <w:sz w:val="16"/>
          <w:szCs w:val="16"/>
        </w:rPr>
        <w:t>Pros and Cons .</w:t>
      </w:r>
    </w:p>
    <w:p w14:paraId="1695D832" w14:textId="0EB856BA" w:rsidR="00375734" w:rsidRDefault="001D35F4" w:rsidP="001D35F4">
      <w:pPr>
        <w:spacing w:line="240" w:lineRule="auto"/>
        <w:jc w:val="both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D304EF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-Technical Use Case Example 3: </w:t>
      </w:r>
      <w:r w:rsidR="00186B2F">
        <w:rPr>
          <w:rFonts w:asciiTheme="majorHAnsi" w:eastAsia="Times New Roman" w:hAnsiTheme="majorHAnsi" w:cstheme="majorHAnsi"/>
          <w:color w:val="000000"/>
          <w:sz w:val="16"/>
          <w:szCs w:val="16"/>
        </w:rPr>
        <w:t>Pros and Cons .</w:t>
      </w:r>
    </w:p>
    <w:p w14:paraId="06D4E476" w14:textId="1E4118C0" w:rsidR="001D35F4" w:rsidRPr="00D304EF" w:rsidRDefault="001D35F4" w:rsidP="001D35F4">
      <w:pPr>
        <w:spacing w:line="240" w:lineRule="auto"/>
        <w:jc w:val="both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D304EF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-Conclusion : </w:t>
      </w:r>
      <w:r w:rsidR="000A1648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Comparison </w:t>
      </w:r>
      <w:r w:rsidR="001F73B1">
        <w:rPr>
          <w:rFonts w:asciiTheme="majorHAnsi" w:eastAsia="Times New Roman" w:hAnsiTheme="majorHAnsi" w:cstheme="majorHAnsi"/>
          <w:color w:val="000000"/>
          <w:sz w:val="16"/>
          <w:szCs w:val="16"/>
        </w:rPr>
        <w:t>R</w:t>
      </w:r>
      <w:r w:rsidR="00186B2F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eview with </w:t>
      </w:r>
      <w:r w:rsidR="001F73B1">
        <w:rPr>
          <w:rFonts w:asciiTheme="majorHAnsi" w:eastAsia="Times New Roman" w:hAnsiTheme="majorHAnsi" w:cstheme="majorHAnsi"/>
          <w:color w:val="000000"/>
          <w:sz w:val="16"/>
          <w:szCs w:val="16"/>
        </w:rPr>
        <w:t>O</w:t>
      </w:r>
      <w:r w:rsidR="00186B2F">
        <w:rPr>
          <w:rFonts w:asciiTheme="majorHAnsi" w:eastAsia="Times New Roman" w:hAnsiTheme="majorHAnsi" w:cstheme="majorHAnsi"/>
          <w:color w:val="000000"/>
          <w:sz w:val="16"/>
          <w:szCs w:val="16"/>
        </w:rPr>
        <w:t>pinion</w:t>
      </w:r>
      <w:r w:rsidR="001F73B1">
        <w:rPr>
          <w:rFonts w:asciiTheme="majorHAnsi" w:eastAsia="Times New Roman" w:hAnsiTheme="majorHAnsi" w:cstheme="majorHAnsi"/>
          <w:color w:val="000000"/>
          <w:sz w:val="16"/>
          <w:szCs w:val="16"/>
        </w:rPr>
        <w:t>ated Response</w:t>
      </w:r>
      <w:r w:rsidR="00186B2F">
        <w:rPr>
          <w:rFonts w:asciiTheme="majorHAnsi" w:eastAsia="Times New Roman" w:hAnsiTheme="majorHAnsi" w:cstheme="majorHAnsi"/>
          <w:color w:val="000000"/>
          <w:sz w:val="16"/>
          <w:szCs w:val="16"/>
        </w:rPr>
        <w:t>.</w:t>
      </w:r>
    </w:p>
    <w:p w14:paraId="34B6221D" w14:textId="0790B35E" w:rsidR="001D35F4" w:rsidRPr="00D304EF" w:rsidRDefault="001D35F4" w:rsidP="001D35F4">
      <w:pPr>
        <w:spacing w:line="240" w:lineRule="auto"/>
        <w:jc w:val="both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D304EF">
        <w:rPr>
          <w:rFonts w:asciiTheme="majorHAnsi" w:eastAsia="Times New Roman" w:hAnsiTheme="majorHAnsi" w:cstheme="majorHAnsi"/>
          <w:color w:val="000000"/>
          <w:sz w:val="16"/>
          <w:szCs w:val="16"/>
        </w:rPr>
        <w:t>-Future Work:</w:t>
      </w:r>
    </w:p>
    <w:p w14:paraId="2DD0B256" w14:textId="1F3106D3" w:rsidR="00D304EF" w:rsidRPr="0088694F" w:rsidRDefault="001D35F4" w:rsidP="001D35F4">
      <w:pPr>
        <w:spacing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16"/>
          <w:szCs w:val="16"/>
        </w:rPr>
      </w:pPr>
      <w:r w:rsidRPr="00D304EF">
        <w:rPr>
          <w:rFonts w:asciiTheme="majorHAnsi" w:eastAsia="Times New Roman" w:hAnsiTheme="majorHAnsi" w:cstheme="majorHAnsi"/>
          <w:b/>
          <w:bCs/>
          <w:color w:val="000000"/>
          <w:sz w:val="16"/>
          <w:szCs w:val="16"/>
        </w:rPr>
        <w:t>-</w:t>
      </w:r>
      <w:r w:rsidRPr="00D304EF">
        <w:rPr>
          <w:rFonts w:asciiTheme="majorHAnsi" w:eastAsia="Times New Roman" w:hAnsiTheme="majorHAnsi" w:cstheme="majorHAnsi"/>
          <w:color w:val="000000"/>
          <w:sz w:val="16"/>
          <w:szCs w:val="16"/>
        </w:rPr>
        <w:t>References</w:t>
      </w:r>
      <w:r w:rsidRPr="00D304EF">
        <w:rPr>
          <w:rFonts w:asciiTheme="majorHAnsi" w:eastAsia="Times New Roman" w:hAnsiTheme="majorHAnsi" w:cstheme="majorHAnsi"/>
          <w:b/>
          <w:bCs/>
          <w:color w:val="000000"/>
          <w:sz w:val="16"/>
          <w:szCs w:val="16"/>
        </w:rPr>
        <w:t>:</w:t>
      </w:r>
    </w:p>
    <w:p w14:paraId="39F45710" w14:textId="307CDF01" w:rsidR="00EC1983" w:rsidRPr="0088694F" w:rsidRDefault="00D304EF" w:rsidP="00D304EF">
      <w:pPr>
        <w:spacing w:line="240" w:lineRule="auto"/>
        <w:jc w:val="both"/>
        <w:rPr>
          <w:rFonts w:asciiTheme="majorHAnsi" w:hAnsiTheme="majorHAnsi" w:cstheme="majorHAnsi"/>
          <w:b/>
          <w:bCs/>
        </w:rPr>
      </w:pPr>
      <w:r w:rsidRPr="0088694F">
        <w:rPr>
          <w:rFonts w:asciiTheme="majorHAnsi" w:eastAsia="Times New Roman" w:hAnsiTheme="majorHAnsi" w:cstheme="majorHAnsi"/>
          <w:b/>
          <w:bCs/>
          <w:color w:val="000000"/>
          <w:sz w:val="27"/>
          <w:szCs w:val="27"/>
        </w:rPr>
        <w:t>Proposed References:</w:t>
      </w:r>
    </w:p>
    <w:p w14:paraId="7951E0AB" w14:textId="512B082F" w:rsidR="00BA2336" w:rsidRPr="003D43EC" w:rsidRDefault="00BA2336">
      <w:pPr>
        <w:rPr>
          <w:rFonts w:cstheme="minorHAnsi"/>
          <w:i/>
          <w:iCs/>
          <w:sz w:val="18"/>
          <w:szCs w:val="18"/>
        </w:rPr>
      </w:pPr>
      <w:r w:rsidRPr="003D43EC">
        <w:rPr>
          <w:rFonts w:cstheme="minorHAnsi"/>
          <w:i/>
          <w:iCs/>
          <w:sz w:val="18"/>
          <w:szCs w:val="18"/>
        </w:rPr>
        <w:t>Annenkov, D., Milo, M., Nielsen, J., &amp; Spitters, B.(2021). Extracting smart contracts tested and verified in Coq. In Proceedings of the 10th ACM SIGPLAN International Conference on Certified Programs and Proofs CPP 2021</w:t>
      </w:r>
      <w:r w:rsidR="00726D7E" w:rsidRPr="003D43EC">
        <w:rPr>
          <w:rFonts w:cstheme="minorHAnsi"/>
          <w:i/>
          <w:iCs/>
          <w:sz w:val="18"/>
          <w:szCs w:val="18"/>
        </w:rPr>
        <w:t>.</w:t>
      </w:r>
      <w:r w:rsidRPr="003D43EC">
        <w:rPr>
          <w:rFonts w:cstheme="minorHAnsi"/>
          <w:i/>
          <w:iCs/>
          <w:sz w:val="18"/>
          <w:szCs w:val="18"/>
        </w:rPr>
        <w:t>Association for Computing Machinery, New York, NY, USA, 105–121. DOI:https://doi-org.ezproxylocal.library.nova.edu/10.1145/3437992.3439934</w:t>
      </w:r>
    </w:p>
    <w:p w14:paraId="76BDF8B5" w14:textId="3AF66B4E" w:rsidR="00BA2336" w:rsidRPr="003D43EC" w:rsidRDefault="00BA2336">
      <w:pPr>
        <w:rPr>
          <w:rFonts w:cstheme="minorHAnsi"/>
          <w:i/>
          <w:iCs/>
          <w:sz w:val="18"/>
          <w:szCs w:val="18"/>
        </w:rPr>
      </w:pPr>
      <w:r w:rsidRPr="003D43EC">
        <w:rPr>
          <w:rFonts w:cstheme="minorHAnsi"/>
          <w:i/>
          <w:iCs/>
          <w:color w:val="333333"/>
          <w:sz w:val="18"/>
          <w:szCs w:val="18"/>
          <w:shd w:val="clear" w:color="auto" w:fill="FFFFFF"/>
        </w:rPr>
        <w:t>Arroyo, J., Hassen, S., &amp; Faqir, Y.(</w:t>
      </w:r>
      <w:r w:rsidRPr="003D43EC">
        <w:rPr>
          <w:rFonts w:cstheme="minorHAnsi"/>
          <w:i/>
          <w:iCs/>
          <w:sz w:val="18"/>
          <w:szCs w:val="18"/>
        </w:rPr>
        <w:t>2020). An overview of decentralized autonomous organizations on the blockchain. In  Proceedings of the 16th International Symposium on Open Collaboration . Association for Computing Machinery, New York, NY, USA, Article 11, 1–8. DOI:https://doi-org.ezproxylocal.library.nova.edu/10.1145/3412569.3412579</w:t>
      </w:r>
    </w:p>
    <w:p w14:paraId="1A7F67D4" w14:textId="4D23E82C" w:rsidR="00BA2336" w:rsidRPr="003D43EC" w:rsidRDefault="00BA2336">
      <w:pPr>
        <w:rPr>
          <w:rFonts w:cstheme="minorHAnsi"/>
          <w:i/>
          <w:iCs/>
          <w:sz w:val="18"/>
          <w:szCs w:val="18"/>
        </w:rPr>
      </w:pPr>
      <w:r w:rsidRPr="003D43EC">
        <w:rPr>
          <w:rFonts w:cstheme="minorHAnsi"/>
          <w:i/>
          <w:iCs/>
          <w:sz w:val="18"/>
          <w:szCs w:val="18"/>
        </w:rPr>
        <w:lastRenderedPageBreak/>
        <w:t>Gong, X ., Shen, L., Shi ,Z .,  &amp; Zhou, M. (2019). Architecture Design for Market-oriented Transaction of Distributed Generation Based on Blockchain. 2019 IEEE Sustainable Power and Energy Conference (</w:t>
      </w:r>
      <w:proofErr w:type="spellStart"/>
      <w:r w:rsidRPr="003D43EC">
        <w:rPr>
          <w:rFonts w:cstheme="minorHAnsi"/>
          <w:i/>
          <w:iCs/>
          <w:sz w:val="18"/>
          <w:szCs w:val="18"/>
        </w:rPr>
        <w:t>iSPEC</w:t>
      </w:r>
      <w:proofErr w:type="spellEnd"/>
      <w:r w:rsidRPr="003D43EC">
        <w:rPr>
          <w:rFonts w:cstheme="minorHAnsi"/>
          <w:i/>
          <w:iCs/>
          <w:sz w:val="18"/>
          <w:szCs w:val="18"/>
        </w:rPr>
        <w:t xml:space="preserve">), Beijing, China, 2019, pp. 2298-2302, </w:t>
      </w:r>
      <w:proofErr w:type="spellStart"/>
      <w:r w:rsidRPr="003D43EC">
        <w:rPr>
          <w:rFonts w:cstheme="minorHAnsi"/>
          <w:i/>
          <w:iCs/>
          <w:sz w:val="18"/>
          <w:szCs w:val="18"/>
        </w:rPr>
        <w:t>doi</w:t>
      </w:r>
      <w:proofErr w:type="spellEnd"/>
      <w:r w:rsidRPr="003D43EC">
        <w:rPr>
          <w:rFonts w:cstheme="minorHAnsi"/>
          <w:i/>
          <w:iCs/>
          <w:sz w:val="18"/>
          <w:szCs w:val="18"/>
        </w:rPr>
        <w:t>: 10.1109/iSPEC48194.2019.8975338.</w:t>
      </w:r>
    </w:p>
    <w:p w14:paraId="2CC6EF69" w14:textId="00B34B06" w:rsidR="006F1997" w:rsidRPr="003D43EC" w:rsidRDefault="00855B1D">
      <w:pPr>
        <w:rPr>
          <w:rFonts w:cstheme="minorHAnsi"/>
          <w:i/>
          <w:iCs/>
          <w:sz w:val="18"/>
          <w:szCs w:val="18"/>
        </w:rPr>
      </w:pPr>
      <w:r w:rsidRPr="003D43EC">
        <w:rPr>
          <w:rFonts w:cstheme="minorHAnsi"/>
          <w:i/>
          <w:iCs/>
          <w:sz w:val="18"/>
          <w:szCs w:val="18"/>
        </w:rPr>
        <w:t xml:space="preserve">Gudgeon,  L </w:t>
      </w:r>
      <w:r w:rsidR="00A612DB" w:rsidRPr="003D43EC">
        <w:rPr>
          <w:rFonts w:cstheme="minorHAnsi"/>
          <w:i/>
          <w:iCs/>
          <w:sz w:val="18"/>
          <w:szCs w:val="18"/>
        </w:rPr>
        <w:t>.,</w:t>
      </w:r>
      <w:r w:rsidRPr="003D43EC">
        <w:rPr>
          <w:rFonts w:cstheme="minorHAnsi"/>
          <w:i/>
          <w:iCs/>
          <w:sz w:val="18"/>
          <w:szCs w:val="18"/>
        </w:rPr>
        <w:t xml:space="preserve"> Harz, D</w:t>
      </w:r>
      <w:r w:rsidR="00A612DB" w:rsidRPr="003D43EC">
        <w:rPr>
          <w:rFonts w:cstheme="minorHAnsi"/>
          <w:i/>
          <w:iCs/>
          <w:sz w:val="18"/>
          <w:szCs w:val="18"/>
        </w:rPr>
        <w:t>.,</w:t>
      </w:r>
      <w:r w:rsidRPr="003D43EC">
        <w:rPr>
          <w:rFonts w:cstheme="minorHAnsi"/>
          <w:i/>
          <w:iCs/>
          <w:sz w:val="18"/>
          <w:szCs w:val="18"/>
        </w:rPr>
        <w:t xml:space="preserve"> </w:t>
      </w:r>
      <w:r w:rsidR="00D304EF" w:rsidRPr="003D43EC">
        <w:rPr>
          <w:rFonts w:cstheme="minorHAnsi"/>
          <w:i/>
          <w:iCs/>
          <w:sz w:val="18"/>
          <w:szCs w:val="18"/>
        </w:rPr>
        <w:t>Klages-Mundt,</w:t>
      </w:r>
      <w:r w:rsidR="000A1648" w:rsidRPr="003D43EC">
        <w:rPr>
          <w:rFonts w:cstheme="minorHAnsi"/>
          <w:i/>
          <w:iCs/>
          <w:sz w:val="18"/>
          <w:szCs w:val="18"/>
        </w:rPr>
        <w:t xml:space="preserve"> A</w:t>
      </w:r>
      <w:r w:rsidR="00A612DB" w:rsidRPr="003D43EC">
        <w:rPr>
          <w:rFonts w:cstheme="minorHAnsi"/>
          <w:i/>
          <w:iCs/>
          <w:sz w:val="18"/>
          <w:szCs w:val="18"/>
        </w:rPr>
        <w:t>.,</w:t>
      </w:r>
      <w:r w:rsidR="000A1648" w:rsidRPr="003D43EC">
        <w:rPr>
          <w:rFonts w:cstheme="minorHAnsi"/>
          <w:i/>
          <w:iCs/>
          <w:sz w:val="18"/>
          <w:szCs w:val="18"/>
        </w:rPr>
        <w:t xml:space="preserve"> </w:t>
      </w:r>
      <w:r w:rsidR="00D304EF" w:rsidRPr="003D43EC">
        <w:rPr>
          <w:rFonts w:cstheme="minorHAnsi"/>
          <w:i/>
          <w:iCs/>
          <w:sz w:val="18"/>
          <w:szCs w:val="18"/>
        </w:rPr>
        <w:t>Liu,</w:t>
      </w:r>
      <w:r w:rsidR="000A1648" w:rsidRPr="003D43EC">
        <w:rPr>
          <w:rFonts w:cstheme="minorHAnsi"/>
          <w:i/>
          <w:iCs/>
          <w:sz w:val="18"/>
          <w:szCs w:val="18"/>
        </w:rPr>
        <w:t xml:space="preserve"> J</w:t>
      </w:r>
      <w:r w:rsidR="00A612DB" w:rsidRPr="003D43EC">
        <w:rPr>
          <w:rFonts w:cstheme="minorHAnsi"/>
          <w:i/>
          <w:iCs/>
          <w:sz w:val="18"/>
          <w:szCs w:val="18"/>
        </w:rPr>
        <w:t>.,</w:t>
      </w:r>
      <w:r w:rsidR="000A1648" w:rsidRPr="003D43EC">
        <w:rPr>
          <w:rFonts w:cstheme="minorHAnsi"/>
          <w:i/>
          <w:iCs/>
          <w:sz w:val="18"/>
          <w:szCs w:val="18"/>
        </w:rPr>
        <w:t xml:space="preserve"> &amp;</w:t>
      </w:r>
      <w:r w:rsidR="00D304EF" w:rsidRPr="003D43EC">
        <w:rPr>
          <w:rFonts w:cstheme="minorHAnsi"/>
          <w:i/>
          <w:iCs/>
          <w:sz w:val="18"/>
          <w:szCs w:val="18"/>
        </w:rPr>
        <w:t xml:space="preserve"> </w:t>
      </w:r>
      <w:proofErr w:type="spellStart"/>
      <w:r w:rsidR="00D304EF" w:rsidRPr="003D43EC">
        <w:rPr>
          <w:rFonts w:cstheme="minorHAnsi"/>
          <w:i/>
          <w:iCs/>
          <w:sz w:val="18"/>
          <w:szCs w:val="18"/>
        </w:rPr>
        <w:t>Minca</w:t>
      </w:r>
      <w:proofErr w:type="spellEnd"/>
      <w:r w:rsidR="00D304EF" w:rsidRPr="003D43EC">
        <w:rPr>
          <w:rFonts w:cstheme="minorHAnsi"/>
          <w:i/>
          <w:iCs/>
          <w:sz w:val="18"/>
          <w:szCs w:val="18"/>
        </w:rPr>
        <w:t>.</w:t>
      </w:r>
      <w:r w:rsidR="000A1648" w:rsidRPr="003D43EC">
        <w:rPr>
          <w:rFonts w:cstheme="minorHAnsi"/>
          <w:i/>
          <w:iCs/>
          <w:sz w:val="18"/>
          <w:szCs w:val="18"/>
        </w:rPr>
        <w:t xml:space="preserve"> A. (</w:t>
      </w:r>
      <w:r w:rsidR="00D304EF" w:rsidRPr="003D43EC">
        <w:rPr>
          <w:rFonts w:cstheme="minorHAnsi"/>
          <w:i/>
          <w:iCs/>
          <w:sz w:val="18"/>
          <w:szCs w:val="18"/>
        </w:rPr>
        <w:t>2020</w:t>
      </w:r>
      <w:r w:rsidR="000A1648" w:rsidRPr="003D43EC">
        <w:rPr>
          <w:rFonts w:cstheme="minorHAnsi"/>
          <w:i/>
          <w:iCs/>
          <w:sz w:val="18"/>
          <w:szCs w:val="18"/>
        </w:rPr>
        <w:t>)</w:t>
      </w:r>
      <w:r w:rsidR="00D304EF" w:rsidRPr="003D43EC">
        <w:rPr>
          <w:rFonts w:cstheme="minorHAnsi"/>
          <w:i/>
          <w:iCs/>
          <w:sz w:val="18"/>
          <w:szCs w:val="18"/>
        </w:rPr>
        <w:t>. Stablecoins 2.0: Economic Foundations and Risk-based Models. In Proceedings of the 2nd ACM Conference on Advances in Financial Technologies (AFT '20). Association for Computing Machinery, New York, NY, USA, 59–79. DOI:https://doi-org.ezproxylocal.library.nova.edu/10.1145/3419614.3423261</w:t>
      </w:r>
    </w:p>
    <w:p w14:paraId="4070E9C4" w14:textId="44A86035" w:rsidR="006F1997" w:rsidRPr="003D43EC" w:rsidRDefault="006F1997">
      <w:pPr>
        <w:rPr>
          <w:rFonts w:cstheme="minorHAnsi"/>
          <w:i/>
          <w:iCs/>
          <w:sz w:val="18"/>
          <w:szCs w:val="18"/>
        </w:rPr>
      </w:pPr>
      <w:r w:rsidRPr="003D43EC">
        <w:rPr>
          <w:rFonts w:cstheme="minorHAnsi"/>
          <w:i/>
          <w:iCs/>
          <w:sz w:val="18"/>
          <w:szCs w:val="18"/>
        </w:rPr>
        <w:t>Gudgeon,</w:t>
      </w:r>
      <w:r w:rsidR="00793260" w:rsidRPr="003D43EC">
        <w:rPr>
          <w:rFonts w:cstheme="minorHAnsi"/>
          <w:i/>
          <w:iCs/>
          <w:sz w:val="18"/>
          <w:szCs w:val="18"/>
        </w:rPr>
        <w:t xml:space="preserve"> L</w:t>
      </w:r>
      <w:r w:rsidR="00CF7169" w:rsidRPr="003D43EC">
        <w:rPr>
          <w:rFonts w:cstheme="minorHAnsi"/>
          <w:i/>
          <w:iCs/>
          <w:sz w:val="18"/>
          <w:szCs w:val="18"/>
        </w:rPr>
        <w:t>.,</w:t>
      </w:r>
      <w:r w:rsidR="00490B27" w:rsidRPr="003D43EC">
        <w:rPr>
          <w:rFonts w:cstheme="minorHAnsi"/>
          <w:i/>
          <w:iCs/>
          <w:sz w:val="18"/>
          <w:szCs w:val="18"/>
        </w:rPr>
        <w:t xml:space="preserve"> Knottenbelt</w:t>
      </w:r>
      <w:r w:rsidR="00533D0B" w:rsidRPr="003D43EC">
        <w:rPr>
          <w:rFonts w:cstheme="minorHAnsi"/>
          <w:i/>
          <w:iCs/>
          <w:sz w:val="18"/>
          <w:szCs w:val="18"/>
        </w:rPr>
        <w:t>,</w:t>
      </w:r>
      <w:r w:rsidR="00490B27" w:rsidRPr="003D43EC">
        <w:rPr>
          <w:rFonts w:cstheme="minorHAnsi"/>
          <w:i/>
          <w:iCs/>
          <w:sz w:val="18"/>
          <w:szCs w:val="18"/>
        </w:rPr>
        <w:t xml:space="preserve"> W</w:t>
      </w:r>
      <w:r w:rsidR="00CF7169" w:rsidRPr="003D43EC">
        <w:rPr>
          <w:rFonts w:cstheme="minorHAnsi"/>
          <w:i/>
          <w:iCs/>
          <w:sz w:val="18"/>
          <w:szCs w:val="18"/>
        </w:rPr>
        <w:t xml:space="preserve">., </w:t>
      </w:r>
      <w:r w:rsidR="00793260" w:rsidRPr="003D43EC">
        <w:rPr>
          <w:rFonts w:cstheme="minorHAnsi"/>
          <w:i/>
          <w:iCs/>
          <w:sz w:val="18"/>
          <w:szCs w:val="18"/>
        </w:rPr>
        <w:t>Perez</w:t>
      </w:r>
      <w:r w:rsidR="00533D0B" w:rsidRPr="003D43EC">
        <w:rPr>
          <w:rFonts w:cstheme="minorHAnsi"/>
          <w:i/>
          <w:iCs/>
          <w:sz w:val="18"/>
          <w:szCs w:val="18"/>
        </w:rPr>
        <w:t>,</w:t>
      </w:r>
      <w:r w:rsidR="00793260" w:rsidRPr="003D43EC">
        <w:rPr>
          <w:rFonts w:cstheme="minorHAnsi"/>
          <w:i/>
          <w:iCs/>
          <w:sz w:val="18"/>
          <w:szCs w:val="18"/>
        </w:rPr>
        <w:t xml:space="preserve"> D</w:t>
      </w:r>
      <w:r w:rsidR="00CF7169" w:rsidRPr="003D43EC">
        <w:rPr>
          <w:rFonts w:cstheme="minorHAnsi"/>
          <w:i/>
          <w:iCs/>
          <w:sz w:val="18"/>
          <w:szCs w:val="18"/>
        </w:rPr>
        <w:t>.,</w:t>
      </w:r>
      <w:r w:rsidR="00793260" w:rsidRPr="003D43EC">
        <w:rPr>
          <w:rFonts w:cstheme="minorHAnsi"/>
          <w:i/>
          <w:iCs/>
          <w:sz w:val="18"/>
          <w:szCs w:val="18"/>
        </w:rPr>
        <w:t xml:space="preserve"> &amp;</w:t>
      </w:r>
      <w:r w:rsidRPr="003D43EC">
        <w:rPr>
          <w:rFonts w:cstheme="minorHAnsi"/>
          <w:i/>
          <w:iCs/>
          <w:sz w:val="18"/>
          <w:szCs w:val="18"/>
        </w:rPr>
        <w:t xml:space="preserve"> Werner,</w:t>
      </w:r>
      <w:r w:rsidR="00793260" w:rsidRPr="003D43EC">
        <w:rPr>
          <w:rFonts w:cstheme="minorHAnsi"/>
          <w:i/>
          <w:iCs/>
          <w:sz w:val="18"/>
          <w:szCs w:val="18"/>
        </w:rPr>
        <w:t xml:space="preserve"> S. (</w:t>
      </w:r>
      <w:r w:rsidRPr="003D43EC">
        <w:rPr>
          <w:rFonts w:cstheme="minorHAnsi"/>
          <w:i/>
          <w:iCs/>
          <w:sz w:val="18"/>
          <w:szCs w:val="18"/>
        </w:rPr>
        <w:t>2020</w:t>
      </w:r>
      <w:r w:rsidR="00793260" w:rsidRPr="003D43EC">
        <w:rPr>
          <w:rFonts w:cstheme="minorHAnsi"/>
          <w:i/>
          <w:iCs/>
          <w:sz w:val="18"/>
          <w:szCs w:val="18"/>
        </w:rPr>
        <w:t>)</w:t>
      </w:r>
      <w:r w:rsidRPr="003D43EC">
        <w:rPr>
          <w:rFonts w:cstheme="minorHAnsi"/>
          <w:i/>
          <w:iCs/>
          <w:sz w:val="18"/>
          <w:szCs w:val="18"/>
        </w:rPr>
        <w:t xml:space="preserve">. DeFi Protocols for Loanable Funds: Interest Rates, Liquidity and Market Efficiency. In </w:t>
      </w:r>
      <w:r w:rsidR="00D304EF" w:rsidRPr="003D43EC">
        <w:rPr>
          <w:rFonts w:cstheme="minorHAnsi"/>
          <w:i/>
          <w:iCs/>
          <w:sz w:val="18"/>
          <w:szCs w:val="18"/>
        </w:rPr>
        <w:t xml:space="preserve"> </w:t>
      </w:r>
      <w:r w:rsidRPr="003D43EC">
        <w:rPr>
          <w:rFonts w:cstheme="minorHAnsi"/>
          <w:i/>
          <w:iCs/>
          <w:sz w:val="18"/>
          <w:szCs w:val="18"/>
        </w:rPr>
        <w:t>Proceedings of the 2nd ACM Conference on Advances in Financial Technologies</w:t>
      </w:r>
      <w:r w:rsidR="00D304EF" w:rsidRPr="003D43EC">
        <w:rPr>
          <w:rFonts w:cstheme="minorHAnsi"/>
          <w:i/>
          <w:iCs/>
          <w:sz w:val="18"/>
          <w:szCs w:val="18"/>
        </w:rPr>
        <w:t xml:space="preserve"> </w:t>
      </w:r>
      <w:r w:rsidRPr="003D43EC">
        <w:rPr>
          <w:rFonts w:cstheme="minorHAnsi"/>
          <w:i/>
          <w:iCs/>
          <w:sz w:val="18"/>
          <w:szCs w:val="18"/>
        </w:rPr>
        <w:t xml:space="preserve"> (</w:t>
      </w:r>
      <w:r w:rsidR="00D304EF" w:rsidRPr="003D43EC">
        <w:rPr>
          <w:rFonts w:cstheme="minorHAnsi"/>
          <w:i/>
          <w:iCs/>
          <w:sz w:val="18"/>
          <w:szCs w:val="18"/>
        </w:rPr>
        <w:t xml:space="preserve"> </w:t>
      </w:r>
      <w:r w:rsidRPr="003D43EC">
        <w:rPr>
          <w:rFonts w:cstheme="minorHAnsi"/>
          <w:i/>
          <w:iCs/>
          <w:sz w:val="18"/>
          <w:szCs w:val="18"/>
        </w:rPr>
        <w:t>AFT '20</w:t>
      </w:r>
      <w:r w:rsidR="00D304EF" w:rsidRPr="003D43EC">
        <w:rPr>
          <w:rFonts w:cstheme="minorHAnsi"/>
          <w:i/>
          <w:iCs/>
          <w:sz w:val="18"/>
          <w:szCs w:val="18"/>
        </w:rPr>
        <w:t xml:space="preserve"> </w:t>
      </w:r>
      <w:r w:rsidRPr="003D43EC">
        <w:rPr>
          <w:rFonts w:cstheme="minorHAnsi"/>
          <w:i/>
          <w:iCs/>
          <w:sz w:val="18"/>
          <w:szCs w:val="18"/>
        </w:rPr>
        <w:t>). Association for Computing Machinery, New York, NY, USA, 92–112. DOI:https://doi-org.ezproxylocal.library.nova.edu/10.1145/3419614.3423254</w:t>
      </w:r>
    </w:p>
    <w:p w14:paraId="2505AC8A" w14:textId="4D2DE964" w:rsidR="006F1997" w:rsidRPr="003D43EC" w:rsidRDefault="002B15B3">
      <w:pPr>
        <w:rPr>
          <w:rFonts w:cstheme="minorHAnsi"/>
          <w:i/>
          <w:iCs/>
          <w:color w:val="333333"/>
          <w:sz w:val="18"/>
          <w:szCs w:val="18"/>
          <w:shd w:val="clear" w:color="auto" w:fill="FFFFFF"/>
        </w:rPr>
      </w:pPr>
      <w:r w:rsidRPr="003D43EC">
        <w:rPr>
          <w:rFonts w:cstheme="minorHAnsi"/>
          <w:i/>
          <w:iCs/>
          <w:sz w:val="18"/>
          <w:szCs w:val="18"/>
        </w:rPr>
        <w:t>Jia, C., Lui, Q., &amp; Yu, L. (2020)</w:t>
      </w:r>
      <w:r w:rsidR="00CF7169" w:rsidRPr="003D43EC">
        <w:rPr>
          <w:rFonts w:cstheme="minorHAnsi"/>
          <w:i/>
          <w:iCs/>
          <w:sz w:val="18"/>
          <w:szCs w:val="18"/>
        </w:rPr>
        <w:t>.</w:t>
      </w:r>
      <w:r w:rsidRPr="003D43EC">
        <w:rPr>
          <w:rFonts w:cstheme="minorHAnsi"/>
          <w:i/>
          <w:iCs/>
          <w:sz w:val="18"/>
          <w:szCs w:val="18"/>
        </w:rPr>
        <w:t xml:space="preserve"> </w:t>
      </w:r>
      <w:proofErr w:type="spellStart"/>
      <w:r w:rsidR="00D304EF" w:rsidRPr="003D43EC">
        <w:rPr>
          <w:rFonts w:cstheme="minorHAnsi"/>
          <w:i/>
          <w:iCs/>
          <w:color w:val="333333"/>
          <w:sz w:val="18"/>
          <w:szCs w:val="18"/>
          <w:shd w:val="clear" w:color="auto" w:fill="FFFFFF"/>
        </w:rPr>
        <w:t>MovER</w:t>
      </w:r>
      <w:proofErr w:type="spellEnd"/>
      <w:r w:rsidR="00D304EF" w:rsidRPr="003D43EC">
        <w:rPr>
          <w:rFonts w:cstheme="minorHAnsi"/>
          <w:i/>
          <w:iCs/>
          <w:color w:val="333333"/>
          <w:sz w:val="18"/>
          <w:szCs w:val="18"/>
          <w:shd w:val="clear" w:color="auto" w:fill="FFFFFF"/>
        </w:rPr>
        <w:t>: Stabilize Decentralized Finance System with Practical Risk Management</w:t>
      </w:r>
      <w:r w:rsidR="00A612DB" w:rsidRPr="003D43EC">
        <w:rPr>
          <w:rFonts w:cstheme="minorHAnsi"/>
          <w:i/>
          <w:iCs/>
          <w:color w:val="333333"/>
          <w:sz w:val="18"/>
          <w:szCs w:val="18"/>
          <w:shd w:val="clear" w:color="auto" w:fill="FFFFFF"/>
        </w:rPr>
        <w:t xml:space="preserve">. </w:t>
      </w:r>
      <w:r w:rsidR="00D304EF" w:rsidRPr="003D43EC">
        <w:rPr>
          <w:rStyle w:val="Emphasis"/>
          <w:rFonts w:cstheme="minorHAnsi"/>
          <w:i w:val="0"/>
          <w:iCs w:val="0"/>
          <w:color w:val="333333"/>
          <w:sz w:val="18"/>
          <w:szCs w:val="18"/>
          <w:shd w:val="clear" w:color="auto" w:fill="FFFFFF"/>
        </w:rPr>
        <w:t>2020 2nd Conference on Blockchain Research &amp; Applications for Innovative Networks and Services (BRAINS)</w:t>
      </w:r>
      <w:r w:rsidR="00D304EF" w:rsidRPr="003D43EC">
        <w:rPr>
          <w:rFonts w:cstheme="minorHAnsi"/>
          <w:i/>
          <w:iCs/>
          <w:color w:val="333333"/>
          <w:sz w:val="18"/>
          <w:szCs w:val="18"/>
          <w:shd w:val="clear" w:color="auto" w:fill="FFFFFF"/>
        </w:rPr>
        <w:t xml:space="preserve">, Paris, France, 2020, pp. 55-56, </w:t>
      </w:r>
      <w:proofErr w:type="spellStart"/>
      <w:r w:rsidR="00D304EF" w:rsidRPr="003D43EC">
        <w:rPr>
          <w:rFonts w:cstheme="minorHAnsi"/>
          <w:i/>
          <w:iCs/>
          <w:color w:val="333333"/>
          <w:sz w:val="18"/>
          <w:szCs w:val="18"/>
          <w:shd w:val="clear" w:color="auto" w:fill="FFFFFF"/>
        </w:rPr>
        <w:t>doi</w:t>
      </w:r>
      <w:proofErr w:type="spellEnd"/>
      <w:r w:rsidR="00D304EF" w:rsidRPr="003D43EC">
        <w:rPr>
          <w:rFonts w:cstheme="minorHAnsi"/>
          <w:i/>
          <w:iCs/>
          <w:color w:val="333333"/>
          <w:sz w:val="18"/>
          <w:szCs w:val="18"/>
          <w:shd w:val="clear" w:color="auto" w:fill="FFFFFF"/>
        </w:rPr>
        <w:t>: 10.1109/BRAINS49436.2020.9223274.</w:t>
      </w:r>
    </w:p>
    <w:p w14:paraId="755F6F07" w14:textId="6F40FE58" w:rsidR="00BA2336" w:rsidRPr="003D43EC" w:rsidRDefault="00BA2336">
      <w:pPr>
        <w:rPr>
          <w:rFonts w:cstheme="minorHAnsi"/>
          <w:i/>
          <w:iCs/>
          <w:sz w:val="18"/>
          <w:szCs w:val="18"/>
        </w:rPr>
      </w:pPr>
      <w:r w:rsidRPr="003D43EC">
        <w:rPr>
          <w:rFonts w:cstheme="minorHAnsi"/>
          <w:i/>
          <w:iCs/>
          <w:sz w:val="18"/>
          <w:szCs w:val="18"/>
        </w:rPr>
        <w:t>Livshits. B. (2020). Technical perspective: Analyzing smart contracts with MadMax. Commun. ACM 63, 10 October 2020, 86. DOI:https://doi-org.ezproxylocal.library.nova.edu/10.1145/3416259</w:t>
      </w:r>
    </w:p>
    <w:p w14:paraId="633719D1" w14:textId="77777777" w:rsidR="00D304EF" w:rsidRPr="00D304EF" w:rsidRDefault="00D304EF">
      <w:pPr>
        <w:rPr>
          <w:rFonts w:asciiTheme="majorHAnsi" w:hAnsiTheme="majorHAnsi" w:cstheme="majorHAnsi"/>
        </w:rPr>
      </w:pPr>
    </w:p>
    <w:sectPr w:rsidR="00D304EF" w:rsidRPr="00D304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724BD" w14:textId="77777777" w:rsidR="009C7859" w:rsidRDefault="009C7859" w:rsidP="00D53A60">
      <w:pPr>
        <w:spacing w:after="0" w:line="240" w:lineRule="auto"/>
      </w:pPr>
      <w:r>
        <w:separator/>
      </w:r>
    </w:p>
  </w:endnote>
  <w:endnote w:type="continuationSeparator" w:id="0">
    <w:p w14:paraId="01934FB2" w14:textId="77777777" w:rsidR="009C7859" w:rsidRDefault="009C7859" w:rsidP="00D53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30DB9" w14:textId="77777777" w:rsidR="009C7859" w:rsidRDefault="009C7859" w:rsidP="00D53A60">
      <w:pPr>
        <w:spacing w:after="0" w:line="240" w:lineRule="auto"/>
      </w:pPr>
      <w:r>
        <w:separator/>
      </w:r>
    </w:p>
  </w:footnote>
  <w:footnote w:type="continuationSeparator" w:id="0">
    <w:p w14:paraId="2F17DA9F" w14:textId="77777777" w:rsidR="009C7859" w:rsidRDefault="009C7859" w:rsidP="00D53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24EEF" w14:textId="4BDD2EA1" w:rsidR="00D53A60" w:rsidRDefault="00D53A60" w:rsidP="00D53A60">
    <w:pPr>
      <w:pStyle w:val="Header"/>
      <w:jc w:val="right"/>
    </w:pPr>
    <w:r>
      <w:tab/>
    </w:r>
    <w:r>
      <w:tab/>
      <w:t>Eric Webb</w:t>
    </w:r>
  </w:p>
  <w:p w14:paraId="7F52BF4F" w14:textId="7739F411" w:rsidR="00D53A60" w:rsidRDefault="00D53A60" w:rsidP="00D53A60">
    <w:pPr>
      <w:pStyle w:val="Header"/>
      <w:jc w:val="right"/>
    </w:pPr>
    <w:r>
      <w:tab/>
    </w:r>
    <w:r>
      <w:tab/>
      <w:t>Research Paper Topic Proposal</w:t>
    </w:r>
  </w:p>
  <w:p w14:paraId="05551795" w14:textId="542FABA7" w:rsidR="00D53A60" w:rsidRDefault="00D53A60" w:rsidP="00D53A60">
    <w:pPr>
      <w:pStyle w:val="Header"/>
      <w:jc w:val="right"/>
    </w:pPr>
    <w:r>
      <w:tab/>
    </w:r>
    <w:r>
      <w:tab/>
      <w:t>ISEC660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2B"/>
    <w:rsid w:val="000A1648"/>
    <w:rsid w:val="000F6CAB"/>
    <w:rsid w:val="00122E6E"/>
    <w:rsid w:val="00186B2F"/>
    <w:rsid w:val="001D248D"/>
    <w:rsid w:val="001D35F4"/>
    <w:rsid w:val="001F73B1"/>
    <w:rsid w:val="00207F74"/>
    <w:rsid w:val="002102A0"/>
    <w:rsid w:val="002B15B3"/>
    <w:rsid w:val="002E7F2B"/>
    <w:rsid w:val="002F0159"/>
    <w:rsid w:val="00331451"/>
    <w:rsid w:val="00375734"/>
    <w:rsid w:val="003B234F"/>
    <w:rsid w:val="003D43EC"/>
    <w:rsid w:val="003E7E85"/>
    <w:rsid w:val="003F15B1"/>
    <w:rsid w:val="00410A74"/>
    <w:rsid w:val="004174CB"/>
    <w:rsid w:val="004563C1"/>
    <w:rsid w:val="00461AF6"/>
    <w:rsid w:val="00490B27"/>
    <w:rsid w:val="004F7D85"/>
    <w:rsid w:val="00533D0B"/>
    <w:rsid w:val="005434A9"/>
    <w:rsid w:val="00546A63"/>
    <w:rsid w:val="005616EF"/>
    <w:rsid w:val="005D0E22"/>
    <w:rsid w:val="006A0ADF"/>
    <w:rsid w:val="006B7762"/>
    <w:rsid w:val="006F1997"/>
    <w:rsid w:val="00726D7E"/>
    <w:rsid w:val="00734DA1"/>
    <w:rsid w:val="00793260"/>
    <w:rsid w:val="00855B1D"/>
    <w:rsid w:val="008606F7"/>
    <w:rsid w:val="0088694F"/>
    <w:rsid w:val="008C4B73"/>
    <w:rsid w:val="00932E8F"/>
    <w:rsid w:val="009B59BC"/>
    <w:rsid w:val="009C7859"/>
    <w:rsid w:val="00A612DB"/>
    <w:rsid w:val="00AB3FA7"/>
    <w:rsid w:val="00B60EEB"/>
    <w:rsid w:val="00B66A53"/>
    <w:rsid w:val="00BA2336"/>
    <w:rsid w:val="00BD26B3"/>
    <w:rsid w:val="00C966F6"/>
    <w:rsid w:val="00CD5DD0"/>
    <w:rsid w:val="00CF7169"/>
    <w:rsid w:val="00D304EF"/>
    <w:rsid w:val="00D465AA"/>
    <w:rsid w:val="00D53A60"/>
    <w:rsid w:val="00D660DA"/>
    <w:rsid w:val="00D86808"/>
    <w:rsid w:val="00DA404F"/>
    <w:rsid w:val="00DB3E56"/>
    <w:rsid w:val="00EC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E9BA"/>
  <w15:chartTrackingRefBased/>
  <w15:docId w15:val="{04FB096E-6D98-43EF-91A0-0FE1E58F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BD26B3"/>
  </w:style>
  <w:style w:type="character" w:customStyle="1" w:styleId="textlayer--absolute">
    <w:name w:val="textlayer--absolute"/>
    <w:basedOn w:val="DefaultParagraphFont"/>
    <w:rsid w:val="00BD26B3"/>
  </w:style>
  <w:style w:type="character" w:styleId="Emphasis">
    <w:name w:val="Emphasis"/>
    <w:basedOn w:val="DefaultParagraphFont"/>
    <w:uiPriority w:val="20"/>
    <w:qFormat/>
    <w:rsid w:val="00EC198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5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A60"/>
  </w:style>
  <w:style w:type="paragraph" w:styleId="Footer">
    <w:name w:val="footer"/>
    <w:basedOn w:val="Normal"/>
    <w:link w:val="FooterChar"/>
    <w:uiPriority w:val="99"/>
    <w:unhideWhenUsed/>
    <w:rsid w:val="00D5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4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0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81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7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18271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2018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9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7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54086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9832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25301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3764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5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13864</dc:creator>
  <cp:keywords/>
  <dc:description/>
  <cp:lastModifiedBy>13864</cp:lastModifiedBy>
  <cp:revision>87</cp:revision>
  <dcterms:created xsi:type="dcterms:W3CDTF">2021-02-19T23:26:00Z</dcterms:created>
  <dcterms:modified xsi:type="dcterms:W3CDTF">2021-03-22T00:31:00Z</dcterms:modified>
</cp:coreProperties>
</file>