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122B" w:rsidR="00F15F0C" w:rsidP="7E9295C4" w:rsidRDefault="00F15F0C" w14:paraId="5B47E900" w14:textId="4836C627" w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80796A8" w:rsidP="25A69667" w:rsidRDefault="680796A8" w14:paraId="0E7FA366" w14:textId="4470260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A69667" w:rsidR="680796A8">
        <w:rPr>
          <w:rFonts w:ascii="Times New Roman" w:hAnsi="Times New Roman" w:eastAsia="Times New Roman" w:cs="Times New Roman"/>
          <w:sz w:val="24"/>
          <w:szCs w:val="24"/>
        </w:rPr>
        <w:t>ISEC 0635: Information Security Operations Management</w:t>
      </w:r>
    </w:p>
    <w:p w:rsidR="680796A8" w:rsidP="25A69667" w:rsidRDefault="680796A8" w14:paraId="4842CE7C" w14:textId="066CDF0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A69667" w:rsidR="680796A8">
        <w:rPr>
          <w:rFonts w:ascii="Times New Roman" w:hAnsi="Times New Roman" w:eastAsia="Times New Roman" w:cs="Times New Roman"/>
          <w:sz w:val="24"/>
          <w:szCs w:val="24"/>
        </w:rPr>
        <w:t>Winter Term 2023</w:t>
      </w:r>
    </w:p>
    <w:p w:rsidR="680796A8" w:rsidP="25A69667" w:rsidRDefault="680796A8" w14:paraId="1E7D0099" w14:textId="3CFB737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A69667" w:rsidR="680796A8">
        <w:rPr>
          <w:rFonts w:ascii="Times New Roman" w:hAnsi="Times New Roman" w:eastAsia="Times New Roman" w:cs="Times New Roman"/>
          <w:sz w:val="24"/>
          <w:szCs w:val="24"/>
        </w:rPr>
        <w:t>Eric Webb</w:t>
      </w:r>
    </w:p>
    <w:p w:rsidR="680796A8" w:rsidP="25A69667" w:rsidRDefault="680796A8" w14:paraId="727AE97E" w14:textId="7588C54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A69667" w:rsidR="680796A8">
        <w:rPr>
          <w:rFonts w:ascii="Times New Roman" w:hAnsi="Times New Roman" w:eastAsia="Times New Roman" w:cs="Times New Roman"/>
          <w:sz w:val="24"/>
          <w:szCs w:val="24"/>
        </w:rPr>
        <w:t>Professor Ling Wang</w:t>
      </w:r>
    </w:p>
    <w:p w:rsidR="680796A8" w:rsidP="25A69667" w:rsidRDefault="680796A8" w14:paraId="48BB6CEF" w14:textId="4CF00D9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5A69667" w:rsidR="680796A8">
        <w:rPr>
          <w:rFonts w:ascii="Times New Roman" w:hAnsi="Times New Roman" w:eastAsia="Times New Roman" w:cs="Times New Roman"/>
          <w:sz w:val="24"/>
          <w:szCs w:val="24"/>
        </w:rPr>
        <w:t>Assignment 1: Executive Summary of Lockheed Martin's Security Operations.</w:t>
      </w:r>
    </w:p>
    <w:p w:rsidR="25A69667" w:rsidP="25A69667" w:rsidRDefault="25A69667" w14:paraId="35C7E752" w14:textId="4FBC854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780C886C" w14:textId="11AD493E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03973217" w14:textId="69C83B83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76116C6D" w14:textId="70179E28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7B786895" w14:textId="2F8D3DAB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3FAEDCB7" w14:textId="68B731DB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46278E2B" w14:textId="1744AC60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1AC5B41A" w14:textId="1060FF13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0AB8FA78" w14:textId="0B47A2C4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08F33328" w14:textId="2353E86F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F15F0C" w:rsidP="7E9295C4" w:rsidRDefault="00F15F0C" w14:paraId="66A9A723" w14:textId="55A416AF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6A478C" w:rsidP="25A69667" w:rsidRDefault="006A478C" w14:paraId="6DAAEB60" w14:textId="11FC5C06">
      <w:p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Pr="0073122B" w:rsidR="006A478C" w:rsidP="68DAA973" w:rsidRDefault="006A478C" w14:paraId="5796CC41" w14:textId="7FCCDE37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DAA973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no secret that Lockheed Martin has 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strong reputation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providing and innovating solutions within the aerospace and defense industries. It is imperative for an organization like Lockheed to 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strong information security posture to protect systems from cyber threats. Cyber protection is needed to succeed in these highly competitive markets.</w:t>
      </w:r>
    </w:p>
    <w:p w:rsidR="264EDEF4" w:rsidP="36275976" w:rsidRDefault="264EDEF4" w14:paraId="46FE51E6" w14:textId="446C53EA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75976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36275976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36275976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good security operations, Lockheed employs a combination of software, hardware, practices, and people. This is done by implementing good security functions such as </w:t>
      </w:r>
      <w:r w:rsidRPr="36275976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firewalls,</w:t>
      </w:r>
      <w:r w:rsidRPr="36275976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intrusion detection, intrusion prevention, access controls, policies, procedures, training, and having a dedicated team of security professionals.</w:t>
      </w:r>
      <w:r w:rsidRPr="36275976" w:rsidR="7F17E851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Pr="0073122B" w:rsidR="006A478C" w:rsidP="68DAA973" w:rsidRDefault="006A478C" w14:paraId="20A177BB" w14:textId="3F32033E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DAA973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help assess Lockheed Martin’s security posture, a Strengths-Weaknesses-Opportunities-Threats (SWOT) matrix was conducted. 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SWOT matrix is a tool that can be used to help define the SWOT properties in an organization.</w:t>
      </w:r>
    </w:p>
    <w:p w:rsidRPr="0073122B" w:rsidR="006A478C" w:rsidP="25A69667" w:rsidRDefault="006A478C" w14:paraId="1E3FBC0A" w14:textId="379E4519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SWOT Matrix of Lockheed Martin’s Security Operations</w:t>
      </w: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Pr="0073122B" w:rsidR="006A478C" w:rsidP="25A69667" w:rsidRDefault="006A478C" w14:paraId="3AFF40C1" w14:textId="28F55279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Strengths</w:t>
      </w: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Extensive security hardware and software from having a history of government / military contracts and an experienced security team.</w:t>
      </w:r>
    </w:p>
    <w:p w:rsidRPr="0073122B" w:rsidR="006A478C" w:rsidP="25A69667" w:rsidRDefault="006A478C" w14:paraId="06D3A70C" w14:textId="3D272CA9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Weaknesses</w:t>
      </w: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Employee awareness, training, and slow </w:t>
      </w: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turnaround</w:t>
      </w: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implementing updates after identification of evolving threats.</w:t>
      </w:r>
    </w:p>
    <w:p w:rsidRPr="0073122B" w:rsidR="006A478C" w:rsidP="25A69667" w:rsidRDefault="006A478C" w14:paraId="7939F154" w14:textId="5E5E91B7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Opportunities</w:t>
      </w: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Potential to grow in the areas of Artificial Intelligence, Machine Learning, and Blockchain.</w:t>
      </w:r>
    </w:p>
    <w:p w:rsidRPr="0073122B" w:rsidR="006A478C" w:rsidP="25A69667" w:rsidRDefault="006A478C" w14:paraId="24295A5C" w14:textId="4308A73F">
      <w:pPr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Threats</w:t>
      </w:r>
      <w:r w:rsidRPr="25A69667" w:rsidR="264EDE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Staying up to date with regulatory requirements and defending against the growing sophistication of cyberattacks.</w:t>
      </w:r>
    </w:p>
    <w:p w:rsidRPr="0073122B" w:rsidR="006A478C" w:rsidP="68DAA973" w:rsidRDefault="006A478C" w14:paraId="19598642" w14:textId="75DA07C0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address organizational challenges, it is essential that roles are clearly defined to all stakeholders. There should be a coordinated effort from all parties to ensure the 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organization's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security posture.</w:t>
      </w:r>
    </w:p>
    <w:p w:rsidRPr="0073122B" w:rsidR="006A478C" w:rsidP="25A69667" w:rsidRDefault="006A478C" w14:paraId="4AD07FA5" w14:textId="56301C62">
      <w:pPr>
        <w:spacing w:line="480" w:lineRule="auto"/>
        <w:jc w:val="left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Board of Directors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funding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security initiatives, 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monitor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organizations compliance, and set security policies and guidelines.</w:t>
      </w:r>
    </w:p>
    <w:p w:rsidRPr="0073122B" w:rsidR="006A478C" w:rsidP="25A69667" w:rsidRDefault="006A478C" w14:paraId="01B636D7" w14:textId="181B106D">
      <w:pPr>
        <w:spacing w:line="480" w:lineRule="auto"/>
        <w:jc w:val="left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Senior Management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Implements security policies and guidelines set by the Board of Directors. They ensure security initiatives align with the overall strategy, while simultaneously managing risk.</w:t>
      </w:r>
    </w:p>
    <w:p w:rsidRPr="0073122B" w:rsidR="006A478C" w:rsidP="25A69667" w:rsidRDefault="006A478C" w14:paraId="1049C62E" w14:textId="297FEB12">
      <w:pPr>
        <w:spacing w:line="480" w:lineRule="auto"/>
        <w:jc w:val="left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Chief Information Security Officer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Responsible for the security posture of the organization. They create policies and procedures, handle incidents, oversee the security program, and 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guidance to the senior management.</w:t>
      </w:r>
    </w:p>
    <w:p w:rsidRPr="0073122B" w:rsidR="006A478C" w:rsidP="25A69667" w:rsidRDefault="006A478C" w14:paraId="2046002D" w14:textId="09AA6720">
      <w:pPr>
        <w:spacing w:line="480" w:lineRule="auto"/>
        <w:jc w:val="left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 Management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Oversees implementation of security controls. They also 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monitor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events, 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mitigate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threats, and patch vulnerabilities. </w:t>
      </w:r>
    </w:p>
    <w:p w:rsidRPr="0073122B" w:rsidR="006A478C" w:rsidP="25A69667" w:rsidRDefault="006A478C" w14:paraId="1435672A" w14:textId="187B0EB7">
      <w:pPr>
        <w:spacing w:line="480" w:lineRule="auto"/>
        <w:jc w:val="left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Area Management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A more specialized management that focuses on their respective areas. They ensure personnel are trained and can perform their duties within their responsibilities.</w:t>
      </w:r>
    </w:p>
    <w:p w:rsidRPr="0073122B" w:rsidR="006A478C" w:rsidP="25A69667" w:rsidRDefault="006A478C" w14:paraId="76135B58" w14:textId="6C534D66">
      <w:pPr>
        <w:spacing w:line="480" w:lineRule="auto"/>
        <w:jc w:val="left"/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Information Security Personnel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Implement and 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maintain</w:t>
      </w:r>
      <w:r w:rsidRPr="25A69667" w:rsidR="264EDEF4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security controls by monitoring, managing, and reacting to security events.</w:t>
      </w:r>
    </w:p>
    <w:p w:rsidRPr="0073122B" w:rsidR="006A478C" w:rsidP="25A69667" w:rsidRDefault="006A478C" w14:paraId="62B1D140" w14:textId="31F5BB3A">
      <w:pPr>
        <w:spacing w:line="480" w:lineRule="auto"/>
        <w:jc w:val="left"/>
      </w:pPr>
      <w:r w:rsidRPr="25A69667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End users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Responsible for following policies, procedures, and reporting incidents. They should be 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properly trained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better understand 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maintaining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security.</w:t>
      </w:r>
    </w:p>
    <w:p w:rsidRPr="0073122B" w:rsidR="006A478C" w:rsidP="68DAA973" w:rsidRDefault="006A478C" w14:paraId="64196D0A" w14:textId="013A1711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Addressing the threats mentioned above of employee awareness, training, and 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timely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implementation of updates are crucial when 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maintaining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strong security posture. 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Failing to address</w:t>
      </w:r>
      <w:r w:rsidRPr="68DAA973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these weaknesses can result in avoidable security incidents.</w:t>
      </w:r>
    </w:p>
    <w:p w:rsidRPr="0073122B" w:rsidR="006A478C" w:rsidP="25A69667" w:rsidRDefault="006A478C" w14:paraId="67C0D4EB" w14:textId="2FE7DCBE">
      <w:pPr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Increased Risk of Security Breaches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Not 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providing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proper training, having poor employee comprehension, and not implementing patches and updates 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a timely manner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lead to increased risk of breaches.</w:t>
      </w:r>
    </w:p>
    <w:p w:rsidRPr="0073122B" w:rsidR="006A478C" w:rsidP="25A69667" w:rsidRDefault="006A478C" w14:paraId="4B3CFF3E" w14:textId="07920AD1">
      <w:pPr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A69667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Reduced Effectiveness of Security Controls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If employees are not knowledgeable about the security controls, they are more likely to use them in a reduced manner. 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Similarly,</w:t>
      </w:r>
      <w:r w:rsidRPr="25A69667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if updates and patches are not performed the controls are likely to be used in a reduced state.</w:t>
      </w:r>
    </w:p>
    <w:p w:rsidRPr="0073122B" w:rsidR="006A478C" w:rsidP="25A69667" w:rsidRDefault="006A478C" w14:paraId="1A232A7C" w14:textId="7A56BE8C">
      <w:pPr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185156" w:rsidR="264EDEF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Agitated Compliance and Regulation</w:t>
      </w:r>
      <w:r w:rsidRPr="60185156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60185156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Failing to address</w:t>
      </w:r>
      <w:r w:rsidRPr="60185156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employee awareness and applying updates and patches can lead to compliance and regulation issues down the road. Negligent employees can cause all types of havoc within compliance while </w:t>
      </w:r>
      <w:r w:rsidRPr="60185156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failing to update</w:t>
      </w:r>
      <w:r w:rsidRPr="60185156" w:rsidR="264EDEF4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systems can also be against regulations.</w:t>
      </w:r>
    </w:p>
    <w:p w:rsidR="60185156" w:rsidP="60185156" w:rsidRDefault="60185156" w14:paraId="36521035" w14:textId="61C13B6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185156" w:rsidP="60185156" w:rsidRDefault="60185156" w14:paraId="64F49AD9" w14:textId="3A12133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185156" w:rsidP="60185156" w:rsidRDefault="60185156" w14:paraId="5A7D4EED" w14:textId="73E683E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185156" w:rsidP="60185156" w:rsidRDefault="60185156" w14:paraId="0DC99771" w14:textId="06EF4BA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185156" w:rsidP="60185156" w:rsidRDefault="60185156" w14:paraId="48D84795" w14:textId="7841269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185156" w:rsidP="60185156" w:rsidRDefault="60185156" w14:paraId="7D0CE7A4" w14:textId="4D78A27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185156" w:rsidP="60185156" w:rsidRDefault="60185156" w14:paraId="5FB45019" w14:textId="72C03F0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6275976" w:rsidP="36275976" w:rsidRDefault="36275976" w14:paraId="2FD007D4" w14:textId="7C4C425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141F38C5" w:rsidP="60185156" w:rsidRDefault="141F38C5" w14:paraId="6AF7AB8A" w14:textId="147A054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0185156" w:rsidR="141F38C5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References</w:t>
      </w:r>
    </w:p>
    <w:p w:rsidR="141F38C5" w:rsidP="60185156" w:rsidRDefault="141F38C5" w14:paraId="071567D0" w14:textId="7CCA0CFD">
      <w:pPr>
        <w:pStyle w:val="Normal"/>
        <w:spacing w:line="480" w:lineRule="auto"/>
        <w:jc w:val="left"/>
      </w:pPr>
      <w:r w:rsidRPr="60185156" w:rsidR="141F38C5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Lockheed Martin Corp SWOT Analysis. (2022). Lockheed Martin Corporation SWOT Analysis, 1–7. https://search-ebscohost-com.ezproxylocal.library.nova.edu/login.aspx?direct=true&amp;db=buh&amp;AN=160991532&amp;site=eds-live</w:t>
      </w:r>
      <w:r w:rsidRPr="60185156" w:rsidR="141F38C5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141F38C5" w:rsidP="60185156" w:rsidRDefault="141F38C5" w14:paraId="41D3A90A" w14:textId="172BC51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185156" w:rsidR="141F38C5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Naik, N., Jenkins, P., Grace, P., &amp; Song, J. (2022). Comparing Attack Models for IT Systems: Lockheed Martin’s Cyber Kill Chain, MITRE ATT&amp;CK Framework and Diamond Model. 2022 IEEE International Symposium on Systems Engineering (ISSE), Systems Engineering (ISSE), 2022 IEEE International Symposium On, 1–7. </w:t>
      </w:r>
      <w:r w:rsidRPr="60185156" w:rsidR="141F38C5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https://doi-org.ezproxylocal.library.nova.edu/10.1109/ISSE54508.2022.10005490</w:t>
      </w:r>
    </w:p>
    <w:p w:rsidR="141F38C5" w:rsidP="60185156" w:rsidRDefault="141F38C5" w14:paraId="749FC47E" w14:textId="70A6E7F5">
      <w:pPr>
        <w:pStyle w:val="Normal"/>
        <w:spacing w:line="480" w:lineRule="auto"/>
        <w:jc w:val="left"/>
      </w:pPr>
      <w:r w:rsidRPr="60185156" w:rsidR="141F38C5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Pr="0073122B" w:rsidR="006A478C" w:rsidP="25A69667" w:rsidRDefault="006A478C" w14:paraId="6C250052" w14:textId="0A254FF6">
      <w:p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sectPr w:rsidRPr="0073122B" w:rsidR="00F15F0C" w:rsidSect="001C27B6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DD4" w:rsidRDefault="0073122B" w14:paraId="545977D9" w14:textId="77777777">
      <w:pPr>
        <w:spacing w:after="0" w:line="240" w:lineRule="auto"/>
      </w:pPr>
      <w:r>
        <w:separator/>
      </w:r>
    </w:p>
  </w:endnote>
  <w:endnote w:type="continuationSeparator" w:id="0">
    <w:p w:rsidR="00515DD4" w:rsidRDefault="0073122B" w14:paraId="4A248553" w14:textId="77777777">
      <w:pPr>
        <w:spacing w:after="0" w:line="240" w:lineRule="auto"/>
      </w:pPr>
      <w:r>
        <w:continuationSeparator/>
      </w:r>
    </w:p>
  </w:endnote>
  <w:endnote w:type="continuationNotice" w:id="1">
    <w:p w:rsidR="004644A0" w:rsidRDefault="004644A0" w14:paraId="1B861A6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4BE77A" w:rsidTr="7E9295C4" w14:paraId="345743CC" w14:textId="77777777">
      <w:tc>
        <w:tcPr>
          <w:tcW w:w="3120" w:type="dxa"/>
        </w:tcPr>
        <w:p w:rsidR="504BE77A" w:rsidP="504BE77A" w:rsidRDefault="504BE77A" w14:paraId="4ED10170" w14:textId="2D8C3FEA">
          <w:pPr>
            <w:pStyle w:val="Header"/>
            <w:ind w:left="-115"/>
          </w:pPr>
        </w:p>
      </w:tc>
      <w:tc>
        <w:tcPr>
          <w:tcW w:w="3120" w:type="dxa"/>
        </w:tcPr>
        <w:p w:rsidR="504BE77A" w:rsidP="504BE77A" w:rsidRDefault="504BE77A" w14:paraId="2CF6C2FA" w14:textId="3DC088BB">
          <w:pPr>
            <w:pStyle w:val="Header"/>
            <w:jc w:val="center"/>
          </w:pPr>
        </w:p>
      </w:tc>
      <w:tc>
        <w:tcPr>
          <w:tcW w:w="3120" w:type="dxa"/>
        </w:tcPr>
        <w:p w:rsidR="504BE77A" w:rsidP="504BE77A" w:rsidRDefault="001C27B6" w14:paraId="7BB465CC" w14:textId="01BB38DA">
          <w:pPr>
            <w:pStyle w:val="Header"/>
            <w:ind w:right="-115"/>
            <w:jc w:val="right"/>
          </w:pPr>
          <w:r>
            <w:t xml:space="preserve">Pg. </w:t>
          </w:r>
          <w:r w:rsidR="504BE77A">
            <w:fldChar w:fldCharType="begin"/>
          </w:r>
          <w:r w:rsidR="504BE77A">
            <w:instrText>PAGE</w:instrText>
          </w:r>
          <w:r w:rsidR="504BE77A">
            <w:fldChar w:fldCharType="separate"/>
          </w:r>
          <w:r w:rsidR="00E52B63">
            <w:rPr>
              <w:noProof/>
            </w:rPr>
            <w:t>1</w:t>
          </w:r>
          <w:r w:rsidR="504BE77A">
            <w:fldChar w:fldCharType="end"/>
          </w:r>
        </w:p>
      </w:tc>
    </w:tr>
  </w:tbl>
  <w:p w:rsidR="504BE77A" w:rsidP="504BE77A" w:rsidRDefault="504BE77A" w14:paraId="327CDB72" w14:textId="26C25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E3781F" w:rsidTr="7BE3781F" w14:paraId="1FDC74E9" w14:textId="77777777">
      <w:tc>
        <w:tcPr>
          <w:tcW w:w="3120" w:type="dxa"/>
        </w:tcPr>
        <w:p w:rsidR="7BE3781F" w:rsidP="7BE3781F" w:rsidRDefault="7BE3781F" w14:paraId="464B887F" w14:textId="1A4EC581">
          <w:pPr>
            <w:pStyle w:val="Header"/>
            <w:ind w:left="-115"/>
          </w:pPr>
        </w:p>
      </w:tc>
      <w:tc>
        <w:tcPr>
          <w:tcW w:w="3120" w:type="dxa"/>
        </w:tcPr>
        <w:p w:rsidR="7BE3781F" w:rsidP="7BE3781F" w:rsidRDefault="7BE3781F" w14:paraId="2E8FD12A" w14:textId="3F8686F2">
          <w:pPr>
            <w:pStyle w:val="Header"/>
            <w:jc w:val="center"/>
          </w:pPr>
        </w:p>
      </w:tc>
      <w:tc>
        <w:tcPr>
          <w:tcW w:w="3120" w:type="dxa"/>
        </w:tcPr>
        <w:p w:rsidR="7BE3781F" w:rsidP="7BE3781F" w:rsidRDefault="7BE3781F" w14:paraId="34371F5A" w14:textId="7224ACE1">
          <w:pPr>
            <w:pStyle w:val="Header"/>
            <w:ind w:right="-115"/>
            <w:jc w:val="right"/>
          </w:pPr>
        </w:p>
      </w:tc>
    </w:tr>
  </w:tbl>
  <w:p w:rsidR="7BE3781F" w:rsidP="7BE3781F" w:rsidRDefault="7BE3781F" w14:paraId="78A326B0" w14:textId="0E318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DD4" w:rsidRDefault="0073122B" w14:paraId="02C34A17" w14:textId="77777777">
      <w:pPr>
        <w:spacing w:after="0" w:line="240" w:lineRule="auto"/>
      </w:pPr>
      <w:r>
        <w:separator/>
      </w:r>
    </w:p>
  </w:footnote>
  <w:footnote w:type="continuationSeparator" w:id="0">
    <w:p w:rsidR="00515DD4" w:rsidRDefault="0073122B" w14:paraId="63231BB7" w14:textId="77777777">
      <w:pPr>
        <w:spacing w:after="0" w:line="240" w:lineRule="auto"/>
      </w:pPr>
      <w:r>
        <w:continuationSeparator/>
      </w:r>
    </w:p>
  </w:footnote>
  <w:footnote w:type="continuationNotice" w:id="1">
    <w:p w:rsidR="004644A0" w:rsidRDefault="004644A0" w14:paraId="5DC7748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504BE77A" w:rsidTr="504BE77A" w14:paraId="5DB2E19E" w14:textId="77777777">
      <w:tc>
        <w:tcPr>
          <w:tcW w:w="3120" w:type="dxa"/>
        </w:tcPr>
        <w:p w:rsidR="504BE77A" w:rsidP="504BE77A" w:rsidRDefault="504BE77A" w14:paraId="25E8D044" w14:textId="22E4B1D4">
          <w:pPr>
            <w:pStyle w:val="Header"/>
            <w:jc w:val="center"/>
          </w:pPr>
        </w:p>
      </w:tc>
      <w:tc>
        <w:tcPr>
          <w:tcW w:w="3120" w:type="dxa"/>
        </w:tcPr>
        <w:p w:rsidR="504BE77A" w:rsidP="504BE77A" w:rsidRDefault="504BE77A" w14:paraId="0E07AD66" w14:textId="262D937B">
          <w:pPr>
            <w:pStyle w:val="Header"/>
            <w:ind w:right="-115"/>
            <w:jc w:val="right"/>
          </w:pPr>
        </w:p>
      </w:tc>
    </w:tr>
  </w:tbl>
  <w:p w:rsidR="504BE77A" w:rsidP="504BE77A" w:rsidRDefault="504BE77A" w14:paraId="69EC36E1" w14:textId="57FD5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E3781F" w:rsidTr="7BE3781F" w14:paraId="7293E1A0" w14:textId="77777777">
      <w:tc>
        <w:tcPr>
          <w:tcW w:w="3120" w:type="dxa"/>
        </w:tcPr>
        <w:p w:rsidR="7BE3781F" w:rsidP="7BE3781F" w:rsidRDefault="7BE3781F" w14:paraId="7C4882E9" w14:textId="393FB1DE">
          <w:pPr>
            <w:pStyle w:val="Header"/>
            <w:ind w:left="-115"/>
          </w:pPr>
        </w:p>
      </w:tc>
      <w:tc>
        <w:tcPr>
          <w:tcW w:w="3120" w:type="dxa"/>
        </w:tcPr>
        <w:p w:rsidR="7BE3781F" w:rsidP="7BE3781F" w:rsidRDefault="7BE3781F" w14:paraId="066F37C7" w14:textId="7EE490EE">
          <w:pPr>
            <w:pStyle w:val="Header"/>
            <w:jc w:val="center"/>
          </w:pPr>
        </w:p>
      </w:tc>
      <w:tc>
        <w:tcPr>
          <w:tcW w:w="3120" w:type="dxa"/>
        </w:tcPr>
        <w:p w:rsidR="7BE3781F" w:rsidP="7BE3781F" w:rsidRDefault="7BE3781F" w14:paraId="1A7C0D65" w14:textId="58CCA208">
          <w:pPr>
            <w:pStyle w:val="Header"/>
            <w:ind w:right="-115"/>
            <w:jc w:val="right"/>
          </w:pPr>
        </w:p>
      </w:tc>
    </w:tr>
  </w:tbl>
  <w:p w:rsidR="7BE3781F" w:rsidP="7BE3781F" w:rsidRDefault="7BE3781F" w14:paraId="6AC41B6D" w14:textId="29871E6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7gJmifcL7VJC" int2:id="3xF5XmvZ">
      <int2:state int2:value="Rejected" int2:type="LegacyProofing"/>
    </int2:textHash>
    <int2:textHash int2:hashCode="DEidYZyvMz/R3B" int2:id="A08N0SEm">
      <int2:state int2:value="Rejected" int2:type="LegacyProofing"/>
    </int2:textHash>
    <int2:textHash int2:hashCode="1BCc8HEuHdQBQ9" int2:id="AwEp4MBp">
      <int2:state int2:value="Rejected" int2:type="LegacyProofing"/>
    </int2:textHash>
    <int2:textHash int2:hashCode="EE2pyexvp8n2F6" int2:id="HqDS7Jx5">
      <int2:state int2:value="Rejected" int2:type="LegacyProofing"/>
    </int2:textHash>
    <int2:textHash int2:hashCode="gCNzCTivB051nW" int2:id="JJHQ1pb8">
      <int2:state int2:value="Rejected" int2:type="LegacyProofing"/>
    </int2:textHash>
    <int2:textHash int2:hashCode="FHjAKKFnCcsy2L" int2:id="Q6QLheqd">
      <int2:state int2:value="Rejected" int2:type="LegacyProofing"/>
    </int2:textHash>
    <int2:textHash int2:hashCode="zsEywpLy58PKo6" int2:id="gxvjrnu2">
      <int2:state int2:value="Rejected" int2:type="LegacyProofing"/>
    </int2:textHash>
    <int2:textHash int2:hashCode="8eD/Qaier0muOx" int2:id="td5w637c">
      <int2:state int2:value="Rejected" int2:type="LegacyProofing"/>
    </int2:textHash>
    <int2:textHash int2:hashCode="eB8k7OqX/ylHGD" int2:id="tjIGC9ni">
      <int2:state int2:value="Rejected" int2:type="LegacyProofing"/>
    </int2:textHash>
    <int2:textHash int2:hashCode="7X2KXG4rtwNZDQ" int2:id="tqUJdX1w">
      <int2:state int2:value="Rejected" int2:type="LegacyProofing"/>
    </int2:textHash>
    <int2:textHash int2:hashCode="tMNcjQRPpjFOYo" int2:id="w1gLswX6">
      <int2:state int2:value="Rejected" int2:type="LegacyProofing"/>
    </int2:textHash>
    <int2:textHash int2:hashCode="B3wCUjq3vLLDcU" int2:id="wPXuDAyr">
      <int2:state int2:value="Rejected" int2:type="LegacyProofing"/>
    </int2:textHash>
    <int2:bookmark int2:bookmarkName="_Int_P1YS0KVQ" int2:invalidationBookmarkName="" int2:hashCode="JdwoK1o9y6Yqmn" int2:id="HUMqWf30">
      <int2:state int2:value="Rejected" int2:type="LegacyProofing"/>
    </int2:bookmark>
    <int2:bookmark int2:bookmarkName="_Int_Joft07tv" int2:invalidationBookmarkName="" int2:hashCode="FAkanyRhJn7n4C" int2:id="JGzsLgex">
      <int2:state int2:value="Rejected" int2:type="LegacyProofing"/>
    </int2:bookmark>
    <int2:bookmark int2:bookmarkName="_Int_oRwxV5rO" int2:invalidationBookmarkName="" int2:hashCode="1DuiJIAIt4DuyU" int2:id="sc205x13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72092C"/>
    <w:rsid w:val="0004232D"/>
    <w:rsid w:val="001950D6"/>
    <w:rsid w:val="001C27B6"/>
    <w:rsid w:val="001C76F2"/>
    <w:rsid w:val="002C1B93"/>
    <w:rsid w:val="002D0B92"/>
    <w:rsid w:val="002D1962"/>
    <w:rsid w:val="00310631"/>
    <w:rsid w:val="0031533F"/>
    <w:rsid w:val="003327AE"/>
    <w:rsid w:val="003A64C2"/>
    <w:rsid w:val="003D698F"/>
    <w:rsid w:val="004378EA"/>
    <w:rsid w:val="004644A0"/>
    <w:rsid w:val="004ED1AD"/>
    <w:rsid w:val="00515DD4"/>
    <w:rsid w:val="006038E4"/>
    <w:rsid w:val="00611E35"/>
    <w:rsid w:val="00637F81"/>
    <w:rsid w:val="00680043"/>
    <w:rsid w:val="006A478C"/>
    <w:rsid w:val="006B10A2"/>
    <w:rsid w:val="0071787D"/>
    <w:rsid w:val="0073122B"/>
    <w:rsid w:val="0073744C"/>
    <w:rsid w:val="007D2241"/>
    <w:rsid w:val="00827EEA"/>
    <w:rsid w:val="00898645"/>
    <w:rsid w:val="008B3BED"/>
    <w:rsid w:val="00910339"/>
    <w:rsid w:val="0096A7A4"/>
    <w:rsid w:val="0097039B"/>
    <w:rsid w:val="00A30733"/>
    <w:rsid w:val="00A4667B"/>
    <w:rsid w:val="00A7567A"/>
    <w:rsid w:val="00AF3813"/>
    <w:rsid w:val="00B615E9"/>
    <w:rsid w:val="00BC6E34"/>
    <w:rsid w:val="00BD03CF"/>
    <w:rsid w:val="00BD0D83"/>
    <w:rsid w:val="00BD1DC1"/>
    <w:rsid w:val="00C051E0"/>
    <w:rsid w:val="00C7283B"/>
    <w:rsid w:val="00CE5816"/>
    <w:rsid w:val="00D31554"/>
    <w:rsid w:val="00D6467D"/>
    <w:rsid w:val="00DFC06B"/>
    <w:rsid w:val="00E00199"/>
    <w:rsid w:val="00E3602E"/>
    <w:rsid w:val="00E52B63"/>
    <w:rsid w:val="00F15F0C"/>
    <w:rsid w:val="00F54CF9"/>
    <w:rsid w:val="00F7655D"/>
    <w:rsid w:val="00FF515D"/>
    <w:rsid w:val="010978B6"/>
    <w:rsid w:val="01219007"/>
    <w:rsid w:val="01563EB7"/>
    <w:rsid w:val="01A712DD"/>
    <w:rsid w:val="01B296D0"/>
    <w:rsid w:val="01B9FAC8"/>
    <w:rsid w:val="01C9683C"/>
    <w:rsid w:val="01DAB887"/>
    <w:rsid w:val="020C10E0"/>
    <w:rsid w:val="020F380E"/>
    <w:rsid w:val="022C98CB"/>
    <w:rsid w:val="02316DB5"/>
    <w:rsid w:val="023AFEA3"/>
    <w:rsid w:val="024C816A"/>
    <w:rsid w:val="02699ED6"/>
    <w:rsid w:val="028E600C"/>
    <w:rsid w:val="02B0A42E"/>
    <w:rsid w:val="02BCE492"/>
    <w:rsid w:val="02BF8A2F"/>
    <w:rsid w:val="0325DC30"/>
    <w:rsid w:val="033EA9C6"/>
    <w:rsid w:val="036AF73C"/>
    <w:rsid w:val="036ECF71"/>
    <w:rsid w:val="0383BE51"/>
    <w:rsid w:val="03A7FB49"/>
    <w:rsid w:val="03CF9E3B"/>
    <w:rsid w:val="03D764A8"/>
    <w:rsid w:val="03DC34D1"/>
    <w:rsid w:val="03FB5FF0"/>
    <w:rsid w:val="04480224"/>
    <w:rsid w:val="047A22F8"/>
    <w:rsid w:val="049DCAA7"/>
    <w:rsid w:val="04A2C771"/>
    <w:rsid w:val="04A9DF37"/>
    <w:rsid w:val="054D6BA2"/>
    <w:rsid w:val="0556D232"/>
    <w:rsid w:val="058F09C9"/>
    <w:rsid w:val="059E067D"/>
    <w:rsid w:val="05DFAA7F"/>
    <w:rsid w:val="06613B98"/>
    <w:rsid w:val="067A5575"/>
    <w:rsid w:val="074294C4"/>
    <w:rsid w:val="079E2B93"/>
    <w:rsid w:val="07DEC6E9"/>
    <w:rsid w:val="07F56825"/>
    <w:rsid w:val="08184C79"/>
    <w:rsid w:val="0864E352"/>
    <w:rsid w:val="086C157B"/>
    <w:rsid w:val="08799A47"/>
    <w:rsid w:val="08BA9891"/>
    <w:rsid w:val="08DC1A73"/>
    <w:rsid w:val="08EAB147"/>
    <w:rsid w:val="08EE7BE7"/>
    <w:rsid w:val="0908CC17"/>
    <w:rsid w:val="0924F66E"/>
    <w:rsid w:val="092C4737"/>
    <w:rsid w:val="093ABBBA"/>
    <w:rsid w:val="09462E4C"/>
    <w:rsid w:val="097D1E68"/>
    <w:rsid w:val="09856264"/>
    <w:rsid w:val="0993AF0A"/>
    <w:rsid w:val="0A246867"/>
    <w:rsid w:val="0A2AC15B"/>
    <w:rsid w:val="0A53A426"/>
    <w:rsid w:val="0A629AE1"/>
    <w:rsid w:val="0A785B0E"/>
    <w:rsid w:val="0AA67F2D"/>
    <w:rsid w:val="0AD4A85F"/>
    <w:rsid w:val="0ADD428D"/>
    <w:rsid w:val="0AF2AB69"/>
    <w:rsid w:val="0B066E7E"/>
    <w:rsid w:val="0B96E211"/>
    <w:rsid w:val="0B9AE5BB"/>
    <w:rsid w:val="0BA50449"/>
    <w:rsid w:val="0BE3839A"/>
    <w:rsid w:val="0C045F8F"/>
    <w:rsid w:val="0C5642AF"/>
    <w:rsid w:val="0CB0C07D"/>
    <w:rsid w:val="0D5C0DE2"/>
    <w:rsid w:val="0D89A8FE"/>
    <w:rsid w:val="0D9226DF"/>
    <w:rsid w:val="0DA07BCE"/>
    <w:rsid w:val="0DA4AAAE"/>
    <w:rsid w:val="0DEE38B2"/>
    <w:rsid w:val="0DF88FF6"/>
    <w:rsid w:val="0DF960AB"/>
    <w:rsid w:val="0E0B7420"/>
    <w:rsid w:val="0E1E4B0D"/>
    <w:rsid w:val="0E64C957"/>
    <w:rsid w:val="0E9F439B"/>
    <w:rsid w:val="0EAAB519"/>
    <w:rsid w:val="0F063B06"/>
    <w:rsid w:val="0F1ECEAF"/>
    <w:rsid w:val="0F329766"/>
    <w:rsid w:val="0F8A217C"/>
    <w:rsid w:val="0FF2331D"/>
    <w:rsid w:val="10028D1A"/>
    <w:rsid w:val="1017A8BB"/>
    <w:rsid w:val="101B203D"/>
    <w:rsid w:val="10DDA3E3"/>
    <w:rsid w:val="110616FD"/>
    <w:rsid w:val="1134B6A2"/>
    <w:rsid w:val="113CF9EE"/>
    <w:rsid w:val="1160957F"/>
    <w:rsid w:val="118E93D9"/>
    <w:rsid w:val="11A6A36E"/>
    <w:rsid w:val="11AA84DF"/>
    <w:rsid w:val="11B1CA96"/>
    <w:rsid w:val="11D6A979"/>
    <w:rsid w:val="11EF2801"/>
    <w:rsid w:val="1203F2FB"/>
    <w:rsid w:val="1215937C"/>
    <w:rsid w:val="129D438E"/>
    <w:rsid w:val="12A114F1"/>
    <w:rsid w:val="12AC6050"/>
    <w:rsid w:val="12CDBBA4"/>
    <w:rsid w:val="12DE83FC"/>
    <w:rsid w:val="1329D3DF"/>
    <w:rsid w:val="133168A7"/>
    <w:rsid w:val="135CD50E"/>
    <w:rsid w:val="138BF458"/>
    <w:rsid w:val="1390182B"/>
    <w:rsid w:val="13A1390B"/>
    <w:rsid w:val="13B6645E"/>
    <w:rsid w:val="14005938"/>
    <w:rsid w:val="141F38C5"/>
    <w:rsid w:val="14383525"/>
    <w:rsid w:val="1475F556"/>
    <w:rsid w:val="148CDBA7"/>
    <w:rsid w:val="14B38D6B"/>
    <w:rsid w:val="14E238C5"/>
    <w:rsid w:val="14E4EF88"/>
    <w:rsid w:val="150DC345"/>
    <w:rsid w:val="15232B19"/>
    <w:rsid w:val="154CB0AC"/>
    <w:rsid w:val="1569E872"/>
    <w:rsid w:val="157185D1"/>
    <w:rsid w:val="15AC8B4B"/>
    <w:rsid w:val="15E1B243"/>
    <w:rsid w:val="161FC498"/>
    <w:rsid w:val="16A0F6E8"/>
    <w:rsid w:val="1738964D"/>
    <w:rsid w:val="173C6A72"/>
    <w:rsid w:val="177185FB"/>
    <w:rsid w:val="17772A25"/>
    <w:rsid w:val="178D18DA"/>
    <w:rsid w:val="17C65BBA"/>
    <w:rsid w:val="17C8F831"/>
    <w:rsid w:val="17D03801"/>
    <w:rsid w:val="180DF245"/>
    <w:rsid w:val="18318CBC"/>
    <w:rsid w:val="18769CCC"/>
    <w:rsid w:val="19018332"/>
    <w:rsid w:val="1923B53E"/>
    <w:rsid w:val="19247E76"/>
    <w:rsid w:val="19A58ADD"/>
    <w:rsid w:val="19D2558E"/>
    <w:rsid w:val="19E90BB8"/>
    <w:rsid w:val="19F37296"/>
    <w:rsid w:val="1A0CA7CD"/>
    <w:rsid w:val="1A3FCA19"/>
    <w:rsid w:val="1A9A72E8"/>
    <w:rsid w:val="1A9A886A"/>
    <w:rsid w:val="1A9D9389"/>
    <w:rsid w:val="1ACDB0C0"/>
    <w:rsid w:val="1ACF00E8"/>
    <w:rsid w:val="1AD25FA0"/>
    <w:rsid w:val="1B0335D0"/>
    <w:rsid w:val="1B26C6E5"/>
    <w:rsid w:val="1B2E484A"/>
    <w:rsid w:val="1B86DF8F"/>
    <w:rsid w:val="1B937E79"/>
    <w:rsid w:val="1BAF3829"/>
    <w:rsid w:val="1C71E9EE"/>
    <w:rsid w:val="1CC97613"/>
    <w:rsid w:val="1CCA18AB"/>
    <w:rsid w:val="1CDE2D08"/>
    <w:rsid w:val="1D078D4C"/>
    <w:rsid w:val="1D17C750"/>
    <w:rsid w:val="1D527054"/>
    <w:rsid w:val="1D542610"/>
    <w:rsid w:val="1D66B8C5"/>
    <w:rsid w:val="1D9C7C17"/>
    <w:rsid w:val="1DAAC159"/>
    <w:rsid w:val="1E05CF58"/>
    <w:rsid w:val="1E25EB7D"/>
    <w:rsid w:val="1E3B5CB3"/>
    <w:rsid w:val="1E568388"/>
    <w:rsid w:val="1E612309"/>
    <w:rsid w:val="1E9F01F9"/>
    <w:rsid w:val="1EA2FE08"/>
    <w:rsid w:val="1EEA0514"/>
    <w:rsid w:val="1F047658"/>
    <w:rsid w:val="1F306113"/>
    <w:rsid w:val="1F9A9BEE"/>
    <w:rsid w:val="1FA69A11"/>
    <w:rsid w:val="1FCD7170"/>
    <w:rsid w:val="1FD42473"/>
    <w:rsid w:val="20058985"/>
    <w:rsid w:val="205FFD59"/>
    <w:rsid w:val="2096CC9F"/>
    <w:rsid w:val="20BC1B19"/>
    <w:rsid w:val="20C4F92B"/>
    <w:rsid w:val="2100EF6B"/>
    <w:rsid w:val="211E1A08"/>
    <w:rsid w:val="2120AD38"/>
    <w:rsid w:val="213AA287"/>
    <w:rsid w:val="21BA0478"/>
    <w:rsid w:val="21EEB191"/>
    <w:rsid w:val="22323A11"/>
    <w:rsid w:val="22854DA3"/>
    <w:rsid w:val="2289505C"/>
    <w:rsid w:val="229782A3"/>
    <w:rsid w:val="22C3167A"/>
    <w:rsid w:val="22E2EA3F"/>
    <w:rsid w:val="23265562"/>
    <w:rsid w:val="236E23B0"/>
    <w:rsid w:val="237294DB"/>
    <w:rsid w:val="237ACB28"/>
    <w:rsid w:val="23A56C95"/>
    <w:rsid w:val="23ACA475"/>
    <w:rsid w:val="23D0D5F3"/>
    <w:rsid w:val="23D12FBF"/>
    <w:rsid w:val="23D20256"/>
    <w:rsid w:val="23DD371A"/>
    <w:rsid w:val="240AC7F4"/>
    <w:rsid w:val="2459E74B"/>
    <w:rsid w:val="2486C032"/>
    <w:rsid w:val="2528A0A9"/>
    <w:rsid w:val="25846F36"/>
    <w:rsid w:val="25A69667"/>
    <w:rsid w:val="25D76BBF"/>
    <w:rsid w:val="25D807E3"/>
    <w:rsid w:val="25F38894"/>
    <w:rsid w:val="263F6E57"/>
    <w:rsid w:val="264EDEF4"/>
    <w:rsid w:val="2699800C"/>
    <w:rsid w:val="271D6B9F"/>
    <w:rsid w:val="27CDF8ED"/>
    <w:rsid w:val="27E28DB9"/>
    <w:rsid w:val="27F1625D"/>
    <w:rsid w:val="2805A378"/>
    <w:rsid w:val="2824FC4F"/>
    <w:rsid w:val="28491D22"/>
    <w:rsid w:val="285D57DE"/>
    <w:rsid w:val="2899CD4D"/>
    <w:rsid w:val="28A7CA82"/>
    <w:rsid w:val="28C2CC48"/>
    <w:rsid w:val="28C6979D"/>
    <w:rsid w:val="28CB88FD"/>
    <w:rsid w:val="28E6FEA3"/>
    <w:rsid w:val="28EDF1AD"/>
    <w:rsid w:val="2909B005"/>
    <w:rsid w:val="29282EF2"/>
    <w:rsid w:val="29D60F91"/>
    <w:rsid w:val="29E9F050"/>
    <w:rsid w:val="2A441386"/>
    <w:rsid w:val="2AC9B399"/>
    <w:rsid w:val="2AE1B580"/>
    <w:rsid w:val="2B4F3696"/>
    <w:rsid w:val="2B807D38"/>
    <w:rsid w:val="2C147A67"/>
    <w:rsid w:val="2C19C816"/>
    <w:rsid w:val="2C2CE111"/>
    <w:rsid w:val="2C7631F1"/>
    <w:rsid w:val="2C8A4352"/>
    <w:rsid w:val="2C980DA3"/>
    <w:rsid w:val="2D4A60A8"/>
    <w:rsid w:val="2D5F2AB0"/>
    <w:rsid w:val="2D7FA4C4"/>
    <w:rsid w:val="2D8AC3A3"/>
    <w:rsid w:val="2DFDA9C5"/>
    <w:rsid w:val="2E0B0993"/>
    <w:rsid w:val="2E1B33F4"/>
    <w:rsid w:val="2E2D5F51"/>
    <w:rsid w:val="2E5D2D95"/>
    <w:rsid w:val="2E9E3516"/>
    <w:rsid w:val="2EAAD69F"/>
    <w:rsid w:val="2EB59144"/>
    <w:rsid w:val="2EDF77FB"/>
    <w:rsid w:val="2F0BB992"/>
    <w:rsid w:val="2F208BD1"/>
    <w:rsid w:val="2F4FA006"/>
    <w:rsid w:val="2F7EE66B"/>
    <w:rsid w:val="2FEC8F99"/>
    <w:rsid w:val="3002645D"/>
    <w:rsid w:val="3060161E"/>
    <w:rsid w:val="3079976C"/>
    <w:rsid w:val="30A19102"/>
    <w:rsid w:val="30A8EDB8"/>
    <w:rsid w:val="30B2968F"/>
    <w:rsid w:val="30C69072"/>
    <w:rsid w:val="30E6A0E8"/>
    <w:rsid w:val="30FC8BED"/>
    <w:rsid w:val="310FADEE"/>
    <w:rsid w:val="3113B223"/>
    <w:rsid w:val="3149B86D"/>
    <w:rsid w:val="317253F0"/>
    <w:rsid w:val="3173E787"/>
    <w:rsid w:val="31803606"/>
    <w:rsid w:val="31998D60"/>
    <w:rsid w:val="31A4D95D"/>
    <w:rsid w:val="31ADF6B4"/>
    <w:rsid w:val="31B94EF3"/>
    <w:rsid w:val="3236E873"/>
    <w:rsid w:val="323D289E"/>
    <w:rsid w:val="3246E659"/>
    <w:rsid w:val="324C3013"/>
    <w:rsid w:val="3255FB83"/>
    <w:rsid w:val="327FE53B"/>
    <w:rsid w:val="32859834"/>
    <w:rsid w:val="329FAEDF"/>
    <w:rsid w:val="32A535C2"/>
    <w:rsid w:val="32CE79C0"/>
    <w:rsid w:val="32FA952B"/>
    <w:rsid w:val="3352DF0C"/>
    <w:rsid w:val="335966D2"/>
    <w:rsid w:val="33E431D8"/>
    <w:rsid w:val="33F41C54"/>
    <w:rsid w:val="33FAD429"/>
    <w:rsid w:val="33FAE5CB"/>
    <w:rsid w:val="33FF9C50"/>
    <w:rsid w:val="3425ACE8"/>
    <w:rsid w:val="348183DD"/>
    <w:rsid w:val="34E98BBC"/>
    <w:rsid w:val="35178AE0"/>
    <w:rsid w:val="351C6348"/>
    <w:rsid w:val="35844795"/>
    <w:rsid w:val="358E8B7A"/>
    <w:rsid w:val="35BE05A9"/>
    <w:rsid w:val="35CC1AA6"/>
    <w:rsid w:val="3604AA19"/>
    <w:rsid w:val="36275976"/>
    <w:rsid w:val="36470270"/>
    <w:rsid w:val="36538CC8"/>
    <w:rsid w:val="36EA983E"/>
    <w:rsid w:val="36ED36FC"/>
    <w:rsid w:val="36ED9ED4"/>
    <w:rsid w:val="373A4D6C"/>
    <w:rsid w:val="37402C7E"/>
    <w:rsid w:val="3761B951"/>
    <w:rsid w:val="380CAC4B"/>
    <w:rsid w:val="381F1A0B"/>
    <w:rsid w:val="3855504D"/>
    <w:rsid w:val="3882151F"/>
    <w:rsid w:val="38A1EDE1"/>
    <w:rsid w:val="38C4D3C9"/>
    <w:rsid w:val="38EA15AE"/>
    <w:rsid w:val="38FD89B2"/>
    <w:rsid w:val="3928B144"/>
    <w:rsid w:val="39506274"/>
    <w:rsid w:val="39AC7A56"/>
    <w:rsid w:val="39B3061B"/>
    <w:rsid w:val="39CCAE9A"/>
    <w:rsid w:val="39E20092"/>
    <w:rsid w:val="39FC1804"/>
    <w:rsid w:val="3A01236E"/>
    <w:rsid w:val="3A671A42"/>
    <w:rsid w:val="3A7F200E"/>
    <w:rsid w:val="3AA2DC29"/>
    <w:rsid w:val="3AA7BABE"/>
    <w:rsid w:val="3ABAAC64"/>
    <w:rsid w:val="3AE5F8AD"/>
    <w:rsid w:val="3BB77D9C"/>
    <w:rsid w:val="3BC099C9"/>
    <w:rsid w:val="3C04143D"/>
    <w:rsid w:val="3C2F8CC0"/>
    <w:rsid w:val="3C3A8E23"/>
    <w:rsid w:val="3C4BDF77"/>
    <w:rsid w:val="3C8EA0B0"/>
    <w:rsid w:val="3C9D0052"/>
    <w:rsid w:val="3CD9115F"/>
    <w:rsid w:val="3CDF42D0"/>
    <w:rsid w:val="3D0CD7CA"/>
    <w:rsid w:val="3D1A9164"/>
    <w:rsid w:val="3D283D26"/>
    <w:rsid w:val="3D4ADD52"/>
    <w:rsid w:val="3D552F55"/>
    <w:rsid w:val="3D5AB720"/>
    <w:rsid w:val="3D5DF754"/>
    <w:rsid w:val="3D603FEC"/>
    <w:rsid w:val="3DA98CF9"/>
    <w:rsid w:val="3DE8CD04"/>
    <w:rsid w:val="3DF51B64"/>
    <w:rsid w:val="3E30B20B"/>
    <w:rsid w:val="3E490C42"/>
    <w:rsid w:val="3E5DB5D2"/>
    <w:rsid w:val="3E7BC1BA"/>
    <w:rsid w:val="3EA31168"/>
    <w:rsid w:val="3EBD5703"/>
    <w:rsid w:val="3ED4105B"/>
    <w:rsid w:val="3EF7D532"/>
    <w:rsid w:val="3F1AE1AD"/>
    <w:rsid w:val="3F41E33A"/>
    <w:rsid w:val="3F5B9739"/>
    <w:rsid w:val="3F6EE6A0"/>
    <w:rsid w:val="3F7730C0"/>
    <w:rsid w:val="3F8BF278"/>
    <w:rsid w:val="3FACF1D7"/>
    <w:rsid w:val="4006E88F"/>
    <w:rsid w:val="40418E84"/>
    <w:rsid w:val="4044C08D"/>
    <w:rsid w:val="40551230"/>
    <w:rsid w:val="4055BDFB"/>
    <w:rsid w:val="4069E70D"/>
    <w:rsid w:val="408071AE"/>
    <w:rsid w:val="40852C48"/>
    <w:rsid w:val="40B02939"/>
    <w:rsid w:val="40BC6BE2"/>
    <w:rsid w:val="40D127B3"/>
    <w:rsid w:val="40D73180"/>
    <w:rsid w:val="412C24BA"/>
    <w:rsid w:val="4141A442"/>
    <w:rsid w:val="41814C00"/>
    <w:rsid w:val="41DF2755"/>
    <w:rsid w:val="422C090A"/>
    <w:rsid w:val="42787628"/>
    <w:rsid w:val="42E03BF3"/>
    <w:rsid w:val="42E6E95C"/>
    <w:rsid w:val="430384C5"/>
    <w:rsid w:val="431BDA86"/>
    <w:rsid w:val="4331C56C"/>
    <w:rsid w:val="43457F7E"/>
    <w:rsid w:val="4376C17E"/>
    <w:rsid w:val="438C59AD"/>
    <w:rsid w:val="438F7EF1"/>
    <w:rsid w:val="439F60B2"/>
    <w:rsid w:val="43C7D96B"/>
    <w:rsid w:val="43CF7D79"/>
    <w:rsid w:val="43E96F5D"/>
    <w:rsid w:val="44248AF0"/>
    <w:rsid w:val="444F6034"/>
    <w:rsid w:val="449AE33B"/>
    <w:rsid w:val="44A83DD0"/>
    <w:rsid w:val="44AB1467"/>
    <w:rsid w:val="44B1320D"/>
    <w:rsid w:val="44BA0587"/>
    <w:rsid w:val="44E3FA83"/>
    <w:rsid w:val="44E4382F"/>
    <w:rsid w:val="4508A716"/>
    <w:rsid w:val="452DCD3D"/>
    <w:rsid w:val="4563A72C"/>
    <w:rsid w:val="457251AD"/>
    <w:rsid w:val="4576B5A3"/>
    <w:rsid w:val="45A7A15C"/>
    <w:rsid w:val="45CEACD6"/>
    <w:rsid w:val="4630851F"/>
    <w:rsid w:val="4678AA3C"/>
    <w:rsid w:val="467B7FD7"/>
    <w:rsid w:val="468356B8"/>
    <w:rsid w:val="46A47777"/>
    <w:rsid w:val="4717ADC3"/>
    <w:rsid w:val="4739D793"/>
    <w:rsid w:val="4768FFC2"/>
    <w:rsid w:val="4780A51C"/>
    <w:rsid w:val="47F0501B"/>
    <w:rsid w:val="482BC841"/>
    <w:rsid w:val="48308C45"/>
    <w:rsid w:val="483C5661"/>
    <w:rsid w:val="485341FA"/>
    <w:rsid w:val="48B5F869"/>
    <w:rsid w:val="48C2E3A8"/>
    <w:rsid w:val="48FA0E2F"/>
    <w:rsid w:val="4914321E"/>
    <w:rsid w:val="49974266"/>
    <w:rsid w:val="49D12203"/>
    <w:rsid w:val="49DF384A"/>
    <w:rsid w:val="49ECEE69"/>
    <w:rsid w:val="4A1C2192"/>
    <w:rsid w:val="4A536BA1"/>
    <w:rsid w:val="4AB53A80"/>
    <w:rsid w:val="4ADF0C10"/>
    <w:rsid w:val="4AEA9003"/>
    <w:rsid w:val="4B0D34E9"/>
    <w:rsid w:val="4B27F0DD"/>
    <w:rsid w:val="4B6211F4"/>
    <w:rsid w:val="4BB25C2B"/>
    <w:rsid w:val="4BCFCC75"/>
    <w:rsid w:val="4BDBAD36"/>
    <w:rsid w:val="4BFB36AB"/>
    <w:rsid w:val="4C643A1D"/>
    <w:rsid w:val="4CB4F887"/>
    <w:rsid w:val="4CBB1E7A"/>
    <w:rsid w:val="4CE7B755"/>
    <w:rsid w:val="4CFC7584"/>
    <w:rsid w:val="4D3DEDD4"/>
    <w:rsid w:val="4D526D33"/>
    <w:rsid w:val="4DA27489"/>
    <w:rsid w:val="4DCF6824"/>
    <w:rsid w:val="4DF34858"/>
    <w:rsid w:val="4DF51595"/>
    <w:rsid w:val="4E21C007"/>
    <w:rsid w:val="4E289FB4"/>
    <w:rsid w:val="4E3DD254"/>
    <w:rsid w:val="4E6D0DD0"/>
    <w:rsid w:val="4E78EE17"/>
    <w:rsid w:val="4E7BC722"/>
    <w:rsid w:val="4E7DCB6D"/>
    <w:rsid w:val="4EB03F17"/>
    <w:rsid w:val="4EB21D88"/>
    <w:rsid w:val="4EF4B1DE"/>
    <w:rsid w:val="4F1180E5"/>
    <w:rsid w:val="4F56AD96"/>
    <w:rsid w:val="4F790FC4"/>
    <w:rsid w:val="4FBB6E63"/>
    <w:rsid w:val="4FBB8118"/>
    <w:rsid w:val="4FDAB1BF"/>
    <w:rsid w:val="502D0E2D"/>
    <w:rsid w:val="5031238C"/>
    <w:rsid w:val="504BE77A"/>
    <w:rsid w:val="507DEF38"/>
    <w:rsid w:val="50815B93"/>
    <w:rsid w:val="50B45A53"/>
    <w:rsid w:val="50FF16D2"/>
    <w:rsid w:val="5107F246"/>
    <w:rsid w:val="510D071A"/>
    <w:rsid w:val="5125FCCE"/>
    <w:rsid w:val="519D3ABE"/>
    <w:rsid w:val="51B15922"/>
    <w:rsid w:val="51DB6FA7"/>
    <w:rsid w:val="51F56587"/>
    <w:rsid w:val="5200486F"/>
    <w:rsid w:val="521B30CB"/>
    <w:rsid w:val="52298A3A"/>
    <w:rsid w:val="524A6C8B"/>
    <w:rsid w:val="52703960"/>
    <w:rsid w:val="53095257"/>
    <w:rsid w:val="53180833"/>
    <w:rsid w:val="5347FE53"/>
    <w:rsid w:val="5352C329"/>
    <w:rsid w:val="53594104"/>
    <w:rsid w:val="538198BE"/>
    <w:rsid w:val="5390210C"/>
    <w:rsid w:val="53A25A93"/>
    <w:rsid w:val="53B58FFA"/>
    <w:rsid w:val="53CA672A"/>
    <w:rsid w:val="53E5008C"/>
    <w:rsid w:val="53FCCC49"/>
    <w:rsid w:val="53FD72B0"/>
    <w:rsid w:val="54000772"/>
    <w:rsid w:val="544308ED"/>
    <w:rsid w:val="54456116"/>
    <w:rsid w:val="546EE3D2"/>
    <w:rsid w:val="5484CD7E"/>
    <w:rsid w:val="549BE399"/>
    <w:rsid w:val="54BECDD8"/>
    <w:rsid w:val="54DB7220"/>
    <w:rsid w:val="54FD6E7B"/>
    <w:rsid w:val="5561E5A8"/>
    <w:rsid w:val="5567E016"/>
    <w:rsid w:val="5576E752"/>
    <w:rsid w:val="558406C0"/>
    <w:rsid w:val="558B0394"/>
    <w:rsid w:val="55B62D6F"/>
    <w:rsid w:val="55C5BF89"/>
    <w:rsid w:val="55C98467"/>
    <w:rsid w:val="55EF7990"/>
    <w:rsid w:val="5600810F"/>
    <w:rsid w:val="560D9412"/>
    <w:rsid w:val="5627E23C"/>
    <w:rsid w:val="5693A8C3"/>
    <w:rsid w:val="56990BE4"/>
    <w:rsid w:val="56AE01B0"/>
    <w:rsid w:val="56D2E965"/>
    <w:rsid w:val="56FE3346"/>
    <w:rsid w:val="570B41D7"/>
    <w:rsid w:val="574DC21D"/>
    <w:rsid w:val="5796D568"/>
    <w:rsid w:val="579CC15F"/>
    <w:rsid w:val="57B8A761"/>
    <w:rsid w:val="57C7B824"/>
    <w:rsid w:val="58069B23"/>
    <w:rsid w:val="581E9EE7"/>
    <w:rsid w:val="581EDC91"/>
    <w:rsid w:val="58251BE3"/>
    <w:rsid w:val="582C3B3F"/>
    <w:rsid w:val="582E0C3F"/>
    <w:rsid w:val="583E7CCD"/>
    <w:rsid w:val="5870FDAA"/>
    <w:rsid w:val="5877267B"/>
    <w:rsid w:val="5891D520"/>
    <w:rsid w:val="58EEDE0D"/>
    <w:rsid w:val="58FE5C6A"/>
    <w:rsid w:val="5914FD64"/>
    <w:rsid w:val="59656CB3"/>
    <w:rsid w:val="59ED848D"/>
    <w:rsid w:val="59F63812"/>
    <w:rsid w:val="5A17DD55"/>
    <w:rsid w:val="5A1B3754"/>
    <w:rsid w:val="5AB1AB66"/>
    <w:rsid w:val="5AB39AE4"/>
    <w:rsid w:val="5ABECD88"/>
    <w:rsid w:val="5B46F09E"/>
    <w:rsid w:val="5B767DAD"/>
    <w:rsid w:val="5BAEC73D"/>
    <w:rsid w:val="5BE07F84"/>
    <w:rsid w:val="5BF252BB"/>
    <w:rsid w:val="5C13A424"/>
    <w:rsid w:val="5C4A2D5B"/>
    <w:rsid w:val="5C90864E"/>
    <w:rsid w:val="5CBD6C24"/>
    <w:rsid w:val="5D7273DC"/>
    <w:rsid w:val="5DA66BF5"/>
    <w:rsid w:val="5E54FCD5"/>
    <w:rsid w:val="5EAD79F3"/>
    <w:rsid w:val="5EDEB543"/>
    <w:rsid w:val="5F33E2F1"/>
    <w:rsid w:val="5F4AB8E2"/>
    <w:rsid w:val="5F82210F"/>
    <w:rsid w:val="5F9AB7D3"/>
    <w:rsid w:val="5F9BD2E4"/>
    <w:rsid w:val="5FAE7C81"/>
    <w:rsid w:val="5FEAA4D8"/>
    <w:rsid w:val="6006D591"/>
    <w:rsid w:val="60185156"/>
    <w:rsid w:val="601CFAAD"/>
    <w:rsid w:val="602D4797"/>
    <w:rsid w:val="6039BA86"/>
    <w:rsid w:val="605C0FF2"/>
    <w:rsid w:val="60A33B93"/>
    <w:rsid w:val="60A4EC6C"/>
    <w:rsid w:val="60FAB2AB"/>
    <w:rsid w:val="61039665"/>
    <w:rsid w:val="6142E14B"/>
    <w:rsid w:val="617C6887"/>
    <w:rsid w:val="61BE1875"/>
    <w:rsid w:val="61C49C0D"/>
    <w:rsid w:val="61D3EE25"/>
    <w:rsid w:val="6209C6DD"/>
    <w:rsid w:val="622D9E0C"/>
    <w:rsid w:val="623D3F3F"/>
    <w:rsid w:val="6267E629"/>
    <w:rsid w:val="62D6B36C"/>
    <w:rsid w:val="62EC045A"/>
    <w:rsid w:val="62F0162F"/>
    <w:rsid w:val="6349F4ED"/>
    <w:rsid w:val="635356EF"/>
    <w:rsid w:val="6391AED5"/>
    <w:rsid w:val="639806C2"/>
    <w:rsid w:val="63B78C6F"/>
    <w:rsid w:val="6428AEB8"/>
    <w:rsid w:val="6448B811"/>
    <w:rsid w:val="6466CA3A"/>
    <w:rsid w:val="64DF69A6"/>
    <w:rsid w:val="64EBED8A"/>
    <w:rsid w:val="65039B0A"/>
    <w:rsid w:val="6513A6F1"/>
    <w:rsid w:val="652C5654"/>
    <w:rsid w:val="653FD408"/>
    <w:rsid w:val="654389AC"/>
    <w:rsid w:val="65A87C26"/>
    <w:rsid w:val="65CEECE5"/>
    <w:rsid w:val="67086B5C"/>
    <w:rsid w:val="670F9049"/>
    <w:rsid w:val="6755782F"/>
    <w:rsid w:val="67B755EA"/>
    <w:rsid w:val="67C49DC2"/>
    <w:rsid w:val="67CC0CDF"/>
    <w:rsid w:val="67DD8A40"/>
    <w:rsid w:val="680796A8"/>
    <w:rsid w:val="688621B1"/>
    <w:rsid w:val="6886ACCB"/>
    <w:rsid w:val="6895881F"/>
    <w:rsid w:val="68AEF202"/>
    <w:rsid w:val="68BB0126"/>
    <w:rsid w:val="68DAA973"/>
    <w:rsid w:val="68E10249"/>
    <w:rsid w:val="68F1000D"/>
    <w:rsid w:val="690B207B"/>
    <w:rsid w:val="6923A192"/>
    <w:rsid w:val="69293C8A"/>
    <w:rsid w:val="69821066"/>
    <w:rsid w:val="69A72D39"/>
    <w:rsid w:val="69A7D247"/>
    <w:rsid w:val="69AA9A4D"/>
    <w:rsid w:val="6A23520D"/>
    <w:rsid w:val="6A24AFF1"/>
    <w:rsid w:val="6A498661"/>
    <w:rsid w:val="6A68C7AB"/>
    <w:rsid w:val="6A6E436B"/>
    <w:rsid w:val="6A7A88AA"/>
    <w:rsid w:val="6AAF3829"/>
    <w:rsid w:val="6AB2AB35"/>
    <w:rsid w:val="6AE3848F"/>
    <w:rsid w:val="6B01301E"/>
    <w:rsid w:val="6B07178E"/>
    <w:rsid w:val="6B62C7E7"/>
    <w:rsid w:val="6BB896A9"/>
    <w:rsid w:val="6BED385C"/>
    <w:rsid w:val="6BFEA63C"/>
    <w:rsid w:val="6C0DB57A"/>
    <w:rsid w:val="6C1D866D"/>
    <w:rsid w:val="6C3F58A0"/>
    <w:rsid w:val="6C4F3EF1"/>
    <w:rsid w:val="6C942E88"/>
    <w:rsid w:val="6CBF56CA"/>
    <w:rsid w:val="6D1FD373"/>
    <w:rsid w:val="6D52D373"/>
    <w:rsid w:val="6DAAB2D8"/>
    <w:rsid w:val="6E2268C5"/>
    <w:rsid w:val="6E3BE659"/>
    <w:rsid w:val="6ED21D5E"/>
    <w:rsid w:val="6EE276A5"/>
    <w:rsid w:val="6F229E3D"/>
    <w:rsid w:val="6F80E1EB"/>
    <w:rsid w:val="6F8FD2EE"/>
    <w:rsid w:val="700D68DC"/>
    <w:rsid w:val="702150A0"/>
    <w:rsid w:val="708682BE"/>
    <w:rsid w:val="70871A36"/>
    <w:rsid w:val="70C9131C"/>
    <w:rsid w:val="70D330A9"/>
    <w:rsid w:val="711C9229"/>
    <w:rsid w:val="7139612D"/>
    <w:rsid w:val="71449410"/>
    <w:rsid w:val="7172092C"/>
    <w:rsid w:val="71FA0DEB"/>
    <w:rsid w:val="7208A5C0"/>
    <w:rsid w:val="726243D9"/>
    <w:rsid w:val="727666B5"/>
    <w:rsid w:val="72B8B677"/>
    <w:rsid w:val="72E9E9E7"/>
    <w:rsid w:val="732BCEAF"/>
    <w:rsid w:val="732C6BAA"/>
    <w:rsid w:val="73426120"/>
    <w:rsid w:val="73596A1F"/>
    <w:rsid w:val="735DCFD0"/>
    <w:rsid w:val="7372AE67"/>
    <w:rsid w:val="7384E998"/>
    <w:rsid w:val="738C032F"/>
    <w:rsid w:val="739BEF18"/>
    <w:rsid w:val="73E1EDB9"/>
    <w:rsid w:val="7422B1C7"/>
    <w:rsid w:val="74410D49"/>
    <w:rsid w:val="74561990"/>
    <w:rsid w:val="74586FA8"/>
    <w:rsid w:val="745931A1"/>
    <w:rsid w:val="7473DB7A"/>
    <w:rsid w:val="74F8F610"/>
    <w:rsid w:val="7526DAD4"/>
    <w:rsid w:val="755AB71E"/>
    <w:rsid w:val="7599B539"/>
    <w:rsid w:val="75AD5004"/>
    <w:rsid w:val="75BFD492"/>
    <w:rsid w:val="75D81DC5"/>
    <w:rsid w:val="75DDCA11"/>
    <w:rsid w:val="7621A186"/>
    <w:rsid w:val="76306A91"/>
    <w:rsid w:val="76531E6D"/>
    <w:rsid w:val="7683208B"/>
    <w:rsid w:val="7689317E"/>
    <w:rsid w:val="769A2B0F"/>
    <w:rsid w:val="76BA6622"/>
    <w:rsid w:val="76F37655"/>
    <w:rsid w:val="77034051"/>
    <w:rsid w:val="7731BF2E"/>
    <w:rsid w:val="77744E83"/>
    <w:rsid w:val="77D80C26"/>
    <w:rsid w:val="7801F3E6"/>
    <w:rsid w:val="7802C04C"/>
    <w:rsid w:val="784E7FBD"/>
    <w:rsid w:val="7886E5C3"/>
    <w:rsid w:val="78B6FFA9"/>
    <w:rsid w:val="78C39AEC"/>
    <w:rsid w:val="7940C6C9"/>
    <w:rsid w:val="79566765"/>
    <w:rsid w:val="79795E20"/>
    <w:rsid w:val="799708C9"/>
    <w:rsid w:val="79B9B84B"/>
    <w:rsid w:val="79EBF8A9"/>
    <w:rsid w:val="7A125DA9"/>
    <w:rsid w:val="7A179531"/>
    <w:rsid w:val="7A19C1B5"/>
    <w:rsid w:val="7A3E3B34"/>
    <w:rsid w:val="7A62EDA6"/>
    <w:rsid w:val="7A6F9C2B"/>
    <w:rsid w:val="7AC2EAF9"/>
    <w:rsid w:val="7ACE5954"/>
    <w:rsid w:val="7B647BFE"/>
    <w:rsid w:val="7B83D516"/>
    <w:rsid w:val="7B8C97C0"/>
    <w:rsid w:val="7BB59216"/>
    <w:rsid w:val="7BE3781F"/>
    <w:rsid w:val="7BEFB290"/>
    <w:rsid w:val="7C121609"/>
    <w:rsid w:val="7C19472A"/>
    <w:rsid w:val="7C6F2A74"/>
    <w:rsid w:val="7C972A0A"/>
    <w:rsid w:val="7CAA43F2"/>
    <w:rsid w:val="7CDBABA2"/>
    <w:rsid w:val="7CE6B0CB"/>
    <w:rsid w:val="7DA7694F"/>
    <w:rsid w:val="7DB3CB05"/>
    <w:rsid w:val="7DEEEB04"/>
    <w:rsid w:val="7E510E04"/>
    <w:rsid w:val="7E628713"/>
    <w:rsid w:val="7E7B0C91"/>
    <w:rsid w:val="7E9295C4"/>
    <w:rsid w:val="7EF88B17"/>
    <w:rsid w:val="7F17E851"/>
    <w:rsid w:val="7F347AFA"/>
    <w:rsid w:val="7FA02011"/>
    <w:rsid w:val="7FA02903"/>
    <w:rsid w:val="7FC382B6"/>
    <w:rsid w:val="7FF5F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B674"/>
  <w15:chartTrackingRefBased/>
  <w15:docId w15:val="{93A9F0A1-F275-4E64-A38E-DCB5BB0B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827EEA"/>
    <w:pPr>
      <w:spacing w:after="0" w:line="240" w:lineRule="auto"/>
    </w:pPr>
    <w:rPr>
      <w:rFonts w:eastAsiaTheme="minorEastAsia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827EEA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Webb</dc:creator>
  <keywords/>
  <dc:description/>
  <lastModifiedBy>Eric Webb</lastModifiedBy>
  <revision>94</revision>
  <dcterms:created xsi:type="dcterms:W3CDTF">2022-11-03T00:51:00.0000000Z</dcterms:created>
  <dcterms:modified xsi:type="dcterms:W3CDTF">2023-03-29T00:41:39.4132165Z</dcterms:modified>
</coreProperties>
</file>