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5FDC" w14:textId="0518F80D" w:rsidR="006C2EDB" w:rsidRPr="001A12DE" w:rsidRDefault="00E2413D" w:rsidP="001E7A2E">
      <w:pPr>
        <w:spacing w:line="480" w:lineRule="auto"/>
        <w:jc w:val="center"/>
        <w:rPr>
          <w:rStyle w:val="textlayer--absolute"/>
          <w:rFonts w:ascii="Times New Roman" w:hAnsi="Times New Roman" w:cs="Times New Roman"/>
          <w:sz w:val="24"/>
          <w:szCs w:val="24"/>
        </w:rPr>
      </w:pPr>
      <w:r w:rsidRPr="001A12DE">
        <w:rPr>
          <w:rStyle w:val="textlayer--absolute"/>
          <w:rFonts w:ascii="Arial" w:hAnsi="Arial" w:cs="Arial"/>
          <w:sz w:val="28"/>
          <w:szCs w:val="28"/>
        </w:rPr>
        <w:t>Defending Against Centralization via Asynchronicity</w:t>
      </w:r>
      <w:r w:rsidRPr="001A12DE">
        <w:rPr>
          <w:rFonts w:ascii="Lato" w:hAnsi="Lato"/>
          <w:color w:val="000000"/>
        </w:rPr>
        <w:br/>
      </w:r>
      <w:r w:rsidRPr="001A12DE">
        <w:rPr>
          <w:rStyle w:val="textlayer--absolute"/>
          <w:rFonts w:ascii="Times New Roman" w:hAnsi="Times New Roman" w:cs="Times New Roman"/>
          <w:sz w:val="24"/>
          <w:szCs w:val="24"/>
        </w:rPr>
        <w:t>by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Eric Brandon Webb</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An assignment submitted in partial fulfillment of the requirements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for ISEC-700 course as part of the degree of Doctor of Philosophy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in</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Cybersecurity Management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College of Computing and Engineering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Nova Southeastern University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 ISEC-700 – Research Seminar in Information Security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Fall 2022</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Professor: Dr. Yair Levy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Due: </w:t>
      </w:r>
      <w:r w:rsidRPr="001A12DE">
        <w:rPr>
          <w:rFonts w:ascii="Times New Roman" w:eastAsia="Times New Roman" w:hAnsi="Times New Roman" w:cs="Times New Roman"/>
          <w:sz w:val="24"/>
          <w:szCs w:val="24"/>
        </w:rPr>
        <w:t>Nov 27, 2022</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2022</w:t>
      </w:r>
    </w:p>
    <w:p w14:paraId="6A30A507" w14:textId="6737E5FE" w:rsidR="001E7A2E" w:rsidRDefault="001E7A2E">
      <w:pPr>
        <w:spacing w:after="0" w:line="240" w:lineRule="auto"/>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br w:type="page"/>
      </w:r>
    </w:p>
    <w:p w14:paraId="3657A0A9" w14:textId="77777777" w:rsidR="001E7A2E" w:rsidRDefault="001E7A2E" w:rsidP="001E7A2E">
      <w:pPr>
        <w:spacing w:line="480" w:lineRule="auto"/>
        <w:rPr>
          <w:rStyle w:val="textlayer--absolute"/>
          <w:rFonts w:ascii="Times New Roman" w:hAnsi="Times New Roman" w:cs="Times New Roman"/>
          <w:sz w:val="24"/>
          <w:szCs w:val="24"/>
        </w:rPr>
        <w:sectPr w:rsidR="001E7A2E" w:rsidSect="003A5FBA">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formProt w:val="0"/>
          <w:titlePg/>
          <w:docGrid w:linePitch="360" w:charSpace="4096"/>
        </w:sectPr>
      </w:pPr>
    </w:p>
    <w:p w14:paraId="6ECE174A" w14:textId="77777777" w:rsidR="0049757E" w:rsidRDefault="0049757E" w:rsidP="00E2413D">
      <w:pPr>
        <w:pStyle w:val="Heading2"/>
        <w:spacing w:line="480" w:lineRule="auto"/>
        <w:rPr>
          <w:rFonts w:ascii="Times New Roman" w:eastAsia="Times New Roman" w:hAnsi="Times New Roman" w:cs="Times New Roman"/>
          <w:b/>
          <w:bCs/>
          <w:sz w:val="24"/>
          <w:szCs w:val="24"/>
          <w:u w:val="single"/>
        </w:rPr>
      </w:pPr>
    </w:p>
    <w:p w14:paraId="53DDA092" w14:textId="77777777" w:rsidR="0049757E" w:rsidRDefault="0049757E" w:rsidP="00E2413D">
      <w:pPr>
        <w:pStyle w:val="Heading2"/>
        <w:spacing w:line="480" w:lineRule="auto"/>
        <w:rPr>
          <w:rFonts w:ascii="Times New Roman" w:eastAsia="Times New Roman" w:hAnsi="Times New Roman" w:cs="Times New Roman"/>
          <w:b/>
          <w:bCs/>
          <w:sz w:val="24"/>
          <w:szCs w:val="24"/>
          <w:u w:val="single"/>
        </w:rPr>
      </w:pPr>
    </w:p>
    <w:p w14:paraId="11A98F35" w14:textId="77777777" w:rsidR="0049757E" w:rsidRDefault="0049757E" w:rsidP="0049757E">
      <w:pPr>
        <w:pStyle w:val="Heading2"/>
        <w:spacing w:line="240" w:lineRule="auto"/>
        <w:rPr>
          <w:rFonts w:ascii="Times New Roman" w:eastAsia="Times New Roman" w:hAnsi="Times New Roman" w:cs="Times New Roman"/>
          <w:b/>
          <w:bCs/>
          <w:sz w:val="24"/>
          <w:szCs w:val="24"/>
          <w:u w:val="single"/>
        </w:rPr>
      </w:pPr>
    </w:p>
    <w:p w14:paraId="2DE37790" w14:textId="2CFE212E" w:rsidR="00E2413D" w:rsidRPr="009C2492" w:rsidRDefault="0049757E" w:rsidP="0049757E">
      <w:pPr>
        <w:pStyle w:val="Heading2"/>
        <w:spacing w:line="480" w:lineRule="auto"/>
        <w:jc w:val="center"/>
        <w:rPr>
          <w:rFonts w:ascii="Times New Roman" w:eastAsia="Times New Roman" w:hAnsi="Times New Roman" w:cs="Times New Roman"/>
          <w:b/>
          <w:bCs/>
          <w:color w:val="000000" w:themeColor="text1"/>
          <w:sz w:val="28"/>
          <w:szCs w:val="28"/>
        </w:rPr>
      </w:pPr>
      <w:r w:rsidRPr="009C2492">
        <w:rPr>
          <w:rFonts w:ascii="Times New Roman" w:eastAsia="Times New Roman" w:hAnsi="Times New Roman" w:cs="Times New Roman"/>
          <w:b/>
          <w:bCs/>
          <w:color w:val="000000" w:themeColor="text1"/>
          <w:sz w:val="28"/>
          <w:szCs w:val="28"/>
        </w:rPr>
        <w:t>Chapter 1</w:t>
      </w:r>
    </w:p>
    <w:p w14:paraId="2C4BA66C" w14:textId="608FFB8A" w:rsidR="0049757E" w:rsidRPr="009C2492" w:rsidRDefault="0049757E" w:rsidP="0049757E">
      <w:pPr>
        <w:jc w:val="center"/>
        <w:rPr>
          <w:rFonts w:ascii="Times New Roman" w:hAnsi="Times New Roman" w:cs="Times New Roman"/>
          <w:b/>
          <w:bCs/>
          <w:color w:val="000000" w:themeColor="text1"/>
          <w:sz w:val="28"/>
          <w:szCs w:val="28"/>
        </w:rPr>
      </w:pPr>
      <w:r w:rsidRPr="009C2492">
        <w:rPr>
          <w:rFonts w:ascii="Times New Roman" w:hAnsi="Times New Roman" w:cs="Times New Roman"/>
          <w:b/>
          <w:bCs/>
          <w:color w:val="000000" w:themeColor="text1"/>
          <w:sz w:val="28"/>
          <w:szCs w:val="28"/>
        </w:rPr>
        <w:t>Research Problem</w:t>
      </w:r>
    </w:p>
    <w:p w14:paraId="0EB1C07E" w14:textId="2AB9D165" w:rsidR="007E7250" w:rsidRDefault="007E7250" w:rsidP="0049757E">
      <w:pPr>
        <w:jc w:val="center"/>
        <w:rPr>
          <w:rFonts w:ascii="Times New Roman" w:hAnsi="Times New Roman" w:cs="Times New Roman"/>
          <w:color w:val="000000" w:themeColor="text1"/>
          <w:sz w:val="28"/>
          <w:szCs w:val="28"/>
        </w:rPr>
      </w:pPr>
    </w:p>
    <w:p w14:paraId="35A2DC45" w14:textId="77777777" w:rsidR="007E7250" w:rsidRDefault="007E7250" w:rsidP="0049757E">
      <w:pPr>
        <w:jc w:val="center"/>
        <w:rPr>
          <w:rFonts w:ascii="Times New Roman" w:hAnsi="Times New Roman" w:cs="Times New Roman"/>
          <w:color w:val="000000" w:themeColor="text1"/>
          <w:sz w:val="28"/>
          <w:szCs w:val="28"/>
        </w:rPr>
      </w:pPr>
    </w:p>
    <w:p w14:paraId="587BB430" w14:textId="18E8816C" w:rsidR="007E7250" w:rsidRPr="007E7250" w:rsidRDefault="007E7250" w:rsidP="007E7250">
      <w:pPr>
        <w:rPr>
          <w:rFonts w:ascii="Times New Roman" w:hAnsi="Times New Roman" w:cs="Times New Roman"/>
          <w:b/>
          <w:bCs/>
          <w:color w:val="000000" w:themeColor="text1"/>
          <w:sz w:val="24"/>
          <w:szCs w:val="24"/>
        </w:rPr>
      </w:pPr>
      <w:r w:rsidRPr="007E7250">
        <w:rPr>
          <w:rFonts w:ascii="Times New Roman" w:hAnsi="Times New Roman" w:cs="Times New Roman"/>
          <w:b/>
          <w:bCs/>
          <w:color w:val="000000" w:themeColor="text1"/>
          <w:sz w:val="24"/>
          <w:szCs w:val="24"/>
        </w:rPr>
        <w:t>Researching the Problem of Centralization</w:t>
      </w:r>
    </w:p>
    <w:p w14:paraId="0A6E8EDB" w14:textId="09F7D0A6" w:rsidR="00E2413D" w:rsidRDefault="007E7250" w:rsidP="00FC34F7">
      <w:pPr>
        <w:spacing w:line="480" w:lineRule="auto"/>
        <w:rPr>
          <w:rFonts w:ascii="Times New Roman" w:hAnsi="Times New Roman"/>
          <w:sz w:val="24"/>
          <w:szCs w:val="24"/>
        </w:rPr>
      </w:pPr>
      <w:r>
        <w:rPr>
          <w:rFonts w:ascii="Times New Roman" w:hAnsi="Times New Roman" w:cs="Times New Roman"/>
          <w:color w:val="000000" w:themeColor="text1"/>
          <w:sz w:val="28"/>
          <w:szCs w:val="28"/>
        </w:rPr>
        <w:tab/>
      </w:r>
      <w:r w:rsidR="00E2413D">
        <w:rPr>
          <w:rFonts w:ascii="Times New Roman" w:eastAsia="Times New Roman" w:hAnsi="Times New Roman" w:cs="Times New Roman"/>
          <w:color w:val="333333"/>
          <w:sz w:val="24"/>
          <w:szCs w:val="24"/>
          <w:highlight w:val="white"/>
        </w:rPr>
        <w:t xml:space="preserve">The research problem that the study will address is how to defend against centralization in blockchain technology with a focus in Asynchronous Byzantine Fault Tolerance (aBFT) protocols. To properly address how to defend against centralization in blockchain, </w:t>
      </w:r>
      <w:r w:rsidR="00E2413D">
        <w:rPr>
          <w:rFonts w:ascii="Times New Roman" w:hAnsi="Times New Roman"/>
          <w:sz w:val="24"/>
          <w:szCs w:val="24"/>
        </w:rPr>
        <w:t xml:space="preserve">a few key theories need to be discussed. Beginning with a fault tolerance problem proposed by the works of </w:t>
      </w:r>
      <w:r w:rsidR="00E2413D" w:rsidRPr="00A65686">
        <w:rPr>
          <w:rFonts w:ascii="Times New Roman" w:hAnsi="Times New Roman"/>
          <w:sz w:val="24"/>
          <w:szCs w:val="24"/>
        </w:rPr>
        <w:t>Lamport et al</w:t>
      </w:r>
      <w:r w:rsidR="00A65686" w:rsidRPr="00A65686">
        <w:rPr>
          <w:rFonts w:ascii="Times New Roman" w:hAnsi="Times New Roman"/>
          <w:sz w:val="24"/>
          <w:szCs w:val="24"/>
        </w:rPr>
        <w:t>. (</w:t>
      </w:r>
      <w:r w:rsidR="00E2413D" w:rsidRPr="00A65686">
        <w:rPr>
          <w:rFonts w:ascii="Times New Roman" w:hAnsi="Times New Roman"/>
          <w:sz w:val="24"/>
          <w:szCs w:val="24"/>
        </w:rPr>
        <w:t>1982</w:t>
      </w:r>
      <w:r w:rsidR="00755ED0" w:rsidRPr="00A65686">
        <w:rPr>
          <w:rFonts w:ascii="Times New Roman" w:hAnsi="Times New Roman"/>
          <w:sz w:val="24"/>
          <w:szCs w:val="24"/>
        </w:rPr>
        <w:t>)</w:t>
      </w:r>
      <w:r w:rsidR="00755ED0">
        <w:rPr>
          <w:rFonts w:ascii="Times New Roman" w:hAnsi="Times New Roman"/>
          <w:sz w:val="24"/>
          <w:szCs w:val="24"/>
        </w:rPr>
        <w:t xml:space="preserve"> called</w:t>
      </w:r>
      <w:r w:rsidR="00E2413D">
        <w:rPr>
          <w:rFonts w:ascii="Times New Roman" w:hAnsi="Times New Roman"/>
          <w:sz w:val="24"/>
          <w:szCs w:val="24"/>
        </w:rPr>
        <w:t xml:space="preserve"> the Byzantine General Problem (BGP). The BGP is argued to be the underlying philosophy behind blockchain theory and is supported by the proposed statement from </w:t>
      </w:r>
      <w:r w:rsidR="00E2413D" w:rsidRPr="00AF5A71">
        <w:rPr>
          <w:rFonts w:ascii="Times New Roman" w:hAnsi="Times New Roman"/>
          <w:sz w:val="24"/>
          <w:szCs w:val="24"/>
        </w:rPr>
        <w:t>(</w:t>
      </w:r>
      <w:r w:rsidR="00E2413D" w:rsidRPr="00AF5A71">
        <w:rPr>
          <w:rFonts w:ascii="Times New Roman" w:eastAsia="Times New Roman" w:hAnsi="Times New Roman" w:cs="Times New Roman"/>
          <w:sz w:val="24"/>
          <w:szCs w:val="24"/>
        </w:rPr>
        <w:t>Kuo</w:t>
      </w:r>
      <w:r w:rsidR="006C1CFC" w:rsidRPr="00AF5A71">
        <w:rPr>
          <w:rFonts w:ascii="Times New Roman" w:eastAsia="Times New Roman" w:hAnsi="Times New Roman" w:cs="Times New Roman"/>
          <w:sz w:val="24"/>
          <w:szCs w:val="24"/>
        </w:rPr>
        <w:t xml:space="preserve"> et al</w:t>
      </w:r>
      <w:r w:rsidR="00CF0F8B">
        <w:rPr>
          <w:rFonts w:ascii="Times New Roman" w:eastAsia="Times New Roman" w:hAnsi="Times New Roman" w:cs="Times New Roman"/>
          <w:sz w:val="24"/>
          <w:szCs w:val="24"/>
        </w:rPr>
        <w:t>.</w:t>
      </w:r>
      <w:r w:rsidR="00E2413D" w:rsidRPr="00AF5A71">
        <w:rPr>
          <w:rFonts w:ascii="Times New Roman" w:eastAsia="Times New Roman" w:hAnsi="Times New Roman" w:cs="Times New Roman"/>
          <w:sz w:val="24"/>
          <w:szCs w:val="24"/>
        </w:rPr>
        <w:t>, 2019</w:t>
      </w:r>
      <w:r w:rsidR="00A65686" w:rsidRPr="00AF5A71">
        <w:rPr>
          <w:rFonts w:ascii="Times New Roman" w:eastAsia="Times New Roman" w:hAnsi="Times New Roman" w:cs="Times New Roman"/>
          <w:sz w:val="24"/>
          <w:szCs w:val="24"/>
        </w:rPr>
        <w:t xml:space="preserve">, p. </w:t>
      </w:r>
      <w:r w:rsidR="00F16093" w:rsidRPr="00AF5A71">
        <w:rPr>
          <w:rFonts w:ascii="Times New Roman" w:eastAsia="Times New Roman" w:hAnsi="Times New Roman" w:cs="Times New Roman"/>
          <w:sz w:val="24"/>
          <w:szCs w:val="24"/>
        </w:rPr>
        <w:t>1</w:t>
      </w:r>
      <w:r w:rsidR="00E2413D" w:rsidRPr="00AF5A71">
        <w:rPr>
          <w:rFonts w:ascii="Times New Roman" w:eastAsia="Times New Roman" w:hAnsi="Times New Roman" w:cs="Times New Roman"/>
          <w:sz w:val="24"/>
          <w:szCs w:val="24"/>
        </w:rPr>
        <w:t>)</w:t>
      </w:r>
      <w:r w:rsidR="00E2413D">
        <w:rPr>
          <w:rFonts w:ascii="Times New Roman" w:hAnsi="Times New Roman"/>
          <w:sz w:val="24"/>
          <w:szCs w:val="24"/>
        </w:rPr>
        <w:t xml:space="preserve"> that</w:t>
      </w:r>
      <w:r w:rsidR="00E2413D">
        <w:rPr>
          <w:rFonts w:ascii="Times New Roman" w:eastAsia="Times New Roman" w:hAnsi="Times New Roman" w:cs="Times New Roman"/>
          <w:sz w:val="24"/>
          <w:szCs w:val="24"/>
        </w:rPr>
        <w:t xml:space="preserve"> </w:t>
      </w:r>
      <w:r w:rsidR="00E2413D">
        <w:rPr>
          <w:rFonts w:ascii="Times New Roman" w:hAnsi="Times New Roman"/>
          <w:sz w:val="24"/>
          <w:szCs w:val="24"/>
        </w:rPr>
        <w:t xml:space="preserve">“The Byzantine general problem is the core problem that consensus algorithms are trying to solve, which is at the heart of the design of blockchains.” The research articles on the BGP mentioned above are important to </w:t>
      </w:r>
      <w:r w:rsidR="00E2413D">
        <w:rPr>
          <w:rFonts w:ascii="Times New Roman" w:eastAsia="Times New Roman" w:hAnsi="Times New Roman" w:cs="Times New Roman"/>
          <w:color w:val="333333"/>
          <w:sz w:val="24"/>
          <w:szCs w:val="24"/>
          <w:highlight w:val="white"/>
        </w:rPr>
        <w:t>defending against centralization in blockchain technology because the contents question underlying issues related to</w:t>
      </w:r>
      <w:r w:rsidR="00755ED0">
        <w:rPr>
          <w:rFonts w:ascii="Times New Roman" w:eastAsia="Times New Roman" w:hAnsi="Times New Roman" w:cs="Times New Roman"/>
          <w:color w:val="333333"/>
          <w:sz w:val="24"/>
          <w:szCs w:val="24"/>
          <w:highlight w:val="white"/>
        </w:rPr>
        <w:t xml:space="preserve"> consensus algorithms used in</w:t>
      </w:r>
      <w:r w:rsidR="00E2413D">
        <w:rPr>
          <w:rFonts w:ascii="Times New Roman" w:eastAsia="Times New Roman" w:hAnsi="Times New Roman" w:cs="Times New Roman"/>
          <w:color w:val="333333"/>
          <w:sz w:val="24"/>
          <w:szCs w:val="24"/>
          <w:highlight w:val="white"/>
        </w:rPr>
        <w:t xml:space="preserve"> decentralized distributed systems. </w:t>
      </w:r>
    </w:p>
    <w:p w14:paraId="4E6B1C3C" w14:textId="2E6B08CB" w:rsidR="00E2413D" w:rsidRDefault="00E2413D" w:rsidP="00FC34F7">
      <w:pPr>
        <w:spacing w:line="480" w:lineRule="auto"/>
        <w:rPr>
          <w:rFonts w:ascii="Times New Roman" w:hAnsi="Times New Roman"/>
          <w:sz w:val="24"/>
          <w:szCs w:val="24"/>
        </w:rPr>
      </w:pPr>
      <w:r>
        <w:rPr>
          <w:rFonts w:ascii="Times New Roman" w:eastAsia="Times New Roman" w:hAnsi="Times New Roman" w:cs="Times New Roman"/>
          <w:color w:val="333333"/>
          <w:sz w:val="24"/>
          <w:szCs w:val="24"/>
          <w:highlight w:val="white"/>
        </w:rPr>
        <w:tab/>
        <w:t xml:space="preserve">The next theory that needs to be addressed is the Blockchain Trilemma. A reference to the Blockchain Trilemma is </w:t>
      </w:r>
      <w:r w:rsidR="00470168">
        <w:rPr>
          <w:rFonts w:ascii="Times New Roman" w:eastAsia="Times New Roman" w:hAnsi="Times New Roman" w:cs="Times New Roman"/>
          <w:color w:val="333333"/>
          <w:sz w:val="24"/>
          <w:szCs w:val="24"/>
          <w:highlight w:val="white"/>
        </w:rPr>
        <w:t>stated</w:t>
      </w:r>
      <w:r>
        <w:rPr>
          <w:rFonts w:ascii="Times New Roman" w:eastAsia="Times New Roman" w:hAnsi="Times New Roman" w:cs="Times New Roman"/>
          <w:color w:val="333333"/>
          <w:sz w:val="24"/>
          <w:szCs w:val="24"/>
          <w:highlight w:val="white"/>
        </w:rPr>
        <w:t xml:space="preserve"> in the </w:t>
      </w:r>
      <w:r w:rsidR="00773D53">
        <w:rPr>
          <w:rFonts w:ascii="Times New Roman" w:eastAsia="Times New Roman" w:hAnsi="Times New Roman" w:cs="Times New Roman"/>
          <w:color w:val="333333"/>
          <w:sz w:val="24"/>
          <w:szCs w:val="24"/>
          <w:highlight w:val="white"/>
        </w:rPr>
        <w:t>research</w:t>
      </w:r>
      <w:r>
        <w:rPr>
          <w:rFonts w:ascii="Times New Roman" w:eastAsia="Times New Roman" w:hAnsi="Times New Roman" w:cs="Times New Roman"/>
          <w:color w:val="333333"/>
          <w:sz w:val="24"/>
          <w:szCs w:val="24"/>
          <w:highlight w:val="white"/>
        </w:rPr>
        <w:t xml:space="preserve"> of </w:t>
      </w:r>
      <w:r w:rsidRPr="006477B7">
        <w:rPr>
          <w:rFonts w:ascii="Times New Roman" w:eastAsia="Times New Roman" w:hAnsi="Times New Roman" w:cs="Times New Roman"/>
          <w:color w:val="333333"/>
          <w:sz w:val="24"/>
          <w:szCs w:val="24"/>
          <w:highlight w:val="white"/>
        </w:rPr>
        <w:t>(Aiyar</w:t>
      </w:r>
      <w:r w:rsidR="00470168" w:rsidRPr="006477B7">
        <w:rPr>
          <w:rFonts w:ascii="Times New Roman" w:eastAsia="Times New Roman" w:hAnsi="Times New Roman" w:cs="Times New Roman"/>
          <w:color w:val="333333"/>
          <w:sz w:val="24"/>
          <w:szCs w:val="24"/>
          <w:highlight w:val="white"/>
        </w:rPr>
        <w:t xml:space="preserve"> et al.</w:t>
      </w:r>
      <w:r w:rsidRPr="006477B7">
        <w:rPr>
          <w:rFonts w:ascii="Times New Roman" w:eastAsia="Times New Roman" w:hAnsi="Times New Roman" w:cs="Times New Roman"/>
          <w:color w:val="333333"/>
          <w:sz w:val="24"/>
          <w:szCs w:val="24"/>
          <w:highlight w:val="white"/>
        </w:rPr>
        <w:t>,</w:t>
      </w:r>
      <w:r w:rsidR="00470168" w:rsidRPr="006477B7">
        <w:rPr>
          <w:rFonts w:ascii="Times New Roman" w:eastAsia="Times New Roman" w:hAnsi="Times New Roman" w:cs="Times New Roman"/>
          <w:color w:val="333333"/>
          <w:sz w:val="24"/>
          <w:szCs w:val="24"/>
          <w:highlight w:val="white"/>
        </w:rPr>
        <w:t xml:space="preserve"> </w:t>
      </w:r>
      <w:r w:rsidRPr="006477B7">
        <w:rPr>
          <w:rFonts w:ascii="Times New Roman" w:eastAsia="Times New Roman" w:hAnsi="Times New Roman" w:cs="Times New Roman"/>
          <w:color w:val="333333"/>
          <w:sz w:val="24"/>
          <w:szCs w:val="24"/>
          <w:highlight w:val="white"/>
        </w:rPr>
        <w:t>2021</w:t>
      </w:r>
      <w:r w:rsidR="00470168" w:rsidRPr="006477B7">
        <w:rPr>
          <w:rFonts w:ascii="Times New Roman" w:eastAsia="Times New Roman" w:hAnsi="Times New Roman" w:cs="Times New Roman"/>
          <w:color w:val="333333"/>
          <w:sz w:val="24"/>
          <w:szCs w:val="24"/>
          <w:highlight w:val="white"/>
        </w:rPr>
        <w:t>, p. 1</w:t>
      </w:r>
      <w:r w:rsidRPr="006477B7">
        <w:rPr>
          <w:rFonts w:ascii="Times New Roman" w:eastAsia="Times New Roman" w:hAnsi="Times New Roman" w:cs="Times New Roman"/>
          <w:color w:val="333333"/>
          <w:sz w:val="24"/>
          <w:szCs w:val="24"/>
          <w:highlight w:val="white"/>
        </w:rPr>
        <w:t>)</w:t>
      </w:r>
      <w:r>
        <w:rPr>
          <w:rFonts w:ascii="Times New Roman" w:eastAsia="Times New Roman" w:hAnsi="Times New Roman" w:cs="Times New Roman"/>
          <w:b/>
          <w:bCs/>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that </w:t>
      </w:r>
      <w:r>
        <w:rPr>
          <w:rFonts w:ascii="Times New Roman" w:hAnsi="Times New Roman"/>
          <w:sz w:val="24"/>
          <w:szCs w:val="24"/>
        </w:rPr>
        <w:t xml:space="preserve">“three important properties of a blockchain system, involving decentralization, security, and scalability, cannot perfectly co-exist.”  The establishment of the Blockchain Trilemma </w:t>
      </w:r>
      <w:r w:rsidR="001A12DE">
        <w:rPr>
          <w:rFonts w:ascii="Times New Roman" w:hAnsi="Times New Roman"/>
          <w:sz w:val="24"/>
          <w:szCs w:val="24"/>
        </w:rPr>
        <w:t>proposed</w:t>
      </w:r>
      <w:r>
        <w:rPr>
          <w:rFonts w:ascii="Times New Roman" w:hAnsi="Times New Roman"/>
          <w:sz w:val="24"/>
          <w:szCs w:val="24"/>
        </w:rPr>
        <w:t xml:space="preserve"> in the research above is important to defending against centralization, because the research quoted </w:t>
      </w:r>
      <w:r>
        <w:rPr>
          <w:rFonts w:ascii="Times New Roman" w:hAnsi="Times New Roman"/>
          <w:sz w:val="24"/>
          <w:szCs w:val="24"/>
        </w:rPr>
        <w:lastRenderedPageBreak/>
        <w:t xml:space="preserve">claims that there is no one size fits all answer to blockchain solutions and that gaining a better position on one side of the </w:t>
      </w:r>
      <w:r>
        <w:rPr>
          <w:rFonts w:ascii="Times New Roman" w:eastAsia="Times New Roman" w:hAnsi="Times New Roman" w:cs="Times New Roman"/>
          <w:color w:val="333333"/>
          <w:sz w:val="24"/>
          <w:szCs w:val="24"/>
          <w:highlight w:val="white"/>
        </w:rPr>
        <w:t>Blockchain Trilemma</w:t>
      </w:r>
      <w:r>
        <w:rPr>
          <w:rFonts w:ascii="Times New Roman" w:hAnsi="Times New Roman"/>
          <w:sz w:val="24"/>
          <w:szCs w:val="24"/>
        </w:rPr>
        <w:t xml:space="preserve"> means losing positions on the other side. </w:t>
      </w:r>
      <w:r w:rsidRPr="001A12DE">
        <w:rPr>
          <w:rFonts w:ascii="Times New Roman" w:eastAsia="Times New Roman" w:hAnsi="Times New Roman" w:cs="Times New Roman"/>
          <w:color w:val="333333"/>
          <w:sz w:val="24"/>
          <w:szCs w:val="24"/>
          <w:highlight w:val="white"/>
        </w:rPr>
        <w:t>(Aiyar</w:t>
      </w:r>
      <w:r w:rsidR="00773D53" w:rsidRPr="001A12DE">
        <w:rPr>
          <w:rFonts w:ascii="Times New Roman" w:eastAsia="Times New Roman" w:hAnsi="Times New Roman" w:cs="Times New Roman"/>
          <w:color w:val="333333"/>
          <w:sz w:val="24"/>
          <w:szCs w:val="24"/>
          <w:highlight w:val="white"/>
        </w:rPr>
        <w:t xml:space="preserve"> et al.</w:t>
      </w:r>
      <w:r w:rsidRPr="001A12DE">
        <w:rPr>
          <w:rFonts w:ascii="Times New Roman" w:eastAsia="Times New Roman" w:hAnsi="Times New Roman" w:cs="Times New Roman"/>
          <w:color w:val="333333"/>
          <w:sz w:val="24"/>
          <w:szCs w:val="24"/>
          <w:highlight w:val="white"/>
        </w:rPr>
        <w:t>,</w:t>
      </w:r>
      <w:r w:rsidR="00773D53" w:rsidRPr="001A12DE">
        <w:rPr>
          <w:rFonts w:ascii="Times New Roman" w:eastAsia="Times New Roman" w:hAnsi="Times New Roman" w:cs="Times New Roman"/>
          <w:color w:val="333333"/>
          <w:sz w:val="24"/>
          <w:szCs w:val="24"/>
          <w:highlight w:val="white"/>
        </w:rPr>
        <w:t xml:space="preserve"> </w:t>
      </w:r>
      <w:r w:rsidRPr="001A12DE">
        <w:rPr>
          <w:rFonts w:ascii="Times New Roman" w:eastAsia="Times New Roman" w:hAnsi="Times New Roman" w:cs="Times New Roman"/>
          <w:color w:val="333333"/>
          <w:sz w:val="24"/>
          <w:szCs w:val="24"/>
          <w:highlight w:val="white"/>
        </w:rPr>
        <w:t>2021)</w:t>
      </w:r>
    </w:p>
    <w:p w14:paraId="7E26F7DE" w14:textId="259BEA23" w:rsidR="00E2413D" w:rsidRDefault="00E2413D" w:rsidP="00FC34F7">
      <w:pPr>
        <w:spacing w:line="480" w:lineRule="auto"/>
        <w:rPr>
          <w:rFonts w:ascii="Times New Roman" w:hAnsi="Times New Roman"/>
          <w:sz w:val="24"/>
          <w:szCs w:val="24"/>
        </w:rPr>
      </w:pPr>
      <w:r>
        <w:rPr>
          <w:rFonts w:ascii="Times New Roman" w:hAnsi="Times New Roman"/>
          <w:sz w:val="24"/>
          <w:szCs w:val="24"/>
        </w:rPr>
        <w:tab/>
        <w:t>The next theory to be discussed is the Fischer L</w:t>
      </w:r>
      <w:r w:rsidR="00D24403">
        <w:rPr>
          <w:rFonts w:ascii="Times New Roman" w:hAnsi="Times New Roman"/>
          <w:sz w:val="24"/>
          <w:szCs w:val="24"/>
        </w:rPr>
        <w:t>y</w:t>
      </w:r>
      <w:r>
        <w:rPr>
          <w:rFonts w:ascii="Times New Roman" w:hAnsi="Times New Roman"/>
          <w:sz w:val="24"/>
          <w:szCs w:val="24"/>
        </w:rPr>
        <w:t xml:space="preserve">nch Patterson (FLP) Theorem that </w:t>
      </w:r>
      <w:r w:rsidR="0018578E">
        <w:rPr>
          <w:rFonts w:ascii="Times New Roman" w:hAnsi="Times New Roman"/>
          <w:sz w:val="24"/>
          <w:szCs w:val="24"/>
        </w:rPr>
        <w:t xml:space="preserve">states </w:t>
      </w:r>
      <w:r w:rsidR="0018578E">
        <w:rPr>
          <w:rFonts w:ascii="Times New Roman" w:eastAsia="Times New Roman" w:hAnsi="Times New Roman" w:cs="Times New Roman"/>
          <w:color w:val="000000"/>
          <w:sz w:val="24"/>
          <w:szCs w:val="24"/>
          <w:highlight w:val="white"/>
        </w:rPr>
        <w:t>“</w:t>
      </w:r>
      <w:r w:rsidR="005E05BC">
        <w:rPr>
          <w:rFonts w:ascii="Times New Roman" w:eastAsia="Times New Roman" w:hAnsi="Times New Roman" w:cs="Times New Roman"/>
          <w:color w:val="000000"/>
          <w:sz w:val="24"/>
          <w:szCs w:val="24"/>
          <w:highlight w:val="white"/>
        </w:rPr>
        <w:t>N</w:t>
      </w:r>
      <w:r w:rsidR="0067292F">
        <w:rPr>
          <w:rFonts w:ascii="Times New Roman" w:eastAsia="Times New Roman" w:hAnsi="Times New Roman" w:cs="Times New Roman"/>
          <w:color w:val="000000"/>
          <w:sz w:val="24"/>
          <w:szCs w:val="24"/>
          <w:highlight w:val="white"/>
        </w:rPr>
        <w:t>o completely asynchronous consensus protocol can tolerate even a single unannounced process death.</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sidRPr="00956094">
        <w:rPr>
          <w:rFonts w:ascii="Times New Roman" w:eastAsia="Times New Roman" w:hAnsi="Times New Roman" w:cs="Times New Roman"/>
          <w:color w:val="000000"/>
          <w:sz w:val="24"/>
          <w:szCs w:val="24"/>
          <w:highlight w:val="white"/>
        </w:rPr>
        <w:t>(Fischer</w:t>
      </w:r>
      <w:r w:rsidR="005E05BC" w:rsidRPr="00956094">
        <w:rPr>
          <w:rFonts w:ascii="Times New Roman" w:eastAsia="Times New Roman" w:hAnsi="Times New Roman" w:cs="Times New Roman"/>
          <w:color w:val="000000"/>
          <w:sz w:val="24"/>
          <w:szCs w:val="24"/>
          <w:highlight w:val="white"/>
        </w:rPr>
        <w:t xml:space="preserve"> et al.</w:t>
      </w:r>
      <w:r w:rsidRPr="00956094">
        <w:rPr>
          <w:rFonts w:ascii="Times New Roman" w:eastAsia="Times New Roman" w:hAnsi="Times New Roman" w:cs="Times New Roman"/>
          <w:color w:val="000000"/>
          <w:sz w:val="24"/>
          <w:szCs w:val="24"/>
          <w:highlight w:val="white"/>
        </w:rPr>
        <w:t xml:space="preserve">, </w:t>
      </w:r>
      <w:r w:rsidR="00D24403" w:rsidRPr="00956094">
        <w:rPr>
          <w:rFonts w:ascii="Times New Roman" w:eastAsia="Times New Roman" w:hAnsi="Times New Roman" w:cs="Times New Roman"/>
          <w:color w:val="000000"/>
          <w:sz w:val="24"/>
          <w:szCs w:val="24"/>
          <w:highlight w:val="white"/>
        </w:rPr>
        <w:t>1985, p.</w:t>
      </w:r>
      <w:r w:rsidR="0067292F" w:rsidRPr="00956094">
        <w:rPr>
          <w:rFonts w:ascii="Times New Roman" w:eastAsia="Times New Roman" w:hAnsi="Times New Roman" w:cs="Times New Roman"/>
          <w:color w:val="000000"/>
          <w:sz w:val="24"/>
          <w:szCs w:val="24"/>
          <w:highlight w:val="white"/>
        </w:rPr>
        <w:t xml:space="preserve"> 375</w:t>
      </w:r>
      <w:r w:rsidRPr="00956094">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FLP theorem is important theorem in </w:t>
      </w:r>
      <w:r w:rsidR="0018578E">
        <w:rPr>
          <w:rFonts w:ascii="Times New Roman" w:eastAsia="Times New Roman" w:hAnsi="Times New Roman" w:cs="Times New Roman"/>
          <w:color w:val="000000"/>
          <w:sz w:val="24"/>
          <w:szCs w:val="24"/>
          <w:highlight w:val="white"/>
        </w:rPr>
        <w:t>asynchronous consensus</w:t>
      </w:r>
      <w:r>
        <w:rPr>
          <w:rFonts w:ascii="Times New Roman" w:eastAsia="Times New Roman" w:hAnsi="Times New Roman" w:cs="Times New Roman"/>
          <w:color w:val="000000"/>
          <w:sz w:val="24"/>
          <w:szCs w:val="24"/>
          <w:highlight w:val="white"/>
        </w:rPr>
        <w:t xml:space="preserve"> and can be seen referenced in other research articles such </w:t>
      </w:r>
      <w:r w:rsidR="0018578E">
        <w:rPr>
          <w:rFonts w:ascii="Times New Roman" w:eastAsia="Times New Roman" w:hAnsi="Times New Roman" w:cs="Times New Roman"/>
          <w:color w:val="000000"/>
          <w:sz w:val="24"/>
          <w:szCs w:val="24"/>
          <w:highlight w:val="white"/>
        </w:rPr>
        <w:t xml:space="preserve">as </w:t>
      </w:r>
      <w:r w:rsidR="00527D23">
        <w:rPr>
          <w:rFonts w:ascii="Times New Roman" w:eastAsia="Times New Roman" w:hAnsi="Times New Roman" w:cs="Times New Roman"/>
          <w:color w:val="000000"/>
          <w:sz w:val="24"/>
          <w:szCs w:val="24"/>
          <w:highlight w:val="white"/>
        </w:rPr>
        <w:t xml:space="preserve">in </w:t>
      </w:r>
      <w:r>
        <w:rPr>
          <w:rFonts w:ascii="Times New Roman" w:eastAsia="Times New Roman" w:hAnsi="Times New Roman" w:cs="Times New Roman"/>
          <w:color w:val="000000"/>
          <w:sz w:val="24"/>
          <w:szCs w:val="24"/>
          <w:highlight w:val="white"/>
        </w:rPr>
        <w:t xml:space="preserve">the works </w:t>
      </w:r>
      <w:r w:rsidR="0018578E">
        <w:rPr>
          <w:rFonts w:ascii="Times New Roman" w:eastAsia="Times New Roman" w:hAnsi="Times New Roman" w:cs="Times New Roman"/>
          <w:color w:val="000000"/>
          <w:sz w:val="24"/>
          <w:szCs w:val="24"/>
          <w:highlight w:val="white"/>
        </w:rPr>
        <w:t xml:space="preserve">of </w:t>
      </w:r>
      <w:r w:rsidRPr="00956094">
        <w:rPr>
          <w:rFonts w:ascii="Times New Roman" w:eastAsia="Times New Roman" w:hAnsi="Times New Roman" w:cs="Times New Roman"/>
          <w:color w:val="000000"/>
          <w:sz w:val="24"/>
          <w:szCs w:val="24"/>
          <w:highlight w:val="white"/>
        </w:rPr>
        <w:t>Kaushal</w:t>
      </w:r>
      <w:r w:rsidR="00527D23" w:rsidRPr="00956094">
        <w:rPr>
          <w:rFonts w:ascii="Times New Roman" w:eastAsia="Times New Roman" w:hAnsi="Times New Roman" w:cs="Times New Roman"/>
          <w:color w:val="000000"/>
          <w:sz w:val="24"/>
          <w:szCs w:val="24"/>
          <w:highlight w:val="white"/>
        </w:rPr>
        <w:t xml:space="preserve"> et al. (</w:t>
      </w:r>
      <w:r w:rsidRPr="00956094">
        <w:rPr>
          <w:rFonts w:ascii="Times New Roman" w:eastAsia="Times New Roman" w:hAnsi="Times New Roman" w:cs="Times New Roman"/>
          <w:color w:val="000000"/>
          <w:sz w:val="24"/>
          <w:szCs w:val="24"/>
          <w:highlight w:val="white"/>
        </w:rPr>
        <w:t>2017)</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that </w:t>
      </w:r>
      <w:r w:rsidR="0018578E">
        <w:rPr>
          <w:rFonts w:ascii="Times New Roman" w:eastAsia="Times New Roman" w:hAnsi="Times New Roman" w:cs="Times New Roman"/>
          <w:color w:val="000000"/>
          <w:sz w:val="24"/>
          <w:szCs w:val="24"/>
          <w:highlight w:val="white"/>
        </w:rPr>
        <w:t>propose</w:t>
      </w:r>
      <w:r w:rsidR="00AB627B">
        <w:rPr>
          <w:rFonts w:ascii="Times New Roman" w:eastAsia="Times New Roman" w:hAnsi="Times New Roman" w:cs="Times New Roman"/>
          <w:color w:val="000000"/>
          <w:sz w:val="24"/>
          <w:szCs w:val="24"/>
          <w:highlight w:val="white"/>
        </w:rPr>
        <w:t>d</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The consensus in a decentralized environment raises serious issues. In literature, there are some impossibility results in distributed consensus like Byzantine’s Generals’ Problem, and Fischer Lynch Paterson impossibility of distributed consensus with one faulty process.”</w:t>
      </w:r>
      <w:r w:rsidR="00FD7D92">
        <w:rPr>
          <w:rFonts w:ascii="Times New Roman" w:eastAsia="Times New Roman" w:hAnsi="Times New Roman" w:cs="Times New Roman"/>
          <w:color w:val="000000"/>
          <w:sz w:val="24"/>
          <w:szCs w:val="24"/>
          <w:highlight w:val="white"/>
        </w:rPr>
        <w:t xml:space="preserve"> (p. 173)</w:t>
      </w:r>
      <w:r>
        <w:rPr>
          <w:rFonts w:ascii="Times New Roman" w:eastAsia="Times New Roman" w:hAnsi="Times New Roman" w:cs="Times New Roman"/>
          <w:color w:val="000000"/>
          <w:sz w:val="24"/>
          <w:szCs w:val="24"/>
          <w:highlight w:val="white"/>
        </w:rPr>
        <w:t xml:space="preserve"> The FLP theorem is specifically important to</w:t>
      </w:r>
      <w:r w:rsidR="0018578E">
        <w:rPr>
          <w:rFonts w:ascii="Times New Roman" w:eastAsia="Times New Roman" w:hAnsi="Times New Roman" w:cs="Times New Roman"/>
          <w:color w:val="000000"/>
          <w:sz w:val="24"/>
          <w:szCs w:val="24"/>
          <w:highlight w:val="white"/>
        </w:rPr>
        <w:t xml:space="preserve"> asynchronous consensus </w:t>
      </w:r>
      <w:r>
        <w:rPr>
          <w:rFonts w:ascii="Times New Roman" w:eastAsia="Times New Roman" w:hAnsi="Times New Roman" w:cs="Times New Roman"/>
          <w:color w:val="000000"/>
          <w:sz w:val="24"/>
          <w:szCs w:val="24"/>
          <w:highlight w:val="white"/>
        </w:rPr>
        <w:t xml:space="preserve">protocols because FLP </w:t>
      </w:r>
      <w:r w:rsidR="00B91A8B">
        <w:rPr>
          <w:rFonts w:ascii="Times New Roman" w:eastAsia="Times New Roman" w:hAnsi="Times New Roman" w:cs="Times New Roman"/>
          <w:color w:val="000000"/>
          <w:sz w:val="24"/>
          <w:szCs w:val="24"/>
          <w:highlight w:val="white"/>
        </w:rPr>
        <w:t>influenced</w:t>
      </w:r>
      <w:r>
        <w:rPr>
          <w:rFonts w:ascii="Times New Roman" w:eastAsia="Times New Roman" w:hAnsi="Times New Roman" w:cs="Times New Roman"/>
          <w:color w:val="000000"/>
          <w:sz w:val="24"/>
          <w:szCs w:val="24"/>
          <w:highlight w:val="white"/>
        </w:rPr>
        <w:t xml:space="preserve"> The Honey Badger (HoneyBadgerBFT) protocol</w:t>
      </w:r>
      <w:r w:rsidR="00912BAB">
        <w:rPr>
          <w:rFonts w:ascii="Times New Roman" w:eastAsia="Times New Roman" w:hAnsi="Times New Roman" w:cs="Times New Roman"/>
          <w:color w:val="000000"/>
          <w:sz w:val="24"/>
          <w:szCs w:val="24"/>
          <w:highlight w:val="white"/>
        </w:rPr>
        <w:t xml:space="preserve">s </w:t>
      </w:r>
      <w:r>
        <w:rPr>
          <w:rFonts w:ascii="Times New Roman" w:eastAsia="Times New Roman" w:hAnsi="Times New Roman" w:cs="Times New Roman"/>
          <w:color w:val="000000"/>
          <w:sz w:val="24"/>
          <w:szCs w:val="24"/>
          <w:highlight w:val="white"/>
        </w:rPr>
        <w:t>i</w:t>
      </w:r>
      <w:r w:rsidR="00B91A8B">
        <w:rPr>
          <w:rFonts w:ascii="Times New Roman" w:eastAsia="Times New Roman" w:hAnsi="Times New Roman" w:cs="Times New Roman"/>
          <w:color w:val="000000"/>
          <w:sz w:val="24"/>
          <w:szCs w:val="24"/>
          <w:highlight w:val="white"/>
        </w:rPr>
        <w:t>mplementation of</w:t>
      </w:r>
      <w:r>
        <w:rPr>
          <w:rFonts w:ascii="Times New Roman" w:eastAsia="Times New Roman" w:hAnsi="Times New Roman" w:cs="Times New Roman"/>
          <w:color w:val="000000"/>
          <w:sz w:val="24"/>
          <w:szCs w:val="24"/>
          <w:highlight w:val="white"/>
        </w:rPr>
        <w:t xml:space="preserve"> atomic </w:t>
      </w:r>
      <w:r w:rsidR="008158B0">
        <w:rPr>
          <w:rFonts w:ascii="Times New Roman" w:eastAsia="Times New Roman" w:hAnsi="Times New Roman" w:cs="Times New Roman"/>
          <w:color w:val="000000"/>
          <w:sz w:val="24"/>
          <w:szCs w:val="24"/>
          <w:highlight w:val="white"/>
        </w:rPr>
        <w:t>broadcasting.</w:t>
      </w:r>
      <w:r w:rsidR="008158B0">
        <w:rPr>
          <w:rFonts w:ascii="Times New Roman" w:eastAsia="Times New Roman" w:hAnsi="Times New Roman" w:cs="Times New Roman"/>
          <w:b/>
          <w:bCs/>
          <w:color w:val="000000"/>
          <w:sz w:val="24"/>
          <w:szCs w:val="24"/>
          <w:highlight w:val="white"/>
        </w:rPr>
        <w:t xml:space="preserve"> </w:t>
      </w:r>
      <w:r w:rsidR="008158B0" w:rsidRPr="00E41E9B">
        <w:rPr>
          <w:rFonts w:ascii="Times New Roman" w:eastAsia="Times New Roman" w:hAnsi="Times New Roman" w:cs="Times New Roman"/>
          <w:color w:val="000000"/>
          <w:sz w:val="24"/>
          <w:szCs w:val="24"/>
          <w:highlight w:val="white"/>
        </w:rPr>
        <w:t>(</w:t>
      </w:r>
      <w:r w:rsidRPr="00E41E9B">
        <w:rPr>
          <w:rFonts w:ascii="Times New Roman" w:eastAsia="Times New Roman" w:hAnsi="Times New Roman" w:cs="Times New Roman"/>
          <w:color w:val="000000"/>
          <w:sz w:val="24"/>
          <w:szCs w:val="24"/>
          <w:highlight w:val="white"/>
        </w:rPr>
        <w:t>Miller</w:t>
      </w:r>
      <w:r w:rsidR="008158B0" w:rsidRPr="00E41E9B">
        <w:rPr>
          <w:rFonts w:ascii="Times New Roman" w:eastAsia="Times New Roman" w:hAnsi="Times New Roman" w:cs="Times New Roman"/>
          <w:color w:val="000000"/>
          <w:sz w:val="24"/>
          <w:szCs w:val="24"/>
          <w:highlight w:val="white"/>
        </w:rPr>
        <w:t xml:space="preserve"> et al.,</w:t>
      </w:r>
      <w:r w:rsidRPr="00E41E9B">
        <w:rPr>
          <w:rFonts w:ascii="Times New Roman" w:eastAsia="Times New Roman" w:hAnsi="Times New Roman" w:cs="Times New Roman"/>
          <w:color w:val="000000"/>
          <w:sz w:val="24"/>
          <w:szCs w:val="24"/>
          <w:highlight w:val="white"/>
        </w:rPr>
        <w:t xml:space="preserve"> 2016</w:t>
      </w:r>
      <w:r w:rsidR="002B0D7B">
        <w:rPr>
          <w:rFonts w:ascii="Times New Roman" w:eastAsia="Times New Roman" w:hAnsi="Times New Roman" w:cs="Times New Roman"/>
          <w:color w:val="000000"/>
          <w:sz w:val="24"/>
          <w:szCs w:val="24"/>
          <w:highlight w:val="white"/>
        </w:rPr>
        <w:t>, p. 33</w:t>
      </w:r>
      <w:r w:rsidRPr="00E41E9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HoneyBadgerBFT protocol is accepted in academic research as </w:t>
      </w:r>
      <w:r w:rsidR="009071A8">
        <w:rPr>
          <w:rFonts w:ascii="Times New Roman" w:eastAsia="Times New Roman" w:hAnsi="Times New Roman" w:cs="Times New Roman"/>
          <w:color w:val="000000"/>
          <w:sz w:val="24"/>
          <w:szCs w:val="24"/>
          <w:highlight w:val="white"/>
        </w:rPr>
        <w:t>breakthrough</w:t>
      </w:r>
      <w:r>
        <w:rPr>
          <w:rFonts w:ascii="Times New Roman" w:eastAsia="Times New Roman" w:hAnsi="Times New Roman" w:cs="Times New Roman"/>
          <w:color w:val="000000"/>
          <w:sz w:val="24"/>
          <w:szCs w:val="24"/>
          <w:highlight w:val="white"/>
        </w:rPr>
        <w:t xml:space="preserve"> in practical asynchronous BFT algorithms </w:t>
      </w:r>
      <w:r w:rsidRPr="00E41E9B">
        <w:rPr>
          <w:rFonts w:ascii="Times New Roman" w:eastAsia="Times New Roman" w:hAnsi="Times New Roman" w:cs="Times New Roman"/>
          <w:color w:val="000000"/>
          <w:sz w:val="24"/>
          <w:szCs w:val="24"/>
          <w:highlight w:val="white"/>
        </w:rPr>
        <w:t>(Knudsen et al., 202</w:t>
      </w:r>
      <w:r w:rsidR="001C012D">
        <w:rPr>
          <w:rFonts w:ascii="Times New Roman" w:eastAsia="Times New Roman" w:hAnsi="Times New Roman" w:cs="Times New Roman"/>
          <w:color w:val="000000"/>
          <w:sz w:val="24"/>
          <w:szCs w:val="24"/>
          <w:highlight w:val="white"/>
        </w:rPr>
        <w:t>1</w:t>
      </w:r>
      <w:r w:rsidR="0030641B">
        <w:rPr>
          <w:rFonts w:ascii="Times New Roman" w:eastAsia="Times New Roman" w:hAnsi="Times New Roman" w:cs="Times New Roman"/>
          <w:color w:val="000000"/>
          <w:sz w:val="24"/>
          <w:szCs w:val="24"/>
          <w:highlight w:val="white"/>
        </w:rPr>
        <w:t>, p. 476</w:t>
      </w:r>
      <w:r w:rsidRPr="00E41E9B">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FLP theorem from 1985 influencing the conception of the HoneyBadgerBFT in 2016 is important to defending against centralization in blockchain because it shows that aBFT </w:t>
      </w:r>
      <w:r w:rsidR="00912BAB">
        <w:rPr>
          <w:rFonts w:ascii="Times New Roman" w:eastAsia="Times New Roman" w:hAnsi="Times New Roman" w:cs="Times New Roman"/>
          <w:color w:val="000000"/>
          <w:sz w:val="24"/>
          <w:szCs w:val="24"/>
          <w:highlight w:val="white"/>
        </w:rPr>
        <w:t>consensus is</w:t>
      </w:r>
      <w:r>
        <w:rPr>
          <w:rFonts w:ascii="Times New Roman" w:eastAsia="Times New Roman" w:hAnsi="Times New Roman" w:cs="Times New Roman"/>
          <w:color w:val="000000"/>
          <w:sz w:val="24"/>
          <w:szCs w:val="24"/>
          <w:highlight w:val="white"/>
        </w:rPr>
        <w:t xml:space="preserve"> just now starting to be develope</w:t>
      </w:r>
      <w:r w:rsidR="00912BAB">
        <w:rPr>
          <w:rFonts w:ascii="Times New Roman" w:eastAsia="Times New Roman" w:hAnsi="Times New Roman" w:cs="Times New Roman"/>
          <w:color w:val="000000"/>
          <w:sz w:val="24"/>
          <w:szCs w:val="24"/>
          <w:highlight w:val="white"/>
        </w:rPr>
        <w:t>d</w:t>
      </w:r>
      <w:r>
        <w:rPr>
          <w:rFonts w:ascii="Times New Roman" w:eastAsia="Times New Roman" w:hAnsi="Times New Roman" w:cs="Times New Roman"/>
          <w:color w:val="000000"/>
          <w:sz w:val="24"/>
          <w:szCs w:val="24"/>
          <w:highlight w:val="white"/>
        </w:rPr>
        <w:t>.</w:t>
      </w:r>
      <w:r w:rsidR="008158B0">
        <w:rPr>
          <w:rFonts w:ascii="Times New Roman" w:eastAsia="Times New Roman" w:hAnsi="Times New Roman" w:cs="Times New Roman"/>
          <w:color w:val="000000"/>
          <w:sz w:val="24"/>
          <w:szCs w:val="24"/>
          <w:highlight w:val="white"/>
        </w:rPr>
        <w:t xml:space="preserve"> </w:t>
      </w:r>
      <w:r w:rsidRPr="007639A6">
        <w:rPr>
          <w:rFonts w:ascii="Times New Roman" w:eastAsia="Times New Roman" w:hAnsi="Times New Roman" w:cs="Times New Roman"/>
          <w:color w:val="000000"/>
          <w:sz w:val="24"/>
          <w:szCs w:val="24"/>
          <w:highlight w:val="white"/>
        </w:rPr>
        <w:t>(Duan</w:t>
      </w:r>
      <w:r w:rsidR="008158B0" w:rsidRPr="007639A6">
        <w:rPr>
          <w:rFonts w:ascii="Times New Roman" w:eastAsia="Times New Roman" w:hAnsi="Times New Roman" w:cs="Times New Roman"/>
          <w:color w:val="000000"/>
          <w:sz w:val="24"/>
          <w:szCs w:val="24"/>
          <w:highlight w:val="white"/>
        </w:rPr>
        <w:t xml:space="preserve"> et al.,</w:t>
      </w:r>
      <w:r w:rsidRPr="007639A6">
        <w:rPr>
          <w:rFonts w:ascii="Times New Roman" w:eastAsia="Times New Roman" w:hAnsi="Times New Roman" w:cs="Times New Roman"/>
          <w:color w:val="000000"/>
          <w:sz w:val="24"/>
          <w:szCs w:val="24"/>
          <w:highlight w:val="white"/>
        </w:rPr>
        <w:t xml:space="preserve"> 2018)</w:t>
      </w:r>
    </w:p>
    <w:p w14:paraId="38000A31" w14:textId="520CF9AE" w:rsidR="00E2413D" w:rsidRDefault="00E2413D" w:rsidP="00FC34F7">
      <w:pPr>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highlight w:val="white"/>
        </w:rPr>
        <w:tab/>
      </w:r>
      <w:r>
        <w:rPr>
          <w:rFonts w:ascii="Times New Roman" w:eastAsia="Times New Roman" w:hAnsi="Times New Roman" w:cs="Times New Roman"/>
          <w:color w:val="000000"/>
          <w:sz w:val="24"/>
          <w:szCs w:val="24"/>
          <w:highlight w:val="white"/>
        </w:rPr>
        <w:t xml:space="preserve">The problem of centralization </w:t>
      </w:r>
      <w:r w:rsidR="006A1226">
        <w:rPr>
          <w:rFonts w:ascii="Times New Roman" w:eastAsia="Times New Roman" w:hAnsi="Times New Roman" w:cs="Times New Roman"/>
          <w:color w:val="000000"/>
          <w:sz w:val="24"/>
          <w:szCs w:val="24"/>
          <w:highlight w:val="white"/>
        </w:rPr>
        <w:t>in</w:t>
      </w:r>
      <w:r>
        <w:rPr>
          <w:rFonts w:ascii="Times New Roman" w:eastAsia="Times New Roman" w:hAnsi="Times New Roman" w:cs="Times New Roman"/>
          <w:color w:val="000000"/>
          <w:sz w:val="24"/>
          <w:szCs w:val="24"/>
          <w:highlight w:val="white"/>
        </w:rPr>
        <w:t xml:space="preserve"> blockchain is that it can create vulnerabilities in the distributed system whit the impact potentially being Denial of Service (DoS) attacks and falsified </w:t>
      </w:r>
      <w:r w:rsidR="009071A8">
        <w:rPr>
          <w:rFonts w:ascii="Times New Roman" w:eastAsia="Times New Roman" w:hAnsi="Times New Roman" w:cs="Times New Roman"/>
          <w:color w:val="000000"/>
          <w:sz w:val="24"/>
          <w:szCs w:val="24"/>
          <w:highlight w:val="white"/>
        </w:rPr>
        <w:t>records.</w:t>
      </w:r>
      <w:r w:rsidR="009071A8">
        <w:rPr>
          <w:rFonts w:ascii="Times New Roman" w:eastAsia="Times New Roman" w:hAnsi="Times New Roman" w:cs="Times New Roman"/>
          <w:b/>
          <w:bCs/>
          <w:color w:val="000000"/>
          <w:sz w:val="24"/>
          <w:szCs w:val="24"/>
          <w:highlight w:val="white"/>
        </w:rPr>
        <w:t xml:space="preserve"> </w:t>
      </w:r>
      <w:r w:rsidR="009071A8" w:rsidRPr="007D7F6B">
        <w:rPr>
          <w:rFonts w:ascii="Times New Roman" w:eastAsia="Times New Roman" w:hAnsi="Times New Roman" w:cs="Times New Roman"/>
          <w:color w:val="000000"/>
          <w:sz w:val="24"/>
          <w:szCs w:val="24"/>
          <w:highlight w:val="white"/>
        </w:rPr>
        <w:t>(</w:t>
      </w:r>
      <w:r w:rsidRPr="007D7F6B">
        <w:rPr>
          <w:rFonts w:ascii="Times New Roman" w:eastAsia="Times New Roman" w:hAnsi="Times New Roman" w:cs="Times New Roman"/>
          <w:color w:val="000000"/>
          <w:sz w:val="24"/>
          <w:szCs w:val="24"/>
          <w:highlight w:val="white"/>
        </w:rPr>
        <w:t>Lin</w:t>
      </w:r>
      <w:r w:rsidR="009071A8" w:rsidRPr="007D7F6B">
        <w:rPr>
          <w:rFonts w:ascii="Times New Roman" w:eastAsia="Times New Roman" w:hAnsi="Times New Roman" w:cs="Times New Roman"/>
          <w:color w:val="000000"/>
          <w:sz w:val="24"/>
          <w:szCs w:val="24"/>
          <w:highlight w:val="white"/>
        </w:rPr>
        <w:t xml:space="preserve"> et al., </w:t>
      </w:r>
      <w:r w:rsidRPr="007D7F6B">
        <w:rPr>
          <w:rFonts w:ascii="Times New Roman" w:eastAsia="Times New Roman" w:hAnsi="Times New Roman" w:cs="Times New Roman"/>
          <w:color w:val="000000"/>
          <w:sz w:val="24"/>
          <w:szCs w:val="24"/>
          <w:highlight w:val="white"/>
        </w:rPr>
        <w:t>2021</w:t>
      </w:r>
      <w:r w:rsidR="006A1226">
        <w:rPr>
          <w:rFonts w:ascii="Times New Roman" w:eastAsia="Times New Roman" w:hAnsi="Times New Roman" w:cs="Times New Roman"/>
          <w:color w:val="000000"/>
          <w:sz w:val="24"/>
          <w:szCs w:val="24"/>
          <w:highlight w:val="white"/>
        </w:rPr>
        <w:t>, p. 80</w:t>
      </w:r>
      <w:r w:rsidRPr="007D7F6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Because of the potential impact to security mentioned above it is important to defend against centralization in blockchain systems. The current gap in knowledge being that blockchain systems have high costs and low throughput or they gain advantages in </w:t>
      </w:r>
      <w:r>
        <w:rPr>
          <w:rFonts w:ascii="Times New Roman" w:eastAsia="Times New Roman" w:hAnsi="Times New Roman" w:cs="Times New Roman"/>
          <w:color w:val="000000"/>
          <w:sz w:val="24"/>
          <w:szCs w:val="24"/>
          <w:highlight w:val="white"/>
        </w:rPr>
        <w:lastRenderedPageBreak/>
        <w:t>those categories by giving up decentralization</w:t>
      </w:r>
      <w:r w:rsidRPr="008A771A">
        <w:rPr>
          <w:rFonts w:ascii="Times New Roman" w:eastAsia="Times New Roman" w:hAnsi="Times New Roman" w:cs="Times New Roman"/>
          <w:color w:val="000000"/>
          <w:sz w:val="24"/>
          <w:szCs w:val="24"/>
          <w:highlight w:val="white"/>
        </w:rPr>
        <w:t>.</w:t>
      </w:r>
      <w:r w:rsidR="008A771A">
        <w:rPr>
          <w:rFonts w:ascii="Times New Roman" w:eastAsia="Times New Roman" w:hAnsi="Times New Roman" w:cs="Times New Roman"/>
          <w:color w:val="000000"/>
          <w:sz w:val="24"/>
          <w:szCs w:val="24"/>
          <w:highlight w:val="white"/>
        </w:rPr>
        <w:t xml:space="preserve"> </w:t>
      </w:r>
      <w:r w:rsidRPr="008A771A">
        <w:rPr>
          <w:rFonts w:ascii="Times New Roman" w:eastAsia="Times New Roman" w:hAnsi="Times New Roman" w:cs="Times New Roman"/>
          <w:color w:val="000000"/>
          <w:sz w:val="24"/>
          <w:szCs w:val="24"/>
          <w:highlight w:val="white"/>
        </w:rPr>
        <w:t>(Jia</w:t>
      </w:r>
      <w:r w:rsidR="008A771A" w:rsidRPr="008A771A">
        <w:rPr>
          <w:rFonts w:ascii="Times New Roman" w:eastAsia="Times New Roman" w:hAnsi="Times New Roman" w:cs="Times New Roman"/>
          <w:color w:val="000000"/>
          <w:sz w:val="24"/>
          <w:szCs w:val="24"/>
          <w:highlight w:val="white"/>
        </w:rPr>
        <w:t xml:space="preserve"> et al, 2021</w:t>
      </w:r>
      <w:r w:rsidRPr="008A771A">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This is particularly true with aBFT protocols such as the HoneyBadgerBFT that are considered to </w:t>
      </w:r>
      <w:r w:rsidR="001356AF">
        <w:rPr>
          <w:rFonts w:ascii="Times New Roman" w:eastAsia="Times New Roman" w:hAnsi="Times New Roman" w:cs="Times New Roman"/>
          <w:color w:val="000000"/>
          <w:sz w:val="24"/>
          <w:szCs w:val="24"/>
          <w:highlight w:val="white"/>
        </w:rPr>
        <w:t>have a</w:t>
      </w:r>
      <w:r>
        <w:rPr>
          <w:rFonts w:ascii="Times New Roman" w:eastAsia="Times New Roman" w:hAnsi="Times New Roman" w:cs="Times New Roman"/>
          <w:color w:val="000000"/>
          <w:sz w:val="24"/>
          <w:szCs w:val="24"/>
          <w:highlight w:val="white"/>
        </w:rPr>
        <w:t xml:space="preserve"> high run time overhead and low scalability </w:t>
      </w:r>
      <w:r w:rsidRPr="001356AF">
        <w:rPr>
          <w:rFonts w:ascii="Times New Roman" w:eastAsia="Times New Roman" w:hAnsi="Times New Roman" w:cs="Times New Roman"/>
          <w:color w:val="000000"/>
          <w:sz w:val="24"/>
          <w:szCs w:val="24"/>
          <w:highlight w:val="white"/>
        </w:rPr>
        <w:t>(Knudsen</w:t>
      </w:r>
      <w:r w:rsidR="001356AF" w:rsidRPr="001356AF">
        <w:rPr>
          <w:rFonts w:ascii="Times New Roman" w:eastAsia="Times New Roman" w:hAnsi="Times New Roman" w:cs="Times New Roman"/>
          <w:color w:val="000000"/>
          <w:sz w:val="24"/>
          <w:szCs w:val="24"/>
          <w:highlight w:val="white"/>
        </w:rPr>
        <w:t xml:space="preserve"> et al., 2018</w:t>
      </w:r>
      <w:r w:rsidRPr="001356AF">
        <w:rPr>
          <w:rFonts w:ascii="Times New Roman" w:eastAsia="Times New Roman" w:hAnsi="Times New Roman" w:cs="Times New Roman"/>
          <w:color w:val="000000"/>
          <w:sz w:val="24"/>
          <w:szCs w:val="24"/>
          <w:highlight w:val="white"/>
        </w:rPr>
        <w:t>)</w:t>
      </w:r>
    </w:p>
    <w:p w14:paraId="407CB9A1" w14:textId="0BEA22D1" w:rsidR="00DD0B86" w:rsidRDefault="00DD0B86" w:rsidP="00E2413D">
      <w:pPr>
        <w:spacing w:line="480" w:lineRule="auto"/>
        <w:rPr>
          <w:rFonts w:ascii="Times New Roman" w:eastAsia="Times New Roman" w:hAnsi="Times New Roman" w:cs="Times New Roman"/>
          <w:b/>
          <w:bCs/>
          <w:color w:val="000000"/>
          <w:sz w:val="24"/>
          <w:szCs w:val="24"/>
        </w:rPr>
      </w:pPr>
    </w:p>
    <w:p w14:paraId="304670C9" w14:textId="1961A617" w:rsidR="00DD0B86" w:rsidRDefault="00DD0B86" w:rsidP="00E2413D">
      <w:pPr>
        <w:spacing w:line="480" w:lineRule="auto"/>
        <w:rPr>
          <w:rFonts w:ascii="Times New Roman" w:eastAsia="Times New Roman" w:hAnsi="Times New Roman" w:cs="Times New Roman"/>
          <w:b/>
          <w:bCs/>
          <w:color w:val="000000"/>
          <w:sz w:val="24"/>
          <w:szCs w:val="24"/>
        </w:rPr>
      </w:pPr>
    </w:p>
    <w:p w14:paraId="522D7661" w14:textId="35233FA8" w:rsidR="00DD0B86" w:rsidRDefault="00DD0B86" w:rsidP="00E2413D">
      <w:pPr>
        <w:spacing w:line="480" w:lineRule="auto"/>
        <w:rPr>
          <w:rFonts w:ascii="Times New Roman" w:eastAsia="Times New Roman" w:hAnsi="Times New Roman" w:cs="Times New Roman"/>
          <w:b/>
          <w:bCs/>
          <w:color w:val="000000"/>
          <w:sz w:val="24"/>
          <w:szCs w:val="24"/>
        </w:rPr>
      </w:pPr>
    </w:p>
    <w:p w14:paraId="244DD066" w14:textId="58408DA7" w:rsidR="00DD0B86" w:rsidRDefault="00DD0B86" w:rsidP="00E2413D">
      <w:pPr>
        <w:spacing w:line="480" w:lineRule="auto"/>
        <w:rPr>
          <w:rFonts w:ascii="Times New Roman" w:eastAsia="Times New Roman" w:hAnsi="Times New Roman" w:cs="Times New Roman"/>
          <w:b/>
          <w:bCs/>
          <w:color w:val="000000"/>
          <w:sz w:val="24"/>
          <w:szCs w:val="24"/>
        </w:rPr>
      </w:pPr>
    </w:p>
    <w:p w14:paraId="3F872D23" w14:textId="3FDB8004" w:rsidR="00DD0B86" w:rsidRDefault="00DD0B86" w:rsidP="00E2413D">
      <w:pPr>
        <w:spacing w:line="480" w:lineRule="auto"/>
        <w:rPr>
          <w:rFonts w:ascii="Times New Roman" w:eastAsia="Times New Roman" w:hAnsi="Times New Roman" w:cs="Times New Roman"/>
          <w:b/>
          <w:bCs/>
          <w:color w:val="000000"/>
          <w:sz w:val="24"/>
          <w:szCs w:val="24"/>
        </w:rPr>
      </w:pPr>
    </w:p>
    <w:p w14:paraId="62CAED4C" w14:textId="1DFE6044" w:rsidR="00DD0B86" w:rsidRDefault="00DD0B86" w:rsidP="00E2413D">
      <w:pPr>
        <w:spacing w:line="480" w:lineRule="auto"/>
        <w:rPr>
          <w:rFonts w:ascii="Times New Roman" w:eastAsia="Times New Roman" w:hAnsi="Times New Roman" w:cs="Times New Roman"/>
          <w:b/>
          <w:bCs/>
          <w:color w:val="000000"/>
          <w:sz w:val="24"/>
          <w:szCs w:val="24"/>
        </w:rPr>
      </w:pPr>
    </w:p>
    <w:p w14:paraId="42BFDA82" w14:textId="552E83D8" w:rsidR="00DD0B86" w:rsidRDefault="00DD0B86" w:rsidP="00E2413D">
      <w:pPr>
        <w:spacing w:line="480" w:lineRule="auto"/>
        <w:rPr>
          <w:rFonts w:ascii="Times New Roman" w:eastAsia="Times New Roman" w:hAnsi="Times New Roman" w:cs="Times New Roman"/>
          <w:b/>
          <w:bCs/>
          <w:color w:val="000000"/>
          <w:sz w:val="24"/>
          <w:szCs w:val="24"/>
        </w:rPr>
      </w:pPr>
    </w:p>
    <w:p w14:paraId="7484CE68" w14:textId="25EF5CED" w:rsidR="00DD0B86" w:rsidRDefault="00DD0B86" w:rsidP="00E2413D">
      <w:pPr>
        <w:spacing w:line="480" w:lineRule="auto"/>
        <w:rPr>
          <w:rFonts w:ascii="Times New Roman" w:eastAsia="Times New Roman" w:hAnsi="Times New Roman" w:cs="Times New Roman"/>
          <w:b/>
          <w:bCs/>
          <w:color w:val="000000"/>
          <w:sz w:val="24"/>
          <w:szCs w:val="24"/>
        </w:rPr>
      </w:pPr>
    </w:p>
    <w:p w14:paraId="6ACCAE5C" w14:textId="4949FD73" w:rsidR="00DD0B86" w:rsidRDefault="00DD0B86" w:rsidP="00E2413D">
      <w:pPr>
        <w:spacing w:line="480" w:lineRule="auto"/>
        <w:rPr>
          <w:rFonts w:ascii="Times New Roman" w:eastAsia="Times New Roman" w:hAnsi="Times New Roman" w:cs="Times New Roman"/>
          <w:b/>
          <w:bCs/>
          <w:color w:val="000000"/>
          <w:sz w:val="24"/>
          <w:szCs w:val="24"/>
        </w:rPr>
      </w:pPr>
    </w:p>
    <w:p w14:paraId="368D12B3" w14:textId="5D132269" w:rsidR="00DD0B86" w:rsidRDefault="00DD0B86" w:rsidP="00E2413D">
      <w:pPr>
        <w:spacing w:line="480" w:lineRule="auto"/>
        <w:rPr>
          <w:rFonts w:ascii="Times New Roman" w:eastAsia="Times New Roman" w:hAnsi="Times New Roman" w:cs="Times New Roman"/>
          <w:b/>
          <w:bCs/>
          <w:color w:val="000000"/>
          <w:sz w:val="24"/>
          <w:szCs w:val="24"/>
        </w:rPr>
      </w:pPr>
    </w:p>
    <w:p w14:paraId="421BF7A0" w14:textId="45F79B07" w:rsidR="00DD0B86" w:rsidRDefault="00DD0B86" w:rsidP="00E2413D">
      <w:pPr>
        <w:spacing w:line="480" w:lineRule="auto"/>
        <w:rPr>
          <w:rFonts w:ascii="Times New Roman" w:eastAsia="Times New Roman" w:hAnsi="Times New Roman" w:cs="Times New Roman"/>
          <w:b/>
          <w:bCs/>
          <w:color w:val="000000"/>
          <w:sz w:val="24"/>
          <w:szCs w:val="24"/>
        </w:rPr>
      </w:pPr>
    </w:p>
    <w:p w14:paraId="47033695" w14:textId="6151C034" w:rsidR="00DD0B86" w:rsidRDefault="00DD0B86" w:rsidP="00E2413D">
      <w:pPr>
        <w:spacing w:line="480" w:lineRule="auto"/>
        <w:rPr>
          <w:rFonts w:ascii="Times New Roman" w:eastAsia="Times New Roman" w:hAnsi="Times New Roman" w:cs="Times New Roman"/>
          <w:b/>
          <w:bCs/>
          <w:color w:val="000000"/>
          <w:sz w:val="24"/>
          <w:szCs w:val="24"/>
        </w:rPr>
      </w:pPr>
    </w:p>
    <w:p w14:paraId="18476F13" w14:textId="077CD9C3" w:rsidR="00DD0B86" w:rsidRDefault="00DD0B86" w:rsidP="00E2413D">
      <w:pPr>
        <w:spacing w:line="480" w:lineRule="auto"/>
        <w:rPr>
          <w:rFonts w:ascii="Times New Roman" w:eastAsia="Times New Roman" w:hAnsi="Times New Roman" w:cs="Times New Roman"/>
          <w:b/>
          <w:bCs/>
          <w:color w:val="000000"/>
          <w:sz w:val="24"/>
          <w:szCs w:val="24"/>
        </w:rPr>
      </w:pPr>
    </w:p>
    <w:p w14:paraId="5BBAC79C" w14:textId="2788873C" w:rsidR="00DD0B86" w:rsidRDefault="00DD0B86" w:rsidP="00E2413D">
      <w:pPr>
        <w:spacing w:line="480" w:lineRule="auto"/>
        <w:rPr>
          <w:rFonts w:ascii="Times New Roman" w:eastAsia="Times New Roman" w:hAnsi="Times New Roman" w:cs="Times New Roman"/>
          <w:b/>
          <w:bCs/>
          <w:color w:val="000000"/>
          <w:sz w:val="24"/>
          <w:szCs w:val="24"/>
        </w:rPr>
      </w:pPr>
    </w:p>
    <w:p w14:paraId="3BB8E14A" w14:textId="3EA79B37" w:rsidR="00DD0B86" w:rsidRDefault="00DD0B86" w:rsidP="00E2413D">
      <w:pPr>
        <w:spacing w:line="480" w:lineRule="auto"/>
        <w:rPr>
          <w:rFonts w:ascii="Times New Roman" w:eastAsia="Times New Roman" w:hAnsi="Times New Roman" w:cs="Times New Roman"/>
          <w:b/>
          <w:bCs/>
          <w:color w:val="000000"/>
          <w:sz w:val="24"/>
          <w:szCs w:val="24"/>
        </w:rPr>
      </w:pPr>
    </w:p>
    <w:p w14:paraId="39E3B017" w14:textId="4A9D7E98" w:rsidR="00DD0B86" w:rsidRDefault="00DD0B86" w:rsidP="00DD0B86">
      <w:pPr>
        <w:pStyle w:val="Heading2"/>
        <w:spacing w:line="240" w:lineRule="auto"/>
        <w:rPr>
          <w:rFonts w:ascii="Times New Roman" w:eastAsia="Times New Roman" w:hAnsi="Times New Roman" w:cs="Times New Roman"/>
          <w:b/>
          <w:bCs/>
          <w:sz w:val="24"/>
          <w:szCs w:val="24"/>
          <w:u w:val="single"/>
        </w:rPr>
      </w:pPr>
    </w:p>
    <w:p w14:paraId="170E5813" w14:textId="1C5595FD" w:rsidR="00EE4460" w:rsidRDefault="00EE4460" w:rsidP="00EE4460"/>
    <w:p w14:paraId="1A67D085" w14:textId="1BB74E58" w:rsidR="00EE4460" w:rsidRDefault="00EE4460" w:rsidP="00EE4460"/>
    <w:p w14:paraId="62453925" w14:textId="77777777" w:rsidR="00EE4460" w:rsidRPr="00EE4460" w:rsidRDefault="00EE4460" w:rsidP="00EE4460"/>
    <w:p w14:paraId="2989191E" w14:textId="0C73E89C" w:rsidR="007611A8" w:rsidRPr="007611A8" w:rsidRDefault="00DD0B86" w:rsidP="007611A8">
      <w:pPr>
        <w:pStyle w:val="Heading2"/>
        <w:spacing w:line="480" w:lineRule="auto"/>
        <w:jc w:val="center"/>
        <w:rPr>
          <w:rFonts w:ascii="Times New Roman" w:eastAsia="Times New Roman" w:hAnsi="Times New Roman" w:cs="Times New Roman"/>
          <w:b/>
          <w:bCs/>
          <w:color w:val="000000" w:themeColor="text1"/>
          <w:sz w:val="28"/>
          <w:szCs w:val="28"/>
        </w:rPr>
      </w:pPr>
      <w:r w:rsidRPr="009C2492">
        <w:rPr>
          <w:rFonts w:ascii="Times New Roman" w:eastAsia="Times New Roman" w:hAnsi="Times New Roman" w:cs="Times New Roman"/>
          <w:b/>
          <w:bCs/>
          <w:color w:val="000000" w:themeColor="text1"/>
          <w:sz w:val="28"/>
          <w:szCs w:val="28"/>
        </w:rPr>
        <w:t xml:space="preserve">Chapter </w:t>
      </w:r>
      <w:r w:rsidRPr="009C2492">
        <w:rPr>
          <w:rFonts w:ascii="Times New Roman" w:eastAsia="Times New Roman" w:hAnsi="Times New Roman" w:cs="Times New Roman"/>
          <w:b/>
          <w:bCs/>
          <w:color w:val="000000" w:themeColor="text1"/>
          <w:sz w:val="28"/>
          <w:szCs w:val="28"/>
        </w:rPr>
        <w:t>2</w:t>
      </w:r>
    </w:p>
    <w:p w14:paraId="36E64862" w14:textId="6A33D5A3" w:rsidR="00DD0B86" w:rsidRPr="009C2492" w:rsidRDefault="00DD0B86" w:rsidP="00DD0B86">
      <w:pPr>
        <w:jc w:val="center"/>
        <w:rPr>
          <w:rFonts w:ascii="Times New Roman" w:hAnsi="Times New Roman" w:cs="Times New Roman"/>
          <w:b/>
          <w:bCs/>
          <w:color w:val="000000" w:themeColor="text1"/>
          <w:sz w:val="28"/>
          <w:szCs w:val="28"/>
        </w:rPr>
      </w:pPr>
      <w:r w:rsidRPr="009C2492">
        <w:rPr>
          <w:rFonts w:ascii="Times New Roman" w:hAnsi="Times New Roman" w:cs="Times New Roman"/>
          <w:b/>
          <w:bCs/>
          <w:color w:val="000000" w:themeColor="text1"/>
          <w:sz w:val="28"/>
          <w:szCs w:val="28"/>
        </w:rPr>
        <w:t xml:space="preserve">Research </w:t>
      </w:r>
      <w:r w:rsidRPr="009C2492">
        <w:rPr>
          <w:rFonts w:ascii="Times New Roman" w:hAnsi="Times New Roman" w:cs="Times New Roman"/>
          <w:b/>
          <w:bCs/>
          <w:color w:val="000000" w:themeColor="text1"/>
          <w:sz w:val="28"/>
          <w:szCs w:val="28"/>
        </w:rPr>
        <w:t>Goals</w:t>
      </w:r>
    </w:p>
    <w:p w14:paraId="4DADAC93" w14:textId="55AF50FB" w:rsidR="00DD0B86" w:rsidRDefault="00DD0B86" w:rsidP="00E2413D">
      <w:pPr>
        <w:spacing w:line="480" w:lineRule="auto"/>
        <w:rPr>
          <w:rFonts w:ascii="Times New Roman" w:hAnsi="Times New Roman"/>
          <w:sz w:val="24"/>
          <w:szCs w:val="24"/>
        </w:rPr>
      </w:pPr>
    </w:p>
    <w:p w14:paraId="41C2A2BF" w14:textId="77777777" w:rsidR="007611A8" w:rsidRDefault="007611A8" w:rsidP="00E2413D">
      <w:pPr>
        <w:spacing w:line="480" w:lineRule="auto"/>
        <w:rPr>
          <w:rFonts w:ascii="Times New Roman" w:hAnsi="Times New Roman"/>
          <w:sz w:val="24"/>
          <w:szCs w:val="24"/>
        </w:rPr>
      </w:pPr>
    </w:p>
    <w:p w14:paraId="7493CE18" w14:textId="6B07EB5E" w:rsidR="00E2413D" w:rsidRPr="00DD0B86" w:rsidRDefault="00DD0B86" w:rsidP="00E2413D">
      <w:pPr>
        <w:spacing w:line="480" w:lineRule="auto"/>
        <w:rPr>
          <w:rFonts w:ascii="Times New Roman" w:hAnsi="Times New Roman"/>
          <w:b/>
          <w:bCs/>
          <w:color w:val="000000" w:themeColor="text1"/>
          <w:sz w:val="24"/>
          <w:szCs w:val="24"/>
        </w:rPr>
      </w:pPr>
      <w:r w:rsidRPr="00DD0B86">
        <w:rPr>
          <w:rFonts w:ascii="Times New Roman" w:eastAsia="Times New Roman" w:hAnsi="Times New Roman" w:cs="Times New Roman"/>
          <w:b/>
          <w:bCs/>
          <w:color w:val="000000" w:themeColor="text1"/>
          <w:sz w:val="24"/>
          <w:szCs w:val="24"/>
        </w:rPr>
        <w:t>Goals of Defending Against Centralization Research</w:t>
      </w:r>
    </w:p>
    <w:p w14:paraId="655655D1" w14:textId="6E9C055B" w:rsidR="00E2413D" w:rsidRDefault="00E2413D" w:rsidP="00DD0B86">
      <w:pPr>
        <w:spacing w:line="480" w:lineRule="auto"/>
        <w:ind w:firstLine="720"/>
        <w:rPr>
          <w:rFonts w:ascii="Times New Roman" w:hAnsi="Times New Roman"/>
          <w:sz w:val="24"/>
          <w:szCs w:val="24"/>
        </w:rPr>
      </w:pPr>
      <w:r>
        <w:rPr>
          <w:rFonts w:ascii="Times New Roman" w:hAnsi="Times New Roman"/>
          <w:sz w:val="24"/>
          <w:szCs w:val="24"/>
          <w:highlight w:val="white"/>
        </w:rPr>
        <w:t xml:space="preserve">The main goal of this research paper is to better understand how </w:t>
      </w:r>
      <w:r w:rsidR="00912BAB">
        <w:rPr>
          <w:rFonts w:ascii="Times New Roman" w:hAnsi="Times New Roman"/>
          <w:sz w:val="24"/>
          <w:szCs w:val="24"/>
          <w:highlight w:val="white"/>
        </w:rPr>
        <w:t>to defend</w:t>
      </w:r>
      <w:r>
        <w:rPr>
          <w:rFonts w:ascii="Times New Roman" w:hAnsi="Times New Roman"/>
          <w:sz w:val="24"/>
          <w:szCs w:val="24"/>
          <w:highlight w:val="white"/>
        </w:rPr>
        <w:t xml:space="preserve"> against the manifestation of centralization in blockchain technology with a focus in </w:t>
      </w:r>
      <w:r w:rsidR="00912BAB">
        <w:rPr>
          <w:rFonts w:ascii="Times New Roman" w:hAnsi="Times New Roman"/>
          <w:color w:val="000000"/>
          <w:sz w:val="24"/>
          <w:szCs w:val="24"/>
          <w:highlight w:val="white"/>
        </w:rPr>
        <w:t>asynchronous</w:t>
      </w:r>
      <w:r>
        <w:rPr>
          <w:rFonts w:ascii="Times New Roman" w:hAnsi="Times New Roman"/>
          <w:color w:val="000000"/>
          <w:sz w:val="24"/>
          <w:szCs w:val="24"/>
          <w:highlight w:val="white"/>
        </w:rPr>
        <w:t xml:space="preserve"> </w:t>
      </w:r>
      <w:r>
        <w:rPr>
          <w:rFonts w:ascii="Times New Roman" w:hAnsi="Times New Roman"/>
          <w:sz w:val="24"/>
          <w:szCs w:val="24"/>
          <w:highlight w:val="white"/>
        </w:rPr>
        <w:t xml:space="preserve">implementations. The need for the </w:t>
      </w:r>
      <w:r>
        <w:rPr>
          <w:rFonts w:ascii="Times New Roman" w:hAnsi="Times New Roman"/>
          <w:color w:val="000000"/>
          <w:sz w:val="24"/>
          <w:szCs w:val="24"/>
          <w:highlight w:val="white"/>
        </w:rPr>
        <w:t>dissertation</w:t>
      </w:r>
      <w:r>
        <w:rPr>
          <w:rFonts w:ascii="Times New Roman" w:hAnsi="Times New Roman"/>
          <w:sz w:val="24"/>
          <w:szCs w:val="24"/>
          <w:highlight w:val="white"/>
        </w:rPr>
        <w:t xml:space="preserve"> work is expressed in the following research studies. The first need is the ability to create solutions to the </w:t>
      </w:r>
      <w:r>
        <w:rPr>
          <w:rFonts w:ascii="Times New Roman" w:hAnsi="Times New Roman"/>
          <w:color w:val="000000"/>
          <w:sz w:val="24"/>
          <w:szCs w:val="24"/>
          <w:highlight w:val="white"/>
        </w:rPr>
        <w:t>BGP</w:t>
      </w:r>
      <w:r>
        <w:rPr>
          <w:rFonts w:ascii="Times New Roman" w:hAnsi="Times New Roman"/>
          <w:sz w:val="24"/>
          <w:szCs w:val="24"/>
          <w:highlight w:val="white"/>
        </w:rPr>
        <w:t xml:space="preserve"> and Blockchain Trilemma. These problems are the underlying architecture arguments to </w:t>
      </w:r>
      <w:r>
        <w:rPr>
          <w:rFonts w:ascii="Times New Roman" w:hAnsi="Times New Roman"/>
          <w:color w:val="000000"/>
          <w:sz w:val="24"/>
          <w:szCs w:val="24"/>
          <w:highlight w:val="white"/>
        </w:rPr>
        <w:t xml:space="preserve">blockchain </w:t>
      </w:r>
      <w:r w:rsidRPr="009639D5">
        <w:rPr>
          <w:rFonts w:ascii="Times New Roman" w:hAnsi="Times New Roman"/>
          <w:b/>
          <w:bCs/>
          <w:color w:val="000000"/>
          <w:sz w:val="24"/>
          <w:szCs w:val="24"/>
          <w:highlight w:val="white"/>
        </w:rPr>
        <w:t>(</w:t>
      </w:r>
      <w:r w:rsidR="009639D5" w:rsidRPr="009639D5">
        <w:rPr>
          <w:rFonts w:ascii="Times New Roman" w:eastAsia="Times New Roman" w:hAnsi="Times New Roman" w:cs="Times New Roman"/>
          <w:b/>
          <w:bCs/>
          <w:sz w:val="24"/>
          <w:szCs w:val="24"/>
        </w:rPr>
        <w:t>Kuo et al., 2019</w:t>
      </w:r>
      <w:r w:rsidR="009639D5" w:rsidRPr="009639D5">
        <w:rPr>
          <w:rFonts w:ascii="Times New Roman" w:eastAsia="Times New Roman" w:hAnsi="Times New Roman" w:cs="Times New Roman"/>
          <w:b/>
          <w:bCs/>
          <w:color w:val="333333"/>
          <w:sz w:val="24"/>
          <w:szCs w:val="24"/>
          <w:highlight w:val="white"/>
        </w:rPr>
        <w:t xml:space="preserve">; </w:t>
      </w:r>
      <w:r w:rsidR="009639D5" w:rsidRPr="009639D5">
        <w:rPr>
          <w:rFonts w:ascii="Times New Roman" w:eastAsia="Times New Roman" w:hAnsi="Times New Roman" w:cs="Times New Roman"/>
          <w:b/>
          <w:bCs/>
          <w:color w:val="333333"/>
          <w:sz w:val="24"/>
          <w:szCs w:val="24"/>
          <w:highlight w:val="white"/>
        </w:rPr>
        <w:t>Aiyar et al., 2021</w:t>
      </w:r>
      <w:r w:rsidRPr="009639D5">
        <w:rPr>
          <w:rFonts w:ascii="Times New Roman" w:hAnsi="Times New Roman"/>
          <w:b/>
          <w:bCs/>
          <w:color w:val="000000"/>
          <w:sz w:val="24"/>
          <w:szCs w:val="24"/>
          <w:highlight w:val="white"/>
        </w:rPr>
        <w:t>)</w:t>
      </w:r>
      <w:r w:rsidRPr="009639D5">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By addressing these </w:t>
      </w:r>
      <w:r w:rsidR="00912BAB">
        <w:rPr>
          <w:rFonts w:ascii="Times New Roman" w:hAnsi="Times New Roman"/>
          <w:color w:val="000000"/>
          <w:sz w:val="24"/>
          <w:szCs w:val="24"/>
          <w:highlight w:val="white"/>
        </w:rPr>
        <w:t>issues blockchain</w:t>
      </w:r>
      <w:r>
        <w:rPr>
          <w:rFonts w:ascii="Times New Roman" w:hAnsi="Times New Roman"/>
          <w:color w:val="000000"/>
          <w:sz w:val="24"/>
          <w:szCs w:val="24"/>
          <w:highlight w:val="white"/>
        </w:rPr>
        <w:t xml:space="preserve"> can better defend against centralization. </w:t>
      </w:r>
      <w:r>
        <w:rPr>
          <w:rFonts w:ascii="Times New Roman" w:hAnsi="Times New Roman"/>
          <w:b/>
          <w:bCs/>
          <w:color w:val="000000"/>
          <w:sz w:val="24"/>
          <w:szCs w:val="24"/>
          <w:highlight w:val="white"/>
        </w:rPr>
        <w:t xml:space="preserve"> </w:t>
      </w:r>
      <w:r w:rsidRPr="009639D5">
        <w:rPr>
          <w:rFonts w:ascii="Times New Roman" w:hAnsi="Times New Roman"/>
          <w:b/>
          <w:bCs/>
          <w:color w:val="000000"/>
          <w:sz w:val="24"/>
          <w:szCs w:val="24"/>
          <w:highlight w:val="white"/>
        </w:rPr>
        <w:t>(</w:t>
      </w:r>
      <w:proofErr w:type="spellStart"/>
      <w:r w:rsidR="009639D5" w:rsidRPr="009639D5">
        <w:rPr>
          <w:rFonts w:ascii="Times New Roman" w:eastAsia="Times New Roman" w:hAnsi="Times New Roman" w:cs="Times New Roman"/>
          <w:b/>
          <w:bCs/>
          <w:color w:val="333333"/>
          <w:sz w:val="24"/>
          <w:szCs w:val="24"/>
        </w:rPr>
        <w:t>Beikverdi</w:t>
      </w:r>
      <w:proofErr w:type="spellEnd"/>
      <w:r w:rsidR="009639D5" w:rsidRPr="009639D5">
        <w:rPr>
          <w:rFonts w:ascii="Times New Roman" w:eastAsia="Times New Roman" w:hAnsi="Times New Roman" w:cs="Times New Roman"/>
          <w:b/>
          <w:bCs/>
          <w:color w:val="333333"/>
          <w:sz w:val="24"/>
          <w:szCs w:val="24"/>
        </w:rPr>
        <w:t xml:space="preserve"> and Song</w:t>
      </w:r>
      <w:r w:rsidR="009639D5" w:rsidRPr="009639D5">
        <w:rPr>
          <w:rFonts w:ascii="Times New Roman" w:eastAsia="Times New Roman" w:hAnsi="Times New Roman" w:cs="Times New Roman"/>
          <w:b/>
          <w:bCs/>
          <w:color w:val="333333"/>
          <w:sz w:val="24"/>
          <w:szCs w:val="24"/>
        </w:rPr>
        <w:t>,</w:t>
      </w:r>
      <w:r w:rsidR="009639D5" w:rsidRPr="009639D5">
        <w:rPr>
          <w:rFonts w:ascii="Times New Roman" w:eastAsia="Times New Roman" w:hAnsi="Times New Roman" w:cs="Times New Roman"/>
          <w:b/>
          <w:bCs/>
          <w:color w:val="333333"/>
          <w:sz w:val="24"/>
          <w:szCs w:val="24"/>
        </w:rPr>
        <w:t xml:space="preserve"> 2015</w:t>
      </w:r>
      <w:r w:rsidR="009639D5" w:rsidRPr="009639D5">
        <w:rPr>
          <w:rFonts w:ascii="Times New Roman" w:eastAsia="Times New Roman" w:hAnsi="Times New Roman" w:cs="Times New Roman"/>
          <w:b/>
          <w:bCs/>
          <w:color w:val="333333"/>
          <w:sz w:val="24"/>
          <w:szCs w:val="24"/>
        </w:rPr>
        <w:t>)</w:t>
      </w:r>
      <w:r w:rsidR="009639D5">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The dissertation builds upon the BGP and Blockchain Trilemma problems by getting a better understanding of how to solve the two problems with a focus in </w:t>
      </w:r>
      <w:r w:rsidR="00912BAB">
        <w:rPr>
          <w:rFonts w:ascii="Times New Roman" w:hAnsi="Times New Roman"/>
          <w:color w:val="000000"/>
          <w:sz w:val="24"/>
          <w:szCs w:val="24"/>
          <w:highlight w:val="white"/>
        </w:rPr>
        <w:t>asynchronicity</w:t>
      </w:r>
      <w:r>
        <w:rPr>
          <w:rFonts w:ascii="Times New Roman" w:hAnsi="Times New Roman"/>
          <w:color w:val="000000"/>
          <w:sz w:val="24"/>
          <w:szCs w:val="24"/>
          <w:highlight w:val="white"/>
        </w:rPr>
        <w:t xml:space="preserve">. The second need for </w:t>
      </w:r>
      <w:r w:rsidR="00446D23">
        <w:rPr>
          <w:rFonts w:ascii="Times New Roman" w:hAnsi="Times New Roman"/>
          <w:color w:val="000000"/>
          <w:sz w:val="24"/>
          <w:szCs w:val="24"/>
          <w:highlight w:val="white"/>
        </w:rPr>
        <w:t>the dissertation</w:t>
      </w:r>
      <w:r>
        <w:rPr>
          <w:rFonts w:ascii="Times New Roman" w:hAnsi="Times New Roman"/>
          <w:color w:val="000000"/>
          <w:sz w:val="24"/>
          <w:szCs w:val="24"/>
          <w:highlight w:val="white"/>
        </w:rPr>
        <w:t xml:space="preserve"> work is to build upon and create implementations that argue the FLP theorem. The FLP theorem argues the issues </w:t>
      </w:r>
      <w:r w:rsidR="00446D23">
        <w:rPr>
          <w:rFonts w:ascii="Times New Roman" w:hAnsi="Times New Roman"/>
          <w:color w:val="000000"/>
          <w:sz w:val="24"/>
          <w:szCs w:val="24"/>
          <w:highlight w:val="white"/>
        </w:rPr>
        <w:t>of consensus</w:t>
      </w:r>
      <w:r>
        <w:rPr>
          <w:rFonts w:ascii="Times New Roman" w:hAnsi="Times New Roman"/>
          <w:color w:val="000000"/>
          <w:sz w:val="24"/>
          <w:szCs w:val="24"/>
          <w:highlight w:val="white"/>
        </w:rPr>
        <w:t xml:space="preserve"> with asynchronicity </w:t>
      </w:r>
      <w:r w:rsidRPr="002F3636">
        <w:rPr>
          <w:rFonts w:ascii="Times New Roman" w:hAnsi="Times New Roman"/>
          <w:b/>
          <w:bCs/>
          <w:color w:val="000000"/>
          <w:sz w:val="24"/>
          <w:szCs w:val="24"/>
          <w:highlight w:val="white"/>
        </w:rPr>
        <w:t>(</w:t>
      </w:r>
      <w:r w:rsidR="00446D23" w:rsidRPr="002F3636">
        <w:rPr>
          <w:rFonts w:ascii="Times New Roman" w:eastAsia="Times New Roman" w:hAnsi="Times New Roman" w:cs="Times New Roman"/>
          <w:b/>
          <w:bCs/>
          <w:color w:val="000000"/>
          <w:sz w:val="24"/>
          <w:szCs w:val="24"/>
          <w:highlight w:val="white"/>
        </w:rPr>
        <w:t>Fischer et al., 1985</w:t>
      </w:r>
      <w:proofErr w:type="gramStart"/>
      <w:r>
        <w:rPr>
          <w:rFonts w:ascii="Times New Roman" w:hAnsi="Times New Roman"/>
          <w:b/>
          <w:bCs/>
          <w:color w:val="000000"/>
          <w:sz w:val="24"/>
          <w:szCs w:val="24"/>
          <w:highlight w:val="white"/>
        </w:rPr>
        <w:t>) .</w:t>
      </w:r>
      <w:proofErr w:type="gramEnd"/>
      <w:r>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 xml:space="preserve">By understanding and addressing the FLP theorem issue aBFT </w:t>
      </w:r>
      <w:r w:rsidR="00647909">
        <w:rPr>
          <w:rFonts w:ascii="Times New Roman" w:hAnsi="Times New Roman"/>
          <w:color w:val="000000"/>
          <w:sz w:val="24"/>
          <w:szCs w:val="24"/>
          <w:highlight w:val="white"/>
        </w:rPr>
        <w:t>consensus</w:t>
      </w:r>
      <w:r>
        <w:rPr>
          <w:rFonts w:ascii="Times New Roman" w:hAnsi="Times New Roman"/>
          <w:color w:val="000000"/>
          <w:sz w:val="24"/>
          <w:szCs w:val="24"/>
          <w:highlight w:val="white"/>
        </w:rPr>
        <w:t xml:space="preserve"> becomes </w:t>
      </w:r>
      <w:r w:rsidR="00647909">
        <w:rPr>
          <w:rFonts w:ascii="Times New Roman" w:hAnsi="Times New Roman"/>
          <w:color w:val="000000"/>
          <w:sz w:val="24"/>
          <w:szCs w:val="24"/>
          <w:highlight w:val="white"/>
        </w:rPr>
        <w:t>stronger and</w:t>
      </w:r>
      <w:r>
        <w:rPr>
          <w:rFonts w:ascii="Times New Roman" w:hAnsi="Times New Roman"/>
          <w:color w:val="000000"/>
          <w:sz w:val="24"/>
          <w:szCs w:val="24"/>
          <w:highlight w:val="white"/>
        </w:rPr>
        <w:t xml:space="preserve"> an example of this is supported by the implementation of the HoneyBadgerBFT protocol</w:t>
      </w:r>
      <w:r w:rsidR="00647909">
        <w:rPr>
          <w:rFonts w:ascii="Times New Roman" w:hAnsi="Times New Roman"/>
          <w:color w:val="000000"/>
          <w:sz w:val="24"/>
          <w:szCs w:val="24"/>
          <w:highlight w:val="white"/>
        </w:rPr>
        <w:t xml:space="preserve"> arguing the FLP and Blockchain Trilemma in 2016</w:t>
      </w:r>
      <w:r>
        <w:rPr>
          <w:rFonts w:ascii="Times New Roman" w:hAnsi="Times New Roman"/>
          <w:color w:val="000000"/>
          <w:sz w:val="24"/>
          <w:szCs w:val="24"/>
          <w:highlight w:val="white"/>
        </w:rPr>
        <w:t>.</w:t>
      </w:r>
      <w:r w:rsidR="00336170">
        <w:rPr>
          <w:rFonts w:ascii="Times New Roman" w:hAnsi="Times New Roman"/>
          <w:color w:val="000000"/>
          <w:sz w:val="24"/>
          <w:szCs w:val="24"/>
          <w:highlight w:val="white"/>
        </w:rPr>
        <w:t xml:space="preserve"> </w:t>
      </w:r>
      <w:r w:rsidRPr="002F3636">
        <w:rPr>
          <w:rFonts w:ascii="Times New Roman" w:hAnsi="Times New Roman"/>
          <w:b/>
          <w:bCs/>
          <w:color w:val="000000"/>
          <w:sz w:val="24"/>
          <w:szCs w:val="24"/>
          <w:highlight w:val="white"/>
        </w:rPr>
        <w:t>(</w:t>
      </w:r>
      <w:r w:rsidR="00336170" w:rsidRPr="002F3636">
        <w:rPr>
          <w:rFonts w:ascii="Times New Roman" w:eastAsia="Times New Roman" w:hAnsi="Times New Roman" w:cs="Times New Roman"/>
          <w:b/>
          <w:bCs/>
          <w:color w:val="000000"/>
          <w:sz w:val="24"/>
          <w:szCs w:val="24"/>
          <w:highlight w:val="white"/>
        </w:rPr>
        <w:t>Miller et al., 2016</w:t>
      </w:r>
      <w:r w:rsidRPr="002F3636">
        <w:rPr>
          <w:rFonts w:ascii="Times New Roman" w:hAnsi="Times New Roman"/>
          <w:b/>
          <w:bCs/>
          <w:color w:val="000000"/>
          <w:sz w:val="24"/>
          <w:szCs w:val="24"/>
          <w:highlight w:val="white"/>
        </w:rPr>
        <w:t>)</w:t>
      </w:r>
      <w:r>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 xml:space="preserve">The next need for this dissertation work is to challenge </w:t>
      </w:r>
      <w:r w:rsidR="006C6426">
        <w:rPr>
          <w:rFonts w:ascii="Times New Roman" w:hAnsi="Times New Roman"/>
          <w:color w:val="000000"/>
          <w:sz w:val="24"/>
          <w:szCs w:val="24"/>
          <w:highlight w:val="white"/>
        </w:rPr>
        <w:t>previous</w:t>
      </w:r>
      <w:r>
        <w:rPr>
          <w:rFonts w:ascii="Times New Roman" w:hAnsi="Times New Roman"/>
          <w:color w:val="000000"/>
          <w:sz w:val="24"/>
          <w:szCs w:val="24"/>
          <w:highlight w:val="white"/>
        </w:rPr>
        <w:t xml:space="preserve"> findings. HoneyBadgerBFT is used as a baseline to compare to in aBFT</w:t>
      </w:r>
      <w:r w:rsidR="00920955">
        <w:rPr>
          <w:rFonts w:ascii="Times New Roman" w:hAnsi="Times New Roman"/>
          <w:color w:val="000000"/>
          <w:sz w:val="24"/>
          <w:szCs w:val="24"/>
          <w:highlight w:val="white"/>
        </w:rPr>
        <w:t xml:space="preserve"> consensus research</w:t>
      </w:r>
      <w:r>
        <w:rPr>
          <w:rFonts w:ascii="Times New Roman" w:hAnsi="Times New Roman"/>
          <w:color w:val="000000"/>
          <w:sz w:val="24"/>
          <w:szCs w:val="24"/>
          <w:highlight w:val="white"/>
        </w:rPr>
        <w:t xml:space="preserve"> such </w:t>
      </w:r>
      <w:r>
        <w:rPr>
          <w:rFonts w:ascii="Times New Roman" w:hAnsi="Times New Roman"/>
          <w:color w:val="000000"/>
          <w:sz w:val="24"/>
          <w:szCs w:val="24"/>
          <w:highlight w:val="white"/>
        </w:rPr>
        <w:lastRenderedPageBreak/>
        <w:t>as in the works of BEAT</w:t>
      </w:r>
      <w:r w:rsidR="00920955">
        <w:rPr>
          <w:rFonts w:ascii="Times New Roman" w:hAnsi="Times New Roman"/>
          <w:color w:val="000000"/>
          <w:sz w:val="24"/>
          <w:szCs w:val="24"/>
          <w:highlight w:val="white"/>
        </w:rPr>
        <w:t xml:space="preserve"> </w:t>
      </w:r>
      <w:r w:rsidRPr="002F3636">
        <w:rPr>
          <w:rFonts w:ascii="Times New Roman" w:hAnsi="Times New Roman"/>
          <w:b/>
          <w:bCs/>
          <w:color w:val="000000"/>
          <w:sz w:val="24"/>
          <w:szCs w:val="24"/>
          <w:highlight w:val="white"/>
        </w:rPr>
        <w:t>(</w:t>
      </w:r>
      <w:r w:rsidR="002F3636" w:rsidRPr="002F3636">
        <w:rPr>
          <w:rFonts w:ascii="Times New Roman" w:eastAsia="Times New Roman" w:hAnsi="Times New Roman" w:cs="Times New Roman"/>
          <w:b/>
          <w:bCs/>
          <w:sz w:val="24"/>
          <w:szCs w:val="24"/>
        </w:rPr>
        <w:t>Duan</w:t>
      </w:r>
      <w:r w:rsidR="002F3636" w:rsidRPr="002F3636">
        <w:rPr>
          <w:rFonts w:ascii="Times New Roman" w:eastAsia="Times New Roman" w:hAnsi="Times New Roman" w:cs="Times New Roman"/>
          <w:b/>
          <w:bCs/>
          <w:sz w:val="24"/>
          <w:szCs w:val="24"/>
        </w:rPr>
        <w:t xml:space="preserve"> et al., 2018</w:t>
      </w:r>
      <w:r w:rsidRPr="002F3636">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 xml:space="preserve">and ABFT </w:t>
      </w:r>
      <w:r w:rsidRPr="002F3636">
        <w:rPr>
          <w:rFonts w:ascii="Times New Roman" w:hAnsi="Times New Roman"/>
          <w:b/>
          <w:bCs/>
          <w:color w:val="000000"/>
          <w:sz w:val="24"/>
          <w:szCs w:val="24"/>
          <w:highlight w:val="white"/>
        </w:rPr>
        <w:t>(</w:t>
      </w:r>
      <w:r w:rsidR="002F3636" w:rsidRPr="002F3636">
        <w:rPr>
          <w:rFonts w:ascii="Times New Roman" w:eastAsia="Times New Roman" w:hAnsi="Times New Roman" w:cs="Times New Roman"/>
          <w:b/>
          <w:bCs/>
          <w:color w:val="000000"/>
          <w:sz w:val="24"/>
          <w:szCs w:val="24"/>
          <w:highlight w:val="white"/>
        </w:rPr>
        <w:t>Knudsen et al., 2021</w:t>
      </w:r>
      <w:r w:rsidRPr="002F3636">
        <w:rPr>
          <w:rFonts w:ascii="Times New Roman" w:hAnsi="Times New Roman"/>
          <w:b/>
          <w:bCs/>
          <w:color w:val="000000"/>
          <w:sz w:val="24"/>
          <w:szCs w:val="24"/>
          <w:highlight w:val="white"/>
        </w:rPr>
        <w:t>)</w:t>
      </w:r>
      <w:r>
        <w:rPr>
          <w:rFonts w:ascii="Times New Roman" w:hAnsi="Times New Roman"/>
          <w:color w:val="000000"/>
          <w:sz w:val="24"/>
          <w:szCs w:val="24"/>
          <w:highlight w:val="white"/>
        </w:rPr>
        <w:t xml:space="preserve"> By </w:t>
      </w:r>
      <w:r w:rsidR="00920955">
        <w:rPr>
          <w:rFonts w:ascii="Times New Roman" w:hAnsi="Times New Roman"/>
          <w:color w:val="000000"/>
          <w:sz w:val="24"/>
          <w:szCs w:val="24"/>
          <w:highlight w:val="white"/>
        </w:rPr>
        <w:t>validating</w:t>
      </w:r>
      <w:r>
        <w:rPr>
          <w:rFonts w:ascii="Times New Roman" w:hAnsi="Times New Roman"/>
          <w:color w:val="000000"/>
          <w:sz w:val="24"/>
          <w:szCs w:val="24"/>
          <w:highlight w:val="white"/>
        </w:rPr>
        <w:t xml:space="preserve"> the findings </w:t>
      </w:r>
      <w:r w:rsidR="00920955">
        <w:rPr>
          <w:rFonts w:ascii="Times New Roman" w:hAnsi="Times New Roman"/>
          <w:color w:val="000000"/>
          <w:sz w:val="24"/>
          <w:szCs w:val="24"/>
          <w:highlight w:val="white"/>
        </w:rPr>
        <w:t xml:space="preserve">of previous aBFT </w:t>
      </w:r>
      <w:r>
        <w:rPr>
          <w:rFonts w:ascii="Times New Roman" w:hAnsi="Times New Roman"/>
          <w:color w:val="000000"/>
          <w:sz w:val="24"/>
          <w:szCs w:val="24"/>
          <w:highlight w:val="white"/>
        </w:rPr>
        <w:t xml:space="preserve">research the field of aBFT gets more </w:t>
      </w:r>
      <w:r w:rsidR="00920955">
        <w:rPr>
          <w:rFonts w:ascii="Times New Roman" w:hAnsi="Times New Roman"/>
          <w:color w:val="000000"/>
          <w:sz w:val="24"/>
          <w:szCs w:val="24"/>
          <w:highlight w:val="white"/>
        </w:rPr>
        <w:t>peer review on the subject matters</w:t>
      </w:r>
      <w:r>
        <w:rPr>
          <w:rFonts w:ascii="Times New Roman" w:hAnsi="Times New Roman"/>
          <w:color w:val="000000"/>
          <w:sz w:val="24"/>
          <w:szCs w:val="24"/>
          <w:highlight w:val="white"/>
        </w:rPr>
        <w:t>.</w:t>
      </w:r>
    </w:p>
    <w:p w14:paraId="3C2730BB" w14:textId="7F5BEA4F" w:rsidR="00E2413D" w:rsidRDefault="00E2413D" w:rsidP="00E2413D">
      <w:pPr>
        <w:spacing w:line="480" w:lineRule="auto"/>
      </w:pPr>
      <w:r>
        <w:rPr>
          <w:rFonts w:ascii="Times New Roman" w:hAnsi="Times New Roman"/>
          <w:sz w:val="24"/>
          <w:szCs w:val="24"/>
          <w:highlight w:val="white"/>
        </w:rPr>
        <w:tab/>
        <w:t xml:space="preserve">There are a few specific goals outlined in the research dissertation being proposed. The first specific goal </w:t>
      </w:r>
      <w:r>
        <w:rPr>
          <w:rFonts w:ascii="Times New Roman" w:hAnsi="Times New Roman"/>
          <w:color w:val="000000"/>
          <w:sz w:val="24"/>
          <w:szCs w:val="24"/>
          <w:highlight w:val="white"/>
        </w:rPr>
        <w:t>is</w:t>
      </w:r>
      <w:r>
        <w:rPr>
          <w:rFonts w:ascii="Times New Roman" w:hAnsi="Times New Roman"/>
          <w:sz w:val="24"/>
          <w:szCs w:val="24"/>
          <w:highlight w:val="white"/>
        </w:rPr>
        <w:t xml:space="preserve"> how to address centralization in blockchain with a focus </w:t>
      </w:r>
      <w:r w:rsidR="00920955">
        <w:rPr>
          <w:rFonts w:ascii="Times New Roman" w:hAnsi="Times New Roman"/>
          <w:sz w:val="24"/>
          <w:szCs w:val="24"/>
          <w:highlight w:val="white"/>
        </w:rPr>
        <w:t>in asynchronous</w:t>
      </w:r>
      <w:r>
        <w:rPr>
          <w:rFonts w:ascii="Times New Roman" w:hAnsi="Times New Roman"/>
          <w:sz w:val="24"/>
          <w:szCs w:val="24"/>
          <w:highlight w:val="white"/>
        </w:rPr>
        <w:t xml:space="preserve"> protocols. The second specific goal is to validate </w:t>
      </w:r>
      <w:r w:rsidR="00920955">
        <w:rPr>
          <w:rFonts w:ascii="Times New Roman" w:hAnsi="Times New Roman"/>
          <w:sz w:val="24"/>
          <w:szCs w:val="24"/>
          <w:highlight w:val="white"/>
        </w:rPr>
        <w:t>previous research</w:t>
      </w:r>
      <w:r>
        <w:rPr>
          <w:rFonts w:ascii="Times New Roman" w:hAnsi="Times New Roman"/>
          <w:sz w:val="24"/>
          <w:szCs w:val="24"/>
          <w:highlight w:val="white"/>
        </w:rPr>
        <w:t xml:space="preserve"> articles on aBFT to verify contents when comparing to other aBFT protocols. The next specific goal is </w:t>
      </w:r>
      <w:r>
        <w:rPr>
          <w:rFonts w:ascii="Times New Roman" w:hAnsi="Times New Roman"/>
          <w:color w:val="000000"/>
          <w:sz w:val="24"/>
          <w:szCs w:val="24"/>
          <w:highlight w:val="white"/>
        </w:rPr>
        <w:t>to expose</w:t>
      </w:r>
      <w:r>
        <w:rPr>
          <w:rFonts w:ascii="Times New Roman" w:hAnsi="Times New Roman"/>
          <w:sz w:val="24"/>
          <w:szCs w:val="24"/>
          <w:highlight w:val="white"/>
        </w:rPr>
        <w:t xml:space="preserve"> the short comings of aBFT. The </w:t>
      </w:r>
      <w:r>
        <w:rPr>
          <w:rFonts w:ascii="Times New Roman" w:hAnsi="Times New Roman"/>
          <w:color w:val="000000"/>
          <w:sz w:val="24"/>
          <w:szCs w:val="24"/>
          <w:highlight w:val="white"/>
        </w:rPr>
        <w:t>last</w:t>
      </w:r>
      <w:r>
        <w:rPr>
          <w:rFonts w:ascii="Times New Roman" w:hAnsi="Times New Roman"/>
          <w:sz w:val="24"/>
          <w:szCs w:val="24"/>
          <w:highlight w:val="white"/>
        </w:rPr>
        <w:t xml:space="preserve"> specific goal is to propose future trends in aBFT as it relates to </w:t>
      </w:r>
      <w:r w:rsidR="00920955">
        <w:rPr>
          <w:rFonts w:ascii="Times New Roman" w:hAnsi="Times New Roman"/>
          <w:sz w:val="24"/>
          <w:szCs w:val="24"/>
          <w:highlight w:val="white"/>
        </w:rPr>
        <w:t>decentralization.</w:t>
      </w:r>
    </w:p>
    <w:p w14:paraId="46854ECC" w14:textId="20720823" w:rsidR="00E2413D" w:rsidRDefault="00E2413D" w:rsidP="00E2413D">
      <w:pPr>
        <w:spacing w:line="480" w:lineRule="auto"/>
      </w:pPr>
      <w:r>
        <w:rPr>
          <w:rFonts w:ascii="Times New Roman" w:hAnsi="Times New Roman"/>
          <w:color w:val="000000"/>
          <w:sz w:val="24"/>
          <w:szCs w:val="24"/>
          <w:highlight w:val="white"/>
        </w:rPr>
        <w:tab/>
        <w:t>The main research question that this study will address is</w:t>
      </w:r>
      <w:r>
        <w:rPr>
          <w:rFonts w:ascii="Times New Roman" w:hAnsi="Times New Roman"/>
          <w:sz w:val="24"/>
          <w:szCs w:val="24"/>
        </w:rPr>
        <w:t xml:space="preserve"> </w:t>
      </w:r>
      <w:r>
        <w:rPr>
          <w:rFonts w:ascii="Times New Roman" w:hAnsi="Times New Roman"/>
          <w:color w:val="000000"/>
          <w:sz w:val="24"/>
          <w:szCs w:val="24"/>
        </w:rPr>
        <w:t xml:space="preserve">how </w:t>
      </w:r>
      <w:r w:rsidR="00920955">
        <w:rPr>
          <w:rFonts w:ascii="Times New Roman" w:hAnsi="Times New Roman"/>
          <w:color w:val="000000"/>
          <w:sz w:val="24"/>
          <w:szCs w:val="24"/>
        </w:rPr>
        <w:t>can</w:t>
      </w:r>
      <w:r>
        <w:rPr>
          <w:rFonts w:ascii="Times New Roman" w:hAnsi="Times New Roman"/>
          <w:color w:val="000000"/>
          <w:sz w:val="24"/>
          <w:szCs w:val="24"/>
        </w:rPr>
        <w:t xml:space="preserve"> asynchronicity defend against centralization? Are the current researched empirical data validated by other peer reviewed sources</w:t>
      </w:r>
      <w:r w:rsidR="00920955">
        <w:rPr>
          <w:rFonts w:ascii="Times New Roman" w:hAnsi="Times New Roman"/>
          <w:color w:val="000000"/>
          <w:sz w:val="24"/>
          <w:szCs w:val="24"/>
        </w:rPr>
        <w:t xml:space="preserve"> and are the contents the same</w:t>
      </w:r>
      <w:r>
        <w:rPr>
          <w:rFonts w:ascii="Times New Roman" w:hAnsi="Times New Roman"/>
          <w:color w:val="000000"/>
          <w:sz w:val="24"/>
          <w:szCs w:val="24"/>
        </w:rPr>
        <w:t xml:space="preserve">? And what are the future trends of aBFT </w:t>
      </w:r>
      <w:r w:rsidR="002F3636">
        <w:rPr>
          <w:rFonts w:ascii="Times New Roman" w:hAnsi="Times New Roman"/>
          <w:color w:val="000000"/>
          <w:sz w:val="24"/>
          <w:szCs w:val="24"/>
        </w:rPr>
        <w:t>regarding</w:t>
      </w:r>
      <w:r>
        <w:rPr>
          <w:rFonts w:ascii="Times New Roman" w:hAnsi="Times New Roman"/>
          <w:color w:val="000000"/>
          <w:sz w:val="24"/>
          <w:szCs w:val="24"/>
        </w:rPr>
        <w:t xml:space="preserve"> blockchain decentralization in the future? There are a few hypotheses that this study will address. The first being the hypothesis that aBFT is just now being practicalized and that there is nothing implemented well enough to compete with the security of tradition</w:t>
      </w:r>
      <w:r w:rsidR="00920955">
        <w:rPr>
          <w:rFonts w:ascii="Times New Roman" w:hAnsi="Times New Roman"/>
          <w:color w:val="000000"/>
          <w:sz w:val="24"/>
          <w:szCs w:val="24"/>
        </w:rPr>
        <w:t>al</w:t>
      </w:r>
      <w:r>
        <w:rPr>
          <w:rFonts w:ascii="Times New Roman" w:hAnsi="Times New Roman"/>
          <w:color w:val="000000"/>
          <w:sz w:val="24"/>
          <w:szCs w:val="24"/>
        </w:rPr>
        <w:t xml:space="preserve"> blockchain technologies. This can be measured using three degrees of decentralization metrics:</w:t>
      </w:r>
      <w:r w:rsidR="00241B35">
        <w:rPr>
          <w:rFonts w:ascii="Times New Roman" w:hAnsi="Times New Roman"/>
          <w:color w:val="000000"/>
          <w:sz w:val="24"/>
          <w:szCs w:val="24"/>
        </w:rPr>
        <w:t xml:space="preserve"> </w:t>
      </w:r>
      <w:r>
        <w:rPr>
          <w:rFonts w:ascii="Times New Roman" w:hAnsi="Times New Roman"/>
          <w:color w:val="000000"/>
          <w:sz w:val="24"/>
          <w:szCs w:val="24"/>
        </w:rPr>
        <w:t xml:space="preserve">Gini </w:t>
      </w:r>
      <w:proofErr w:type="spellStart"/>
      <w:r>
        <w:rPr>
          <w:rFonts w:ascii="Times New Roman" w:hAnsi="Times New Roman"/>
          <w:color w:val="000000"/>
          <w:sz w:val="24"/>
          <w:szCs w:val="24"/>
        </w:rPr>
        <w:t>coefcient</w:t>
      </w:r>
      <w:proofErr w:type="spellEnd"/>
      <w:r>
        <w:rPr>
          <w:rFonts w:ascii="Times New Roman" w:hAnsi="Times New Roman"/>
          <w:color w:val="000000"/>
          <w:sz w:val="24"/>
          <w:szCs w:val="24"/>
        </w:rPr>
        <w:t xml:space="preserve"> </w:t>
      </w:r>
      <w:r>
        <w:rPr>
          <w:rFonts w:ascii="Times New Roman" w:hAnsi="Times New Roman"/>
          <w:b/>
          <w:bCs/>
          <w:color w:val="000000"/>
          <w:sz w:val="24"/>
          <w:szCs w:val="24"/>
        </w:rPr>
        <w:t>(</w:t>
      </w:r>
      <w:r>
        <w:rPr>
          <w:rFonts w:ascii="Times New Roman" w:eastAsia="Times New Roman" w:hAnsi="Times New Roman" w:cs="Times New Roman"/>
          <w:b/>
          <w:bCs/>
          <w:color w:val="000000"/>
          <w:sz w:val="24"/>
          <w:szCs w:val="24"/>
          <w:u w:val="single"/>
        </w:rPr>
        <w:t>Kwon</w:t>
      </w:r>
      <w:r w:rsidR="002F3636">
        <w:rPr>
          <w:rFonts w:ascii="Times New Roman" w:eastAsia="Times New Roman" w:hAnsi="Times New Roman" w:cs="Times New Roman"/>
          <w:b/>
          <w:bCs/>
          <w:color w:val="000000"/>
          <w:sz w:val="24"/>
          <w:szCs w:val="24"/>
          <w:u w:val="single"/>
        </w:rPr>
        <w:t xml:space="preserve"> et al., </w:t>
      </w:r>
      <w:r>
        <w:rPr>
          <w:rFonts w:ascii="Times New Roman" w:eastAsia="Times New Roman" w:hAnsi="Times New Roman" w:cs="Times New Roman"/>
          <w:b/>
          <w:bCs/>
          <w:color w:val="000000"/>
          <w:sz w:val="24"/>
          <w:szCs w:val="24"/>
          <w:u w:val="single"/>
        </w:rPr>
        <w:t>2019)</w:t>
      </w:r>
      <w:r>
        <w:rPr>
          <w:rFonts w:ascii="Times New Roman" w:hAnsi="Times New Roman"/>
          <w:color w:val="000000"/>
          <w:sz w:val="24"/>
          <w:szCs w:val="24"/>
        </w:rPr>
        <w:t xml:space="preserve">, Shannon entropy </w:t>
      </w:r>
      <w:r>
        <w:rPr>
          <w:rFonts w:ascii="Times New Roman" w:hAnsi="Times New Roman"/>
          <w:b/>
          <w:bCs/>
          <w:color w:val="000000"/>
          <w:sz w:val="24"/>
          <w:szCs w:val="24"/>
        </w:rPr>
        <w:t>(</w:t>
      </w:r>
      <w:r>
        <w:rPr>
          <w:rFonts w:ascii="Times New Roman" w:eastAsia="Times New Roman" w:hAnsi="Times New Roman" w:cs="Times New Roman"/>
          <w:b/>
          <w:bCs/>
          <w:color w:val="000000"/>
          <w:sz w:val="24"/>
          <w:szCs w:val="24"/>
          <w:u w:val="single"/>
        </w:rPr>
        <w:t>Wu</w:t>
      </w:r>
      <w:r w:rsidR="002F3636">
        <w:rPr>
          <w:rFonts w:ascii="Times New Roman" w:eastAsia="Times New Roman" w:hAnsi="Times New Roman" w:cs="Times New Roman"/>
          <w:b/>
          <w:bCs/>
          <w:color w:val="000000"/>
          <w:sz w:val="24"/>
          <w:szCs w:val="24"/>
          <w:u w:val="single"/>
        </w:rPr>
        <w:t xml:space="preserve"> et al., </w:t>
      </w:r>
      <w:r>
        <w:rPr>
          <w:rFonts w:ascii="Times New Roman" w:eastAsia="Times New Roman" w:hAnsi="Times New Roman" w:cs="Times New Roman"/>
          <w:b/>
          <w:bCs/>
          <w:color w:val="000000"/>
          <w:sz w:val="24"/>
          <w:szCs w:val="24"/>
          <w:u w:val="single"/>
        </w:rPr>
        <w:t>2019)</w:t>
      </w:r>
      <w:r>
        <w:rPr>
          <w:rFonts w:ascii="Times New Roman" w:hAnsi="Times New Roman"/>
          <w:color w:val="000000"/>
          <w:sz w:val="24"/>
          <w:szCs w:val="24"/>
        </w:rPr>
        <w:t xml:space="preserve">, and Nakamoto coefficient </w:t>
      </w:r>
      <w:r w:rsidRPr="002F3636">
        <w:rPr>
          <w:rFonts w:ascii="Times New Roman" w:hAnsi="Times New Roman"/>
          <w:b/>
          <w:bCs/>
          <w:color w:val="000000"/>
          <w:sz w:val="24"/>
          <w:szCs w:val="24"/>
        </w:rPr>
        <w:t>(Srinivasan et al.</w:t>
      </w:r>
      <w:r w:rsidR="002F3636" w:rsidRPr="002F3636">
        <w:rPr>
          <w:rFonts w:ascii="Times New Roman" w:hAnsi="Times New Roman"/>
          <w:b/>
          <w:bCs/>
          <w:color w:val="000000"/>
          <w:sz w:val="24"/>
          <w:szCs w:val="24"/>
        </w:rPr>
        <w:t>,</w:t>
      </w:r>
      <w:r w:rsidRPr="002F3636">
        <w:rPr>
          <w:rFonts w:ascii="Times New Roman" w:hAnsi="Times New Roman"/>
          <w:b/>
          <w:bCs/>
          <w:color w:val="000000"/>
          <w:sz w:val="24"/>
          <w:szCs w:val="24"/>
        </w:rPr>
        <w:t xml:space="preserve"> 2019)</w:t>
      </w:r>
      <w:r>
        <w:rPr>
          <w:rFonts w:ascii="Times New Roman" w:hAnsi="Times New Roman"/>
          <w:color w:val="000000"/>
          <w:sz w:val="24"/>
          <w:szCs w:val="24"/>
        </w:rPr>
        <w:t xml:space="preserve"> These metrics are popular in the measurement of decentralization as seen in the research </w:t>
      </w:r>
      <w:proofErr w:type="gramStart"/>
      <w:r>
        <w:rPr>
          <w:rFonts w:ascii="Times New Roman" w:hAnsi="Times New Roman"/>
          <w:color w:val="000000"/>
          <w:sz w:val="24"/>
          <w:szCs w:val="24"/>
        </w:rPr>
        <w:t xml:space="preserve">of  </w:t>
      </w:r>
      <w:r w:rsidRPr="002F3636">
        <w:rPr>
          <w:rFonts w:ascii="Times New Roman" w:hAnsi="Times New Roman"/>
          <w:b/>
          <w:bCs/>
          <w:color w:val="000000"/>
          <w:sz w:val="24"/>
          <w:szCs w:val="24"/>
        </w:rPr>
        <w:t>(</w:t>
      </w:r>
      <w:proofErr w:type="gramEnd"/>
      <w:r w:rsidR="002F3636" w:rsidRPr="002F3636">
        <w:rPr>
          <w:rFonts w:ascii="Times New Roman" w:eastAsia="Times New Roman" w:hAnsi="Times New Roman" w:cs="Times New Roman"/>
          <w:b/>
          <w:bCs/>
          <w:color w:val="000000"/>
          <w:sz w:val="24"/>
          <w:szCs w:val="24"/>
          <w:highlight w:val="white"/>
        </w:rPr>
        <w:t>Lin et al., 2021</w:t>
      </w:r>
      <w:r>
        <w:rPr>
          <w:rFonts w:ascii="Times New Roman" w:hAnsi="Times New Roman"/>
          <w:b/>
          <w:bCs/>
          <w:color w:val="000000"/>
          <w:sz w:val="24"/>
          <w:szCs w:val="24"/>
        </w:rPr>
        <w:t xml:space="preserve">) . </w:t>
      </w:r>
      <w:r>
        <w:rPr>
          <w:rFonts w:ascii="Times New Roman" w:hAnsi="Times New Roman"/>
          <w:color w:val="000000"/>
          <w:sz w:val="24"/>
          <w:szCs w:val="24"/>
        </w:rPr>
        <w:t>The next hypotheses that this study will address is that the peer reviewed research on aBFT has conflicting data. The research will validate that other research dealing with aBFT has similar outcomes when comparing baselines of consensus protocols.</w:t>
      </w:r>
      <w:r w:rsidR="00E428A8">
        <w:rPr>
          <w:rFonts w:ascii="Times New Roman" w:hAnsi="Times New Roman"/>
          <w:color w:val="000000"/>
          <w:sz w:val="24"/>
          <w:szCs w:val="24"/>
        </w:rPr>
        <w:t xml:space="preserve"> </w:t>
      </w:r>
      <w:r>
        <w:rPr>
          <w:rFonts w:ascii="Times New Roman" w:hAnsi="Times New Roman"/>
          <w:color w:val="000000"/>
          <w:sz w:val="24"/>
          <w:szCs w:val="24"/>
        </w:rPr>
        <w:t xml:space="preserve">The consensus protocols will be judged on </w:t>
      </w:r>
      <w:r w:rsidR="00E428A8">
        <w:rPr>
          <w:rFonts w:ascii="Times New Roman" w:hAnsi="Times New Roman"/>
          <w:color w:val="000000"/>
          <w:sz w:val="24"/>
          <w:szCs w:val="24"/>
        </w:rPr>
        <w:t>the</w:t>
      </w:r>
      <w:r>
        <w:rPr>
          <w:rFonts w:ascii="Times New Roman" w:hAnsi="Times New Roman"/>
          <w:color w:val="000000"/>
          <w:sz w:val="24"/>
          <w:szCs w:val="24"/>
        </w:rPr>
        <w:t xml:space="preserve"> empirical data metrics mentioned above and other metrics such as throughput and latency. Lastly the study will address the hypotheses </w:t>
      </w:r>
      <w:r>
        <w:rPr>
          <w:rFonts w:ascii="Times New Roman" w:hAnsi="Times New Roman"/>
          <w:color w:val="000000"/>
          <w:sz w:val="24"/>
          <w:szCs w:val="24"/>
        </w:rPr>
        <w:lastRenderedPageBreak/>
        <w:t>that future trends in aBFT will become more prevalent in blockchain technology. This will be quantifiable by researching and validating studies that are continuing to research the problems in aBFT</w:t>
      </w:r>
      <w:r w:rsidR="00E428A8">
        <w:rPr>
          <w:rFonts w:ascii="Times New Roman" w:hAnsi="Times New Roman"/>
          <w:color w:val="000000"/>
          <w:sz w:val="24"/>
          <w:szCs w:val="24"/>
        </w:rPr>
        <w:t xml:space="preserve"> and qualitatively asserting these studies potential future use.</w:t>
      </w:r>
    </w:p>
    <w:p w14:paraId="032CD249" w14:textId="2CD34E0F" w:rsidR="00E2413D" w:rsidRDefault="00E2413D" w:rsidP="00E2413D">
      <w:pPr>
        <w:spacing w:line="480" w:lineRule="auto"/>
        <w:rPr>
          <w:rFonts w:ascii="Times New Roman" w:hAnsi="Times New Roman"/>
          <w:sz w:val="24"/>
          <w:szCs w:val="24"/>
        </w:rPr>
      </w:pPr>
    </w:p>
    <w:p w14:paraId="41664FF8" w14:textId="0D16B19E" w:rsidR="00B61200" w:rsidRDefault="00B61200" w:rsidP="00E2413D">
      <w:pPr>
        <w:spacing w:line="480" w:lineRule="auto"/>
        <w:rPr>
          <w:rFonts w:ascii="Times New Roman" w:hAnsi="Times New Roman"/>
          <w:sz w:val="24"/>
          <w:szCs w:val="24"/>
        </w:rPr>
      </w:pPr>
    </w:p>
    <w:p w14:paraId="3AA8A9AE" w14:textId="73824349" w:rsidR="00B61200" w:rsidRDefault="00B61200" w:rsidP="00E2413D">
      <w:pPr>
        <w:spacing w:line="480" w:lineRule="auto"/>
        <w:rPr>
          <w:rFonts w:ascii="Times New Roman" w:hAnsi="Times New Roman"/>
          <w:sz w:val="24"/>
          <w:szCs w:val="24"/>
        </w:rPr>
      </w:pPr>
    </w:p>
    <w:p w14:paraId="675C47DF" w14:textId="5A3E15B2" w:rsidR="00B61200" w:rsidRDefault="00B61200" w:rsidP="00E2413D">
      <w:pPr>
        <w:spacing w:line="480" w:lineRule="auto"/>
        <w:rPr>
          <w:rFonts w:ascii="Times New Roman" w:hAnsi="Times New Roman"/>
          <w:sz w:val="24"/>
          <w:szCs w:val="24"/>
        </w:rPr>
      </w:pPr>
    </w:p>
    <w:p w14:paraId="1AD325C8" w14:textId="315D3483" w:rsidR="00B61200" w:rsidRDefault="00B61200" w:rsidP="00E2413D">
      <w:pPr>
        <w:spacing w:line="480" w:lineRule="auto"/>
        <w:rPr>
          <w:rFonts w:ascii="Times New Roman" w:hAnsi="Times New Roman"/>
          <w:sz w:val="24"/>
          <w:szCs w:val="24"/>
        </w:rPr>
      </w:pPr>
    </w:p>
    <w:p w14:paraId="5FB44AAC" w14:textId="22A19475" w:rsidR="00B61200" w:rsidRDefault="00B61200" w:rsidP="00E2413D">
      <w:pPr>
        <w:spacing w:line="480" w:lineRule="auto"/>
        <w:rPr>
          <w:rFonts w:ascii="Times New Roman" w:hAnsi="Times New Roman"/>
          <w:sz w:val="24"/>
          <w:szCs w:val="24"/>
        </w:rPr>
      </w:pPr>
    </w:p>
    <w:p w14:paraId="2BC91C87" w14:textId="5D584095" w:rsidR="00B61200" w:rsidRDefault="00B61200" w:rsidP="00E2413D">
      <w:pPr>
        <w:spacing w:line="480" w:lineRule="auto"/>
        <w:rPr>
          <w:rFonts w:ascii="Times New Roman" w:hAnsi="Times New Roman"/>
          <w:sz w:val="24"/>
          <w:szCs w:val="24"/>
        </w:rPr>
      </w:pPr>
    </w:p>
    <w:p w14:paraId="1DB2704B" w14:textId="618AB0C1" w:rsidR="00B61200" w:rsidRDefault="00B61200" w:rsidP="00E2413D">
      <w:pPr>
        <w:spacing w:line="480" w:lineRule="auto"/>
        <w:rPr>
          <w:rFonts w:ascii="Times New Roman" w:hAnsi="Times New Roman"/>
          <w:sz w:val="24"/>
          <w:szCs w:val="24"/>
        </w:rPr>
      </w:pPr>
    </w:p>
    <w:p w14:paraId="20ABCF35" w14:textId="7A38D7BA" w:rsidR="00B61200" w:rsidRDefault="00B61200" w:rsidP="00E2413D">
      <w:pPr>
        <w:spacing w:line="480" w:lineRule="auto"/>
        <w:rPr>
          <w:rFonts w:ascii="Times New Roman" w:hAnsi="Times New Roman"/>
          <w:sz w:val="24"/>
          <w:szCs w:val="24"/>
        </w:rPr>
      </w:pPr>
    </w:p>
    <w:p w14:paraId="71B8F29A" w14:textId="5F3FFDD9" w:rsidR="00B61200" w:rsidRDefault="00B61200" w:rsidP="00E2413D">
      <w:pPr>
        <w:spacing w:line="480" w:lineRule="auto"/>
        <w:rPr>
          <w:rFonts w:ascii="Times New Roman" w:hAnsi="Times New Roman"/>
          <w:sz w:val="24"/>
          <w:szCs w:val="24"/>
        </w:rPr>
      </w:pPr>
    </w:p>
    <w:p w14:paraId="34FA4A12" w14:textId="00F85F06" w:rsidR="00B61200" w:rsidRDefault="00B61200" w:rsidP="00E2413D">
      <w:pPr>
        <w:spacing w:line="480" w:lineRule="auto"/>
        <w:rPr>
          <w:rFonts w:ascii="Times New Roman" w:hAnsi="Times New Roman"/>
          <w:sz w:val="24"/>
          <w:szCs w:val="24"/>
        </w:rPr>
      </w:pPr>
    </w:p>
    <w:p w14:paraId="2C746896" w14:textId="55A95F35" w:rsidR="00B61200" w:rsidRDefault="00B61200" w:rsidP="00E2413D">
      <w:pPr>
        <w:spacing w:line="480" w:lineRule="auto"/>
        <w:rPr>
          <w:rFonts w:ascii="Times New Roman" w:hAnsi="Times New Roman"/>
          <w:sz w:val="24"/>
          <w:szCs w:val="24"/>
        </w:rPr>
      </w:pPr>
    </w:p>
    <w:p w14:paraId="5DB662EC" w14:textId="38FDDC70" w:rsidR="008110F2" w:rsidRDefault="008110F2" w:rsidP="00E2413D">
      <w:pPr>
        <w:spacing w:line="480" w:lineRule="auto"/>
        <w:rPr>
          <w:rFonts w:ascii="Times New Roman" w:hAnsi="Times New Roman"/>
          <w:sz w:val="24"/>
          <w:szCs w:val="24"/>
        </w:rPr>
      </w:pPr>
    </w:p>
    <w:p w14:paraId="7DFE9352" w14:textId="77777777" w:rsidR="008110F2" w:rsidRDefault="008110F2" w:rsidP="00E2413D">
      <w:pPr>
        <w:spacing w:line="480" w:lineRule="auto"/>
        <w:rPr>
          <w:rFonts w:ascii="Times New Roman" w:hAnsi="Times New Roman"/>
          <w:sz w:val="24"/>
          <w:szCs w:val="24"/>
        </w:rPr>
      </w:pPr>
    </w:p>
    <w:p w14:paraId="2144EC37" w14:textId="77777777" w:rsidR="00B61200" w:rsidRDefault="00B61200" w:rsidP="00E2413D">
      <w:pPr>
        <w:spacing w:line="480" w:lineRule="auto"/>
        <w:rPr>
          <w:rFonts w:ascii="Times New Roman" w:hAnsi="Times New Roman"/>
          <w:sz w:val="24"/>
          <w:szCs w:val="24"/>
        </w:rPr>
      </w:pPr>
    </w:p>
    <w:p w14:paraId="3A6C67D6" w14:textId="30D9C124" w:rsidR="00E2413D" w:rsidRPr="00B61200" w:rsidRDefault="00E2413D" w:rsidP="00B61200">
      <w:pPr>
        <w:pStyle w:val="Heading2"/>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lastRenderedPageBreak/>
        <w:t>References</w:t>
      </w:r>
    </w:p>
    <w:p w14:paraId="6BD8408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Balaji S Srinivasan et al. Quantifying decentralization. https:</w:t>
      </w:r>
    </w:p>
    <w:p w14:paraId="623149D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//news.earn.com/quantifying-decentalization-e39db233c28e,</w:t>
      </w:r>
    </w:p>
    <w:p w14:paraId="17E9ED0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[Accessed Nov. 2020], 2017.</w:t>
      </w:r>
    </w:p>
    <w:p w14:paraId="043638E7" w14:textId="77777777" w:rsidR="00E2413D" w:rsidRDefault="00E2413D" w:rsidP="00E2413D">
      <w:pPr>
        <w:spacing w:line="480" w:lineRule="auto"/>
        <w:rPr>
          <w:rFonts w:eastAsia="Times New Roman" w:cs="Times New Roman"/>
          <w:b/>
          <w:bCs/>
          <w:u w:val="single"/>
        </w:rPr>
      </w:pPr>
    </w:p>
    <w:p w14:paraId="2F319ADC" w14:textId="77777777" w:rsidR="00E2413D" w:rsidRDefault="00E2413D" w:rsidP="00E2413D">
      <w:pPr>
        <w:spacing w:line="480" w:lineRule="auto"/>
        <w:rPr>
          <w:rFonts w:ascii="Times New Roman" w:hAnsi="Times New Roman"/>
          <w:sz w:val="24"/>
          <w:szCs w:val="24"/>
        </w:rPr>
      </w:pPr>
      <w:proofErr w:type="spellStart"/>
      <w:r>
        <w:rPr>
          <w:rFonts w:ascii="Times New Roman" w:eastAsia="Times New Roman" w:hAnsi="Times New Roman" w:cs="Times New Roman"/>
          <w:sz w:val="24"/>
          <w:szCs w:val="24"/>
          <w:u w:val="single"/>
        </w:rPr>
        <w:t>Yujin</w:t>
      </w:r>
      <w:proofErr w:type="spellEnd"/>
      <w:r>
        <w:rPr>
          <w:rFonts w:ascii="Times New Roman" w:eastAsia="Times New Roman" w:hAnsi="Times New Roman" w:cs="Times New Roman"/>
          <w:sz w:val="24"/>
          <w:szCs w:val="24"/>
          <w:u w:val="single"/>
        </w:rPr>
        <w:t xml:space="preserve"> Kwon, Jian Liu, </w:t>
      </w:r>
      <w:proofErr w:type="spellStart"/>
      <w:r>
        <w:rPr>
          <w:rFonts w:ascii="Times New Roman" w:eastAsia="Times New Roman" w:hAnsi="Times New Roman" w:cs="Times New Roman"/>
          <w:sz w:val="24"/>
          <w:szCs w:val="24"/>
          <w:u w:val="single"/>
        </w:rPr>
        <w:t>Minjeong</w:t>
      </w:r>
      <w:proofErr w:type="spellEnd"/>
      <w:r>
        <w:rPr>
          <w:rFonts w:ascii="Times New Roman" w:eastAsia="Times New Roman" w:hAnsi="Times New Roman" w:cs="Times New Roman"/>
          <w:sz w:val="24"/>
          <w:szCs w:val="24"/>
          <w:u w:val="single"/>
        </w:rPr>
        <w:t xml:space="preserve"> Kim, Dawn Song, and </w:t>
      </w:r>
      <w:proofErr w:type="spellStart"/>
      <w:r>
        <w:rPr>
          <w:rFonts w:ascii="Times New Roman" w:eastAsia="Times New Roman" w:hAnsi="Times New Roman" w:cs="Times New Roman"/>
          <w:sz w:val="24"/>
          <w:szCs w:val="24"/>
          <w:u w:val="single"/>
        </w:rPr>
        <w:t>Yongdae</w:t>
      </w:r>
      <w:proofErr w:type="spellEnd"/>
    </w:p>
    <w:p w14:paraId="1D0EB27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Kim. Impossibility of full decentralization in permissionless</w:t>
      </w:r>
    </w:p>
    <w:p w14:paraId="57E0DF6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blockchains. In Proceedings of the 1st ACM Conference on</w:t>
      </w:r>
    </w:p>
    <w:p w14:paraId="68E6AB3C"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Advances in Financial Technologies, pages 110–123, 2019.</w:t>
      </w:r>
    </w:p>
    <w:p w14:paraId="74440791" w14:textId="77777777" w:rsidR="00E2413D" w:rsidRDefault="00E2413D" w:rsidP="00E2413D">
      <w:pPr>
        <w:spacing w:line="480" w:lineRule="auto"/>
        <w:rPr>
          <w:rFonts w:eastAsia="Times New Roman" w:cs="Times New Roman"/>
          <w:u w:val="single"/>
        </w:rPr>
      </w:pPr>
    </w:p>
    <w:p w14:paraId="70E33FA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 xml:space="preserve">Keke Wu, Bo Peng, Hua </w:t>
      </w:r>
      <w:proofErr w:type="spellStart"/>
      <w:r>
        <w:rPr>
          <w:rFonts w:ascii="Times New Roman" w:eastAsia="Times New Roman" w:hAnsi="Times New Roman" w:cs="Times New Roman"/>
          <w:sz w:val="24"/>
          <w:szCs w:val="24"/>
          <w:u w:val="single"/>
        </w:rPr>
        <w:t>Xie</w:t>
      </w:r>
      <w:proofErr w:type="spellEnd"/>
      <w:r>
        <w:rPr>
          <w:rFonts w:ascii="Times New Roman" w:eastAsia="Times New Roman" w:hAnsi="Times New Roman" w:cs="Times New Roman"/>
          <w:sz w:val="24"/>
          <w:szCs w:val="24"/>
          <w:u w:val="single"/>
        </w:rPr>
        <w:t>, and Zhen Huang. An information</w:t>
      </w:r>
    </w:p>
    <w:p w14:paraId="590E0525"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entropy method to quantify the degrees of decentralization for</w:t>
      </w:r>
    </w:p>
    <w:p w14:paraId="09E832B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blockchain systems. In 2019 IEEE 9th International Conference</w:t>
      </w:r>
    </w:p>
    <w:p w14:paraId="2BED400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on Electronics Information and Emergency Communication</w:t>
      </w:r>
    </w:p>
    <w:p w14:paraId="47BE78A7"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(ICEIEC), pages 1–6. IEEE, 2019.</w:t>
      </w:r>
    </w:p>
    <w:p w14:paraId="71278145" w14:textId="77777777" w:rsidR="00E2413D" w:rsidRDefault="00E2413D" w:rsidP="00E2413D">
      <w:pPr>
        <w:spacing w:line="480" w:lineRule="auto"/>
        <w:rPr>
          <w:rFonts w:eastAsia="Times New Roman" w:cs="Times New Roman"/>
          <w:u w:val="single"/>
        </w:rPr>
      </w:pPr>
    </w:p>
    <w:p w14:paraId="139735C5" w14:textId="77777777" w:rsidR="00E2413D" w:rsidRDefault="00E2413D" w:rsidP="00E2413D">
      <w:pPr>
        <w:spacing w:line="480" w:lineRule="auto"/>
        <w:rPr>
          <w:rFonts w:eastAsia="Times New Roman" w:cs="Times New Roman"/>
          <w:u w:val="single"/>
        </w:rPr>
      </w:pPr>
    </w:p>
    <w:p w14:paraId="2AF68A3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 xml:space="preserve">H. Knudsen, J. Li, J. S.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P. H.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and T. B.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xml:space="preserve">, 2021, pp. 476-483,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10.1109/Blockchain53845.2021.00073.</w:t>
      </w:r>
    </w:p>
    <w:p w14:paraId="4F21ADBC" w14:textId="77777777" w:rsidR="00E2413D" w:rsidRDefault="00E2413D" w:rsidP="00E2413D">
      <w:pPr>
        <w:spacing w:line="480" w:lineRule="auto"/>
        <w:rPr>
          <w:rFonts w:eastAsia="Times New Roman" w:cs="Times New Roman"/>
          <w:b/>
          <w:bCs/>
          <w:u w:val="single"/>
        </w:rPr>
      </w:pPr>
    </w:p>
    <w:p w14:paraId="5A12D6E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P. K. Kaushal, A. </w:t>
      </w:r>
      <w:proofErr w:type="spellStart"/>
      <w:proofErr w:type="gramStart"/>
      <w:r>
        <w:rPr>
          <w:rFonts w:ascii="Times New Roman" w:eastAsia="Times New Roman" w:hAnsi="Times New Roman" w:cs="Times New Roman"/>
          <w:sz w:val="24"/>
          <w:szCs w:val="24"/>
        </w:rPr>
        <w:t>Bagga</w:t>
      </w:r>
      <w:proofErr w:type="spellEnd"/>
      <w:proofErr w:type="gramEnd"/>
      <w:r>
        <w:rPr>
          <w:rFonts w:ascii="Times New Roman" w:eastAsia="Times New Roman" w:hAnsi="Times New Roman" w:cs="Times New Roman"/>
          <w:sz w:val="24"/>
          <w:szCs w:val="24"/>
        </w:rPr>
        <w:t xml:space="preserve"> and R. </w:t>
      </w:r>
      <w:proofErr w:type="spellStart"/>
      <w:r>
        <w:rPr>
          <w:rFonts w:ascii="Times New Roman" w:eastAsia="Times New Roman" w:hAnsi="Times New Roman" w:cs="Times New Roman"/>
          <w:sz w:val="24"/>
          <w:szCs w:val="24"/>
        </w:rPr>
        <w:t>Sobti</w:t>
      </w:r>
      <w:proofErr w:type="spellEnd"/>
      <w:r>
        <w:rPr>
          <w:rFonts w:ascii="Times New Roman" w:eastAsia="Times New Roman" w:hAnsi="Times New Roman" w:cs="Times New Roman"/>
          <w:sz w:val="24"/>
          <w:szCs w:val="24"/>
        </w:rPr>
        <w:t>, "Evolution of bitcoin and security risk in bitcoin wallets," 2017 International Conference on Computer, Communications and Electronics (</w:t>
      </w:r>
      <w:proofErr w:type="spellStart"/>
      <w:r>
        <w:rPr>
          <w:rFonts w:ascii="Times New Roman" w:eastAsia="Times New Roman" w:hAnsi="Times New Roman" w:cs="Times New Roman"/>
          <w:sz w:val="24"/>
          <w:szCs w:val="24"/>
        </w:rPr>
        <w:t>Comptelix</w:t>
      </w:r>
      <w:proofErr w:type="spellEnd"/>
      <w:r>
        <w:rPr>
          <w:rFonts w:ascii="Times New Roman" w:eastAsia="Times New Roman" w:hAnsi="Times New Roman" w:cs="Times New Roman"/>
          <w:sz w:val="24"/>
          <w:szCs w:val="24"/>
        </w:rPr>
        <w:t xml:space="preserve">), 2017, pp. 172-177,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10.1109/COMPTELIX.2017.8003959.</w:t>
      </w:r>
    </w:p>
    <w:p w14:paraId="1FCAE19D" w14:textId="77777777" w:rsidR="00E2413D" w:rsidRDefault="00E2413D" w:rsidP="00E2413D">
      <w:pPr>
        <w:spacing w:line="480" w:lineRule="auto"/>
        <w:rPr>
          <w:rFonts w:eastAsia="Times New Roman" w:cs="Times New Roman"/>
          <w:b/>
          <w:bCs/>
          <w:u w:val="single"/>
        </w:rPr>
      </w:pPr>
    </w:p>
    <w:p w14:paraId="453E1662" w14:textId="77777777" w:rsidR="00E2413D" w:rsidRDefault="00E2413D" w:rsidP="00E2413D">
      <w:pPr>
        <w:spacing w:line="480" w:lineRule="auto"/>
        <w:rPr>
          <w:rFonts w:eastAsia="Times New Roman" w:cs="Times New Roman"/>
          <w:b/>
          <w:bCs/>
          <w:u w:val="single"/>
        </w:rPr>
      </w:pPr>
    </w:p>
    <w:p w14:paraId="79ED78F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K. Aiyar, M. N. </w:t>
      </w:r>
      <w:proofErr w:type="spellStart"/>
      <w:r>
        <w:rPr>
          <w:rFonts w:ascii="Times New Roman" w:hAnsi="Times New Roman"/>
          <w:sz w:val="24"/>
          <w:szCs w:val="24"/>
        </w:rPr>
        <w:t>Halgamuge</w:t>
      </w:r>
      <w:proofErr w:type="spellEnd"/>
      <w:r>
        <w:rPr>
          <w:rFonts w:ascii="Times New Roman" w:hAnsi="Times New Roman"/>
          <w:sz w:val="24"/>
          <w:szCs w:val="24"/>
        </w:rPr>
        <w:t xml:space="preserve"> and A. Mohammad, "Probability Distribution Model to Analyze the Trade-off between Scalability and Security of </w:t>
      </w:r>
      <w:proofErr w:type="spellStart"/>
      <w:r>
        <w:rPr>
          <w:rFonts w:ascii="Times New Roman" w:hAnsi="Times New Roman"/>
          <w:sz w:val="24"/>
          <w:szCs w:val="24"/>
        </w:rPr>
        <w:t>Sharding</w:t>
      </w:r>
      <w:proofErr w:type="spellEnd"/>
      <w:r>
        <w:rPr>
          <w:rFonts w:ascii="Times New Roman" w:hAnsi="Times New Roman"/>
          <w:sz w:val="24"/>
          <w:szCs w:val="24"/>
        </w:rPr>
        <w:t xml:space="preserve">-Based Blockchain Networks," </w:t>
      </w:r>
      <w:r>
        <w:rPr>
          <w:rStyle w:val="Emphasis"/>
          <w:rFonts w:ascii="Times New Roman" w:hAnsi="Times New Roman"/>
          <w:sz w:val="24"/>
          <w:szCs w:val="24"/>
        </w:rPr>
        <w:t>2021 IEEE 18th Annual Consumer Communications &amp; Networking Conference (CCNC)</w:t>
      </w:r>
      <w:r>
        <w:rPr>
          <w:rFonts w:ascii="Times New Roman" w:hAnsi="Times New Roman"/>
          <w:sz w:val="24"/>
          <w:szCs w:val="24"/>
        </w:rPr>
        <w:t xml:space="preserve">, 2021, pp. 1-6, </w:t>
      </w:r>
      <w:proofErr w:type="spellStart"/>
      <w:r>
        <w:rPr>
          <w:rFonts w:ascii="Times New Roman" w:hAnsi="Times New Roman"/>
          <w:sz w:val="24"/>
          <w:szCs w:val="24"/>
        </w:rPr>
        <w:t>doi</w:t>
      </w:r>
      <w:proofErr w:type="spellEnd"/>
      <w:r>
        <w:rPr>
          <w:rFonts w:ascii="Times New Roman" w:hAnsi="Times New Roman"/>
          <w:sz w:val="24"/>
          <w:szCs w:val="24"/>
        </w:rPr>
        <w:t>: 10.1109/CCNC49032.2021.9369563.</w:t>
      </w:r>
    </w:p>
    <w:p w14:paraId="264704AF"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Q. Zhou, H. Huang, Z. </w:t>
      </w:r>
      <w:proofErr w:type="gramStart"/>
      <w:r>
        <w:rPr>
          <w:rFonts w:ascii="Times New Roman" w:eastAsia="Times New Roman" w:hAnsi="Times New Roman" w:cs="Times New Roman"/>
          <w:b/>
          <w:bCs/>
          <w:sz w:val="24"/>
          <w:szCs w:val="24"/>
          <w:u w:val="single"/>
        </w:rPr>
        <w:t>Zheng</w:t>
      </w:r>
      <w:proofErr w:type="gramEnd"/>
      <w:r>
        <w:rPr>
          <w:rFonts w:ascii="Times New Roman" w:eastAsia="Times New Roman" w:hAnsi="Times New Roman" w:cs="Times New Roman"/>
          <w:b/>
          <w:bCs/>
          <w:sz w:val="24"/>
          <w:szCs w:val="24"/>
          <w:u w:val="single"/>
        </w:rPr>
        <w:t xml:space="preserve"> and J. </w:t>
      </w:r>
      <w:proofErr w:type="spellStart"/>
      <w:r>
        <w:rPr>
          <w:rFonts w:ascii="Times New Roman" w:eastAsia="Times New Roman" w:hAnsi="Times New Roman" w:cs="Times New Roman"/>
          <w:b/>
          <w:bCs/>
          <w:sz w:val="24"/>
          <w:szCs w:val="24"/>
          <w:u w:val="single"/>
        </w:rPr>
        <w:t>Bian</w:t>
      </w:r>
      <w:proofErr w:type="spellEnd"/>
      <w:r>
        <w:rPr>
          <w:rFonts w:ascii="Times New Roman" w:eastAsia="Times New Roman" w:hAnsi="Times New Roman" w:cs="Times New Roman"/>
          <w:b/>
          <w:bCs/>
          <w:sz w:val="24"/>
          <w:szCs w:val="24"/>
          <w:u w:val="single"/>
        </w:rPr>
        <w:t xml:space="preserve">, "Solutions to Scalability of Blockchain: A Survey," in </w:t>
      </w:r>
      <w:r>
        <w:rPr>
          <w:rStyle w:val="Emphasis"/>
          <w:rFonts w:ascii="Times New Roman" w:eastAsia="Times New Roman" w:hAnsi="Times New Roman" w:cs="Times New Roman"/>
          <w:b/>
          <w:bCs/>
          <w:sz w:val="24"/>
          <w:szCs w:val="24"/>
          <w:u w:val="single"/>
        </w:rPr>
        <w:t>IEEE Access</w:t>
      </w:r>
      <w:r>
        <w:rPr>
          <w:rFonts w:ascii="Times New Roman" w:eastAsia="Times New Roman" w:hAnsi="Times New Roman" w:cs="Times New Roman"/>
          <w:b/>
          <w:bCs/>
          <w:sz w:val="24"/>
          <w:szCs w:val="24"/>
          <w:u w:val="single"/>
        </w:rPr>
        <w:t xml:space="preserve">, vol. 8, pp. 16440-16455, 2020,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10.1109/ACCESS.2020.2967218.</w:t>
      </w:r>
    </w:p>
    <w:p w14:paraId="0D8B7CC7"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 xml:space="preserve">P. Kuo, H. Chung, T. -W. Chao and C. -M. Cheng, "Fair Byzantine Agreements for Blockchains," in IEEE Access, vol. 8, pp. 70746-70761, 2020,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10.1109/ACCESS.2020.2986824.</w:t>
      </w:r>
    </w:p>
    <w:p w14:paraId="3B3E918B"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H. Knudsen, J. Li, J. S. </w:t>
      </w:r>
      <w:proofErr w:type="spellStart"/>
      <w:r>
        <w:rPr>
          <w:rFonts w:ascii="Times New Roman" w:eastAsia="Times New Roman" w:hAnsi="Times New Roman" w:cs="Times New Roman"/>
          <w:b/>
          <w:bCs/>
          <w:sz w:val="24"/>
          <w:szCs w:val="24"/>
          <w:u w:val="single"/>
        </w:rPr>
        <w:t>Notland</w:t>
      </w:r>
      <w:proofErr w:type="spellEnd"/>
      <w:r>
        <w:rPr>
          <w:rFonts w:ascii="Times New Roman" w:eastAsia="Times New Roman" w:hAnsi="Times New Roman" w:cs="Times New Roman"/>
          <w:b/>
          <w:bCs/>
          <w:sz w:val="24"/>
          <w:szCs w:val="24"/>
          <w:u w:val="single"/>
        </w:rPr>
        <w:t xml:space="preserve">, P. H. </w:t>
      </w:r>
      <w:proofErr w:type="spellStart"/>
      <w:r>
        <w:rPr>
          <w:rFonts w:ascii="Times New Roman" w:eastAsia="Times New Roman" w:hAnsi="Times New Roman" w:cs="Times New Roman"/>
          <w:b/>
          <w:bCs/>
          <w:sz w:val="24"/>
          <w:szCs w:val="24"/>
          <w:u w:val="single"/>
        </w:rPr>
        <w:t>Haro</w:t>
      </w:r>
      <w:proofErr w:type="spellEnd"/>
      <w:r>
        <w:rPr>
          <w:rFonts w:ascii="Times New Roman" w:eastAsia="Times New Roman" w:hAnsi="Times New Roman" w:cs="Times New Roman"/>
          <w:b/>
          <w:bCs/>
          <w:sz w:val="24"/>
          <w:szCs w:val="24"/>
          <w:u w:val="single"/>
        </w:rPr>
        <w:t xml:space="preserve"> and T. B. </w:t>
      </w:r>
      <w:proofErr w:type="spellStart"/>
      <w:r>
        <w:rPr>
          <w:rFonts w:ascii="Times New Roman" w:eastAsia="Times New Roman" w:hAnsi="Times New Roman" w:cs="Times New Roman"/>
          <w:b/>
          <w:bCs/>
          <w:sz w:val="24"/>
          <w:szCs w:val="24"/>
          <w:u w:val="single"/>
        </w:rPr>
        <w:t>Ræder</w:t>
      </w:r>
      <w:proofErr w:type="spellEnd"/>
      <w:r>
        <w:rPr>
          <w:rFonts w:ascii="Times New Roman" w:eastAsia="Times New Roman" w:hAnsi="Times New Roman" w:cs="Times New Roman"/>
          <w:b/>
          <w:bCs/>
          <w:sz w:val="24"/>
          <w:szCs w:val="24"/>
          <w:u w:val="single"/>
        </w:rPr>
        <w:t xml:space="preserve">, "High-Performance Asynchronous Byzantine Fault Tolerance Consensus Protocol," </w:t>
      </w:r>
      <w:r>
        <w:rPr>
          <w:rStyle w:val="Emphasis"/>
          <w:rFonts w:ascii="Times New Roman" w:eastAsia="Times New Roman" w:hAnsi="Times New Roman" w:cs="Times New Roman"/>
          <w:b/>
          <w:bCs/>
          <w:sz w:val="24"/>
          <w:szCs w:val="24"/>
          <w:u w:val="single"/>
        </w:rPr>
        <w:t xml:space="preserve">2021 IEEE International </w:t>
      </w:r>
      <w:r>
        <w:rPr>
          <w:rStyle w:val="Emphasis"/>
          <w:rFonts w:ascii="Times New Roman" w:eastAsia="Times New Roman" w:hAnsi="Times New Roman" w:cs="Times New Roman"/>
          <w:b/>
          <w:bCs/>
          <w:sz w:val="24"/>
          <w:szCs w:val="24"/>
          <w:u w:val="single"/>
        </w:rPr>
        <w:lastRenderedPageBreak/>
        <w:t>Conference on Blockchain (Blockchain)</w:t>
      </w:r>
      <w:r>
        <w:rPr>
          <w:rFonts w:ascii="Times New Roman" w:eastAsia="Times New Roman" w:hAnsi="Times New Roman" w:cs="Times New Roman"/>
          <w:b/>
          <w:bCs/>
          <w:sz w:val="24"/>
          <w:szCs w:val="24"/>
          <w:u w:val="single"/>
        </w:rPr>
        <w:t xml:space="preserve">, 2021, pp. 476-483,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10.1109/Blockchain53845.2021.00073.</w:t>
      </w:r>
    </w:p>
    <w:p w14:paraId="6A6264A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 xml:space="preserve">Y. Jia, C. Xu, Z. Wu, Z. Feng, Y. </w:t>
      </w:r>
      <w:proofErr w:type="gramStart"/>
      <w:r>
        <w:rPr>
          <w:rFonts w:ascii="Times New Roman" w:eastAsia="Times New Roman" w:hAnsi="Times New Roman" w:cs="Times New Roman"/>
          <w:b/>
          <w:bCs/>
          <w:sz w:val="24"/>
          <w:szCs w:val="24"/>
          <w:u w:val="single"/>
        </w:rPr>
        <w:t>Chen</w:t>
      </w:r>
      <w:proofErr w:type="gramEnd"/>
      <w:r>
        <w:rPr>
          <w:rFonts w:ascii="Times New Roman" w:eastAsia="Times New Roman" w:hAnsi="Times New Roman" w:cs="Times New Roman"/>
          <w:b/>
          <w:bCs/>
          <w:sz w:val="24"/>
          <w:szCs w:val="24"/>
          <w:u w:val="single"/>
        </w:rPr>
        <w:t xml:space="preserve"> and S. Yang, "Measuring Decentralization in Emerging Public Blockchains," 2022 International Wireless Communications and Mobile Computing (IWCMC), 2022, pp. 137-141,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10.1109/IWCMC55113.2022.9825341.</w:t>
      </w:r>
    </w:p>
    <w:p w14:paraId="5BBB33E0" w14:textId="77777777" w:rsidR="00E2413D" w:rsidRDefault="00E2413D" w:rsidP="00E2413D">
      <w:pPr>
        <w:spacing w:line="480" w:lineRule="auto"/>
      </w:pPr>
      <w:r>
        <w:rPr>
          <w:rFonts w:ascii="Times New Roman" w:hAnsi="Times New Roman"/>
          <w:sz w:val="24"/>
          <w:szCs w:val="24"/>
        </w:rPr>
        <w:t xml:space="preserve">Q. Lin, C. Li, X. </w:t>
      </w:r>
      <w:proofErr w:type="gramStart"/>
      <w:r>
        <w:rPr>
          <w:rFonts w:ascii="Times New Roman" w:hAnsi="Times New Roman"/>
          <w:sz w:val="24"/>
          <w:szCs w:val="24"/>
        </w:rPr>
        <w:t>Zhao</w:t>
      </w:r>
      <w:proofErr w:type="gramEnd"/>
      <w:r>
        <w:rPr>
          <w:rFonts w:ascii="Times New Roman" w:hAnsi="Times New Roman"/>
          <w:sz w:val="24"/>
          <w:szCs w:val="24"/>
        </w:rPr>
        <w:t xml:space="preserve"> and X. Chen, "Measuring Decentralization in Bitcoin and Ethereum using Multiple Metrics and Granularities," </w:t>
      </w:r>
      <w:r>
        <w:rPr>
          <w:rStyle w:val="Emphasis"/>
          <w:rFonts w:ascii="Times New Roman" w:hAnsi="Times New Roman"/>
          <w:sz w:val="24"/>
          <w:szCs w:val="24"/>
        </w:rPr>
        <w:t>2021 IEEE 37th International Conference on Data Engineering Workshops (ICDEW)</w:t>
      </w:r>
      <w:r>
        <w:rPr>
          <w:rFonts w:ascii="Times New Roman" w:hAnsi="Times New Roman"/>
          <w:sz w:val="24"/>
          <w:szCs w:val="24"/>
        </w:rPr>
        <w:t xml:space="preserve">, 2021, pp. 80-87, </w:t>
      </w:r>
      <w:proofErr w:type="spellStart"/>
      <w:r>
        <w:rPr>
          <w:rFonts w:ascii="Times New Roman" w:hAnsi="Times New Roman"/>
          <w:sz w:val="24"/>
          <w:szCs w:val="24"/>
        </w:rPr>
        <w:t>doi</w:t>
      </w:r>
      <w:proofErr w:type="spellEnd"/>
      <w:r>
        <w:rPr>
          <w:rFonts w:ascii="Times New Roman" w:hAnsi="Times New Roman"/>
          <w:sz w:val="24"/>
          <w:szCs w:val="24"/>
        </w:rPr>
        <w:t>: 10.1109/ICDEW53142.2021.00022.</w:t>
      </w:r>
    </w:p>
    <w:p w14:paraId="37C20BD7" w14:textId="77777777" w:rsidR="00E2413D" w:rsidRDefault="00E2413D" w:rsidP="00E2413D">
      <w:pPr>
        <w:spacing w:line="480" w:lineRule="auto"/>
        <w:rPr>
          <w:rFonts w:ascii="Times New Roman" w:hAnsi="Times New Roman"/>
          <w:sz w:val="24"/>
          <w:szCs w:val="24"/>
        </w:rPr>
      </w:pPr>
    </w:p>
    <w:p w14:paraId="2A4D0D6D" w14:textId="77777777" w:rsidR="00E2413D" w:rsidRDefault="00E2413D" w:rsidP="00E2413D">
      <w:pPr>
        <w:spacing w:line="480" w:lineRule="auto"/>
        <w:rPr>
          <w:rFonts w:ascii="Times New Roman" w:hAnsi="Times New Roman"/>
          <w:sz w:val="24"/>
          <w:szCs w:val="24"/>
        </w:rPr>
      </w:pPr>
    </w:p>
    <w:p w14:paraId="6908CBA9" w14:textId="77777777" w:rsidR="00E2413D" w:rsidRDefault="00E2413D" w:rsidP="00E2413D">
      <w:pPr>
        <w:spacing w:line="480" w:lineRule="auto"/>
        <w:rPr>
          <w:rFonts w:ascii="Times New Roman" w:hAnsi="Times New Roman"/>
          <w:sz w:val="24"/>
          <w:szCs w:val="24"/>
        </w:rPr>
      </w:pPr>
    </w:p>
    <w:p w14:paraId="117A1406" w14:textId="77777777" w:rsidR="00E2413D" w:rsidRDefault="00E2413D" w:rsidP="00E2413D">
      <w:pPr>
        <w:spacing w:line="480" w:lineRule="auto"/>
        <w:rPr>
          <w:rFonts w:ascii="Times New Roman" w:hAnsi="Times New Roman"/>
          <w:sz w:val="24"/>
          <w:szCs w:val="24"/>
        </w:rPr>
      </w:pPr>
    </w:p>
    <w:p w14:paraId="135EE6CD" w14:textId="77777777" w:rsidR="00E2413D" w:rsidRDefault="00E2413D" w:rsidP="00E2413D">
      <w:pPr>
        <w:spacing w:line="480" w:lineRule="auto"/>
        <w:rPr>
          <w:rFonts w:ascii="Times New Roman" w:hAnsi="Times New Roman"/>
          <w:sz w:val="24"/>
          <w:szCs w:val="24"/>
        </w:rPr>
      </w:pPr>
    </w:p>
    <w:p w14:paraId="3AC8F7ED" w14:textId="77777777" w:rsidR="00E2413D" w:rsidRDefault="00E2413D" w:rsidP="00E2413D">
      <w:pPr>
        <w:spacing w:line="480" w:lineRule="auto"/>
        <w:rPr>
          <w:rFonts w:ascii="Times New Roman" w:hAnsi="Times New Roman"/>
          <w:sz w:val="24"/>
          <w:szCs w:val="24"/>
        </w:rPr>
      </w:pPr>
    </w:p>
    <w:p w14:paraId="4ADC1471" w14:textId="77777777" w:rsidR="00E2413D" w:rsidRDefault="00E2413D" w:rsidP="00E2413D">
      <w:pPr>
        <w:spacing w:line="480" w:lineRule="auto"/>
        <w:rPr>
          <w:rFonts w:ascii="Times New Roman" w:hAnsi="Times New Roman"/>
          <w:sz w:val="24"/>
          <w:szCs w:val="24"/>
        </w:rPr>
      </w:pPr>
    </w:p>
    <w:p w14:paraId="7809089E" w14:textId="77777777" w:rsidR="00E2413D" w:rsidRDefault="00E2413D" w:rsidP="00E2413D">
      <w:pPr>
        <w:spacing w:line="480" w:lineRule="auto"/>
        <w:rPr>
          <w:rFonts w:ascii="Times New Roman" w:hAnsi="Times New Roman"/>
          <w:sz w:val="24"/>
          <w:szCs w:val="24"/>
        </w:rPr>
      </w:pPr>
    </w:p>
    <w:p w14:paraId="0D9C7FE0" w14:textId="77777777" w:rsidR="00E2413D" w:rsidRDefault="00E2413D" w:rsidP="00E2413D">
      <w:pPr>
        <w:spacing w:line="480" w:lineRule="auto"/>
        <w:rPr>
          <w:rFonts w:ascii="Times New Roman" w:hAnsi="Times New Roman"/>
          <w:sz w:val="24"/>
          <w:szCs w:val="24"/>
        </w:rPr>
      </w:pPr>
    </w:p>
    <w:p w14:paraId="47E26C32" w14:textId="77777777" w:rsidR="00E2413D" w:rsidRDefault="00E2413D" w:rsidP="00E2413D">
      <w:pPr>
        <w:spacing w:line="480" w:lineRule="auto"/>
        <w:rPr>
          <w:rFonts w:ascii="Times New Roman" w:hAnsi="Times New Roman"/>
          <w:sz w:val="24"/>
          <w:szCs w:val="24"/>
        </w:rPr>
      </w:pPr>
    </w:p>
    <w:p w14:paraId="545DA05E" w14:textId="77777777" w:rsidR="00E2413D" w:rsidRDefault="00E2413D" w:rsidP="00E2413D">
      <w:pPr>
        <w:spacing w:line="480" w:lineRule="auto"/>
        <w:rPr>
          <w:rFonts w:ascii="Times New Roman" w:hAnsi="Times New Roman"/>
          <w:sz w:val="24"/>
          <w:szCs w:val="24"/>
        </w:rPr>
      </w:pPr>
    </w:p>
    <w:p w14:paraId="26DE06B3" w14:textId="77777777" w:rsidR="00E2413D" w:rsidRDefault="00E2413D" w:rsidP="00E2413D">
      <w:pPr>
        <w:spacing w:line="480" w:lineRule="auto"/>
        <w:rPr>
          <w:rFonts w:ascii="Times New Roman" w:hAnsi="Times New Roman"/>
          <w:sz w:val="24"/>
          <w:szCs w:val="24"/>
        </w:rPr>
      </w:pPr>
    </w:p>
    <w:p w14:paraId="2EB3BE9F" w14:textId="77777777" w:rsidR="00E2413D" w:rsidRDefault="00E2413D" w:rsidP="00E2413D">
      <w:pPr>
        <w:spacing w:line="480" w:lineRule="auto"/>
        <w:rPr>
          <w:rFonts w:ascii="Times New Roman" w:hAnsi="Times New Roman"/>
          <w:sz w:val="24"/>
          <w:szCs w:val="24"/>
        </w:rPr>
      </w:pPr>
    </w:p>
    <w:p w14:paraId="40A49914" w14:textId="77777777" w:rsidR="00E2413D" w:rsidRDefault="00E2413D" w:rsidP="00E2413D">
      <w:pPr>
        <w:spacing w:line="480" w:lineRule="auto"/>
        <w:rPr>
          <w:rFonts w:ascii="Times New Roman" w:hAnsi="Times New Roman"/>
          <w:sz w:val="24"/>
          <w:szCs w:val="24"/>
        </w:rPr>
      </w:pPr>
    </w:p>
    <w:p w14:paraId="05915A67" w14:textId="77777777" w:rsidR="00E2413D" w:rsidRDefault="00E2413D" w:rsidP="00E2413D">
      <w:pPr>
        <w:spacing w:line="480" w:lineRule="auto"/>
        <w:rPr>
          <w:rFonts w:ascii="Times New Roman" w:hAnsi="Times New Roman"/>
          <w:sz w:val="24"/>
          <w:szCs w:val="24"/>
        </w:rPr>
      </w:pPr>
    </w:p>
    <w:p w14:paraId="3445D57F" w14:textId="77777777" w:rsidR="00E2413D" w:rsidRDefault="00E2413D" w:rsidP="00E2413D">
      <w:pPr>
        <w:spacing w:line="480" w:lineRule="auto"/>
        <w:rPr>
          <w:rFonts w:ascii="Times New Roman" w:hAnsi="Times New Roman"/>
          <w:sz w:val="24"/>
          <w:szCs w:val="24"/>
        </w:rPr>
      </w:pPr>
    </w:p>
    <w:p w14:paraId="761C25D3" w14:textId="77777777" w:rsidR="00E2413D" w:rsidRDefault="00E2413D" w:rsidP="00E2413D">
      <w:pPr>
        <w:spacing w:line="480" w:lineRule="auto"/>
        <w:rPr>
          <w:rFonts w:ascii="Times New Roman" w:hAnsi="Times New Roman"/>
          <w:sz w:val="24"/>
          <w:szCs w:val="24"/>
        </w:rPr>
      </w:pPr>
    </w:p>
    <w:p w14:paraId="30E414CD" w14:textId="77777777" w:rsidR="00E2413D" w:rsidRDefault="00E2413D" w:rsidP="00E2413D">
      <w:pPr>
        <w:spacing w:line="480" w:lineRule="auto"/>
        <w:rPr>
          <w:rFonts w:ascii="Times New Roman" w:hAnsi="Times New Roman"/>
          <w:sz w:val="24"/>
          <w:szCs w:val="24"/>
        </w:rPr>
      </w:pPr>
    </w:p>
    <w:p w14:paraId="38FECDC5" w14:textId="77777777" w:rsidR="00E2413D" w:rsidRDefault="00E2413D" w:rsidP="00E2413D">
      <w:pPr>
        <w:spacing w:line="480" w:lineRule="auto"/>
        <w:rPr>
          <w:rFonts w:ascii="Times New Roman" w:hAnsi="Times New Roman"/>
          <w:sz w:val="24"/>
          <w:szCs w:val="24"/>
        </w:rPr>
      </w:pPr>
    </w:p>
    <w:p w14:paraId="2228DB7B" w14:textId="77777777" w:rsidR="00E2413D" w:rsidRDefault="00E2413D" w:rsidP="00E2413D">
      <w:pPr>
        <w:spacing w:line="480" w:lineRule="auto"/>
        <w:rPr>
          <w:rFonts w:ascii="Times New Roman" w:hAnsi="Times New Roman"/>
          <w:sz w:val="24"/>
          <w:szCs w:val="24"/>
        </w:rPr>
      </w:pPr>
    </w:p>
    <w:p w14:paraId="1478BA27"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L. Lamport, R. </w:t>
      </w:r>
      <w:proofErr w:type="spellStart"/>
      <w:r>
        <w:rPr>
          <w:rFonts w:ascii="Times New Roman" w:hAnsi="Times New Roman"/>
          <w:sz w:val="24"/>
          <w:szCs w:val="24"/>
        </w:rPr>
        <w:t>Shostak</w:t>
      </w:r>
      <w:proofErr w:type="spellEnd"/>
      <w:r>
        <w:rPr>
          <w:rFonts w:ascii="Times New Roman" w:hAnsi="Times New Roman"/>
          <w:sz w:val="24"/>
          <w:szCs w:val="24"/>
        </w:rPr>
        <w:t xml:space="preserve">, and M. Pease, ‘‘The Byzantine </w:t>
      </w:r>
      <w:proofErr w:type="gramStart"/>
      <w:r>
        <w:rPr>
          <w:rFonts w:ascii="Times New Roman" w:hAnsi="Times New Roman"/>
          <w:sz w:val="24"/>
          <w:szCs w:val="24"/>
        </w:rPr>
        <w:t>generals</w:t>
      </w:r>
      <w:proofErr w:type="gramEnd"/>
      <w:r>
        <w:rPr>
          <w:rFonts w:ascii="Times New Roman" w:hAnsi="Times New Roman"/>
          <w:sz w:val="24"/>
          <w:szCs w:val="24"/>
        </w:rPr>
        <w:t xml:space="preserve"> problem,’’</w:t>
      </w:r>
      <w:r>
        <w:rPr>
          <w:rFonts w:ascii="Times New Roman" w:hAnsi="Times New Roman"/>
          <w:sz w:val="24"/>
          <w:szCs w:val="24"/>
        </w:rPr>
        <w:br/>
        <w:t>ACM Trans. Program. Lang. Syst. (TOPLAS), vol. 4, no. 3, pp. 382–401,</w:t>
      </w:r>
      <w:r>
        <w:rPr>
          <w:rFonts w:ascii="Times New Roman" w:hAnsi="Times New Roman"/>
          <w:sz w:val="24"/>
          <w:szCs w:val="24"/>
        </w:rPr>
        <w:br/>
        <w:t>Jul. 1982.</w:t>
      </w:r>
    </w:p>
    <w:p w14:paraId="768A340B"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L. Lamport, R. </w:t>
      </w:r>
      <w:proofErr w:type="spellStart"/>
      <w:r>
        <w:rPr>
          <w:rFonts w:ascii="Times New Roman" w:hAnsi="Times New Roman"/>
          <w:sz w:val="24"/>
          <w:szCs w:val="24"/>
        </w:rPr>
        <w:t>Shostak</w:t>
      </w:r>
      <w:proofErr w:type="spellEnd"/>
      <w:r>
        <w:rPr>
          <w:rFonts w:ascii="Times New Roman" w:hAnsi="Times New Roman"/>
          <w:sz w:val="24"/>
          <w:szCs w:val="24"/>
        </w:rPr>
        <w:t xml:space="preserve">, and M. Pease, “The byzantine </w:t>
      </w:r>
      <w:proofErr w:type="gramStart"/>
      <w:r>
        <w:rPr>
          <w:rFonts w:ascii="Times New Roman" w:hAnsi="Times New Roman"/>
          <w:sz w:val="24"/>
          <w:szCs w:val="24"/>
        </w:rPr>
        <w:t>generals</w:t>
      </w:r>
      <w:proofErr w:type="gramEnd"/>
      <w:r>
        <w:rPr>
          <w:rFonts w:ascii="Times New Roman" w:hAnsi="Times New Roman"/>
          <w:sz w:val="24"/>
          <w:szCs w:val="24"/>
        </w:rPr>
        <w:t xml:space="preserve"> problem,” ACM, vol. 4, no. 3, pp. 382-401, 1982.</w:t>
      </w:r>
    </w:p>
    <w:p w14:paraId="2EFB8DF2" w14:textId="77777777" w:rsidR="00E2413D" w:rsidRDefault="00E2413D" w:rsidP="00E2413D">
      <w:pPr>
        <w:spacing w:line="480" w:lineRule="auto"/>
        <w:rPr>
          <w:rFonts w:ascii="Times New Roman" w:hAnsi="Times New Roman"/>
          <w:sz w:val="24"/>
          <w:szCs w:val="24"/>
        </w:rPr>
      </w:pPr>
    </w:p>
    <w:p w14:paraId="038151D0" w14:textId="77777777" w:rsidR="00E2413D" w:rsidRDefault="00E2413D" w:rsidP="00E2413D">
      <w:pPr>
        <w:spacing w:line="480" w:lineRule="auto"/>
      </w:pPr>
      <w:proofErr w:type="spellStart"/>
      <w:r>
        <w:rPr>
          <w:rFonts w:ascii="Times New Roman" w:eastAsia="Times New Roman" w:hAnsi="Times New Roman" w:cs="Times New Roman"/>
          <w:sz w:val="24"/>
          <w:szCs w:val="24"/>
        </w:rPr>
        <w:t>Yufei</w:t>
      </w:r>
      <w:proofErr w:type="spellEnd"/>
      <w:r>
        <w:rPr>
          <w:rFonts w:ascii="Times New Roman" w:eastAsia="Times New Roman" w:hAnsi="Times New Roman" w:cs="Times New Roman"/>
          <w:sz w:val="24"/>
          <w:szCs w:val="24"/>
        </w:rPr>
        <w:t xml:space="preserve"> Liu, </w:t>
      </w:r>
      <w:proofErr w:type="spellStart"/>
      <w:r>
        <w:rPr>
          <w:rFonts w:ascii="Times New Roman" w:eastAsia="Times New Roman" w:hAnsi="Times New Roman" w:cs="Times New Roman"/>
          <w:sz w:val="24"/>
          <w:szCs w:val="24"/>
        </w:rPr>
        <w:t>Jiqiang</w:t>
      </w:r>
      <w:proofErr w:type="spellEnd"/>
      <w:r>
        <w:rPr>
          <w:rFonts w:ascii="Times New Roman" w:eastAsia="Times New Roman" w:hAnsi="Times New Roman" w:cs="Times New Roman"/>
          <w:sz w:val="24"/>
          <w:szCs w:val="24"/>
        </w:rPr>
        <w:t xml:space="preserve"> Liu, Jian Wang, </w:t>
      </w:r>
      <w:proofErr w:type="spellStart"/>
      <w:r>
        <w:rPr>
          <w:rFonts w:ascii="Times New Roman" w:eastAsia="Times New Roman" w:hAnsi="Times New Roman" w:cs="Times New Roman"/>
          <w:sz w:val="24"/>
          <w:szCs w:val="24"/>
        </w:rPr>
        <w:t>Tianhao</w:t>
      </w:r>
      <w:proofErr w:type="spellEnd"/>
      <w:r>
        <w:rPr>
          <w:rFonts w:ascii="Times New Roman" w:eastAsia="Times New Roman" w:hAnsi="Times New Roman" w:cs="Times New Roman"/>
          <w:sz w:val="24"/>
          <w:szCs w:val="24"/>
        </w:rPr>
        <w:t xml:space="preserve"> Liu, and </w:t>
      </w:r>
      <w:proofErr w:type="spellStart"/>
      <w:r>
        <w:rPr>
          <w:rFonts w:ascii="Times New Roman" w:eastAsia="Times New Roman" w:hAnsi="Times New Roman" w:cs="Times New Roman"/>
          <w:sz w:val="24"/>
          <w:szCs w:val="24"/>
        </w:rPr>
        <w:t>Xudong</w:t>
      </w:r>
      <w:proofErr w:type="spellEnd"/>
      <w:r>
        <w:rPr>
          <w:rFonts w:ascii="Times New Roman" w:eastAsia="Times New Roman" w:hAnsi="Times New Roman" w:cs="Times New Roman"/>
          <w:sz w:val="24"/>
          <w:szCs w:val="24"/>
        </w:rPr>
        <w:t xml:space="preserve"> He. 2021. “BSS-ITS: Blockchain Scaling Scheme with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xml:space="preserve"> for Intelligent Transportation System: Scale Blockchain for Better Data Exchange and Storage with Full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xml:space="preserve"> for Intelligent Transportation System”. In 2021 4th International Conference on Blockchain Technology and Applications (ICBTA 2021). </w:t>
      </w:r>
      <w:r>
        <w:rPr>
          <w:rFonts w:ascii="Times New Roman" w:eastAsia="Times New Roman" w:hAnsi="Times New Roman" w:cs="Times New Roman"/>
          <w:sz w:val="24"/>
          <w:szCs w:val="24"/>
        </w:rPr>
        <w:lastRenderedPageBreak/>
        <w:t xml:space="preserve">Association for Computing Machinery, New York, NY, USA, 128–134. </w:t>
      </w:r>
      <w:hyperlink r:id="rId12">
        <w:r>
          <w:rPr>
            <w:rStyle w:val="Hyperlink"/>
            <w:rFonts w:ascii="Times New Roman" w:eastAsia="Times New Roman" w:hAnsi="Times New Roman" w:cs="Times New Roman"/>
            <w:sz w:val="24"/>
            <w:szCs w:val="24"/>
          </w:rPr>
          <w:t>https://doi.org/10.1145/3510487.3510506</w:t>
        </w:r>
      </w:hyperlink>
    </w:p>
    <w:p w14:paraId="132C4453" w14:textId="77777777" w:rsidR="00E2413D" w:rsidRDefault="00E2413D" w:rsidP="00E2413D">
      <w:pPr>
        <w:spacing w:line="480" w:lineRule="auto"/>
        <w:rPr>
          <w:rFonts w:ascii="Times New Roman" w:eastAsia="Times New Roman" w:hAnsi="Times New Roman" w:cs="Times New Roman"/>
          <w:sz w:val="24"/>
          <w:szCs w:val="24"/>
        </w:rPr>
      </w:pPr>
    </w:p>
    <w:p w14:paraId="2445DAA1"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Z. Zheng, S. </w:t>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H. Dai, X.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H. Wang, "An Overview of Blockchain Technology: Architecture, Consensus, and Future Trends," </w:t>
      </w:r>
      <w:r>
        <w:rPr>
          <w:rFonts w:ascii="Times New Roman" w:eastAsia="Times New Roman" w:hAnsi="Times New Roman" w:cs="Times New Roman"/>
          <w:i/>
          <w:iCs/>
          <w:sz w:val="24"/>
          <w:szCs w:val="24"/>
        </w:rPr>
        <w:t>2017 IEEE International Congress on Big Data (</w:t>
      </w:r>
      <w:proofErr w:type="spellStart"/>
      <w:r>
        <w:rPr>
          <w:rFonts w:ascii="Times New Roman" w:eastAsia="Times New Roman" w:hAnsi="Times New Roman" w:cs="Times New Roman"/>
          <w:i/>
          <w:iCs/>
          <w:sz w:val="24"/>
          <w:szCs w:val="24"/>
        </w:rPr>
        <w:t>BigData</w:t>
      </w:r>
      <w:proofErr w:type="spellEnd"/>
      <w:r>
        <w:rPr>
          <w:rFonts w:ascii="Times New Roman" w:eastAsia="Times New Roman" w:hAnsi="Times New Roman" w:cs="Times New Roman"/>
          <w:i/>
          <w:iCs/>
          <w:sz w:val="24"/>
          <w:szCs w:val="24"/>
        </w:rPr>
        <w:t xml:space="preserve"> Congress)</w:t>
      </w:r>
      <w:r>
        <w:rPr>
          <w:rFonts w:ascii="Times New Roman" w:eastAsia="Times New Roman" w:hAnsi="Times New Roman" w:cs="Times New Roman"/>
          <w:sz w:val="24"/>
          <w:szCs w:val="24"/>
        </w:rPr>
        <w:t xml:space="preserve">, 2017, pp. 557-564,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10.1109/BigDataCongress.2017.85.</w:t>
      </w:r>
    </w:p>
    <w:p w14:paraId="26E107F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21FC42E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color w:val="333333"/>
          <w:sz w:val="24"/>
          <w:szCs w:val="24"/>
        </w:rPr>
        <w:t xml:space="preserve">A. </w:t>
      </w:r>
      <w:proofErr w:type="spellStart"/>
      <w:r>
        <w:rPr>
          <w:rFonts w:ascii="Times New Roman" w:eastAsia="Times New Roman" w:hAnsi="Times New Roman" w:cs="Times New Roman"/>
          <w:color w:val="333333"/>
          <w:sz w:val="24"/>
          <w:szCs w:val="24"/>
        </w:rPr>
        <w:t>Beikverdi</w:t>
      </w:r>
      <w:proofErr w:type="spellEnd"/>
      <w:r>
        <w:rPr>
          <w:rFonts w:ascii="Times New Roman" w:eastAsia="Times New Roman" w:hAnsi="Times New Roman" w:cs="Times New Roman"/>
          <w:color w:val="333333"/>
          <w:sz w:val="24"/>
          <w:szCs w:val="24"/>
        </w:rPr>
        <w:t xml:space="preserve"> and J. Song. 2015"Trend of centralization in Bitcoin's distributed network" 2015 IEEE/ACIS 16th International Conference on Software Engineering, Artificial Intelligence, Networking and Parallel/Distributed Computing (SNPD), 2015, pp. 1-6, </w:t>
      </w:r>
      <w:proofErr w:type="spellStart"/>
      <w:r>
        <w:rPr>
          <w:rFonts w:ascii="Times New Roman" w:eastAsia="Times New Roman" w:hAnsi="Times New Roman" w:cs="Times New Roman"/>
          <w:color w:val="333333"/>
          <w:sz w:val="24"/>
          <w:szCs w:val="24"/>
        </w:rPr>
        <w:t>doi</w:t>
      </w:r>
      <w:proofErr w:type="spellEnd"/>
      <w:r>
        <w:rPr>
          <w:rFonts w:ascii="Times New Roman" w:eastAsia="Times New Roman" w:hAnsi="Times New Roman" w:cs="Times New Roman"/>
          <w:color w:val="333333"/>
          <w:sz w:val="24"/>
          <w:szCs w:val="24"/>
        </w:rPr>
        <w:t>: 10.1109/SNPD.2015.7176229.</w:t>
      </w:r>
    </w:p>
    <w:p w14:paraId="659FC1DA" w14:textId="77777777" w:rsidR="00E2413D" w:rsidRDefault="00E2413D" w:rsidP="00E2413D">
      <w:pPr>
        <w:spacing w:line="480" w:lineRule="auto"/>
        <w:rPr>
          <w:rFonts w:ascii="Times New Roman" w:eastAsia="Times New Roman" w:hAnsi="Times New Roman" w:cs="Times New Roman"/>
          <w:sz w:val="24"/>
          <w:szCs w:val="24"/>
        </w:rPr>
      </w:pPr>
    </w:p>
    <w:p w14:paraId="3CDCC6E6"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X. Yang, Y.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X. Chen, </w:t>
      </w:r>
      <w:r>
        <w:rPr>
          <w:rFonts w:ascii="Times New Roman" w:eastAsia="Times New Roman" w:hAnsi="Times New Roman" w:cs="Times New Roman"/>
          <w:i/>
          <w:iCs/>
          <w:sz w:val="24"/>
          <w:szCs w:val="24"/>
        </w:rPr>
        <w:t xml:space="preserve">2019 </w:t>
      </w:r>
      <w:r>
        <w:rPr>
          <w:rFonts w:ascii="Times New Roman" w:eastAsia="Times New Roman" w:hAnsi="Times New Roman" w:cs="Times New Roman"/>
          <w:sz w:val="24"/>
          <w:szCs w:val="24"/>
        </w:rPr>
        <w:t xml:space="preserve">"Effective Scheme against 51% Attack on Proof-of-Work Blockchain with History Weighted Information" </w:t>
      </w:r>
      <w:r>
        <w:rPr>
          <w:rFonts w:ascii="Times New Roman" w:eastAsia="Times New Roman" w:hAnsi="Times New Roman" w:cs="Times New Roman"/>
          <w:i/>
          <w:iCs/>
          <w:sz w:val="24"/>
          <w:szCs w:val="24"/>
        </w:rPr>
        <w:t>IEEE International Conference on Blockchain (Blockchain)</w:t>
      </w:r>
      <w:r>
        <w:rPr>
          <w:rFonts w:ascii="Times New Roman" w:eastAsia="Times New Roman" w:hAnsi="Times New Roman" w:cs="Times New Roman"/>
          <w:sz w:val="24"/>
          <w:szCs w:val="24"/>
        </w:rPr>
        <w:t xml:space="preserve">, 2019, pp. 261-265,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10.1109/Blockchain.2019.00041.</w:t>
      </w:r>
    </w:p>
    <w:p w14:paraId="7CC7454F" w14:textId="77777777" w:rsidR="00E2413D" w:rsidRDefault="00E2413D" w:rsidP="00E2413D">
      <w:pPr>
        <w:spacing w:line="480" w:lineRule="auto"/>
        <w:rPr>
          <w:rFonts w:ascii="Times New Roman" w:eastAsia="Times New Roman" w:hAnsi="Times New Roman" w:cs="Times New Roman"/>
          <w:sz w:val="24"/>
          <w:szCs w:val="24"/>
        </w:rPr>
      </w:pPr>
    </w:p>
    <w:p w14:paraId="03BAED27" w14:textId="77777777" w:rsidR="00E2413D" w:rsidRDefault="00E2413D" w:rsidP="00E2413D">
      <w:pPr>
        <w:spacing w:line="480" w:lineRule="auto"/>
      </w:pPr>
      <w:r>
        <w:rPr>
          <w:rFonts w:ascii="Times New Roman" w:eastAsia="Times New Roman" w:hAnsi="Times New Roman" w:cs="Times New Roman"/>
          <w:sz w:val="24"/>
          <w:szCs w:val="24"/>
        </w:rPr>
        <w:t xml:space="preserve">Andrew Miller, Yu Xia, Kyle Croman, Elaine Shi, and Dawn Song. 2016. “The Honey Badger of BFT Protocols”. In Proceedings of the 2016 ACM SIGSAC Conference on Computer and Communications Security (CCS '16). Association for Computing Machinery, New York, NY, </w:t>
      </w:r>
      <w:r>
        <w:rPr>
          <w:rFonts w:ascii="Times New Roman" w:eastAsia="Times New Roman" w:hAnsi="Times New Roman" w:cs="Times New Roman"/>
          <w:sz w:val="24"/>
          <w:szCs w:val="24"/>
        </w:rPr>
        <w:lastRenderedPageBreak/>
        <w:t xml:space="preserve">USA, 31–42. </w:t>
      </w:r>
      <w:hyperlink r:id="rId13">
        <w:r>
          <w:rPr>
            <w:rStyle w:val="Hyperlink"/>
            <w:rFonts w:ascii="Times New Roman" w:eastAsia="Times New Roman" w:hAnsi="Times New Roman" w:cs="Times New Roman"/>
            <w:sz w:val="24"/>
            <w:szCs w:val="24"/>
          </w:rPr>
          <w:t>https://doi.org/10.1145/2976749.2978399</w:t>
        </w:r>
        <w:r>
          <w:rPr>
            <w:rStyle w:val="Hyperlink"/>
            <w:rFonts w:ascii="Times New Roman" w:hAnsi="Times New Roman"/>
            <w:sz w:val="24"/>
            <w:szCs w:val="24"/>
          </w:rPr>
          <w:br/>
        </w:r>
      </w:hyperlink>
    </w:p>
    <w:p w14:paraId="3528919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M. J. Fischer, N. A. Lynch, and M. S. Paterson. 1985 “Impossibility of distributed consensus with one faulty process”. Journal of the ACM (JACM), 32(2):374–382, 1985.</w:t>
      </w:r>
    </w:p>
    <w:p w14:paraId="70670076" w14:textId="77777777" w:rsidR="00E2413D" w:rsidRDefault="00E2413D" w:rsidP="00E2413D">
      <w:pPr>
        <w:spacing w:line="480" w:lineRule="auto"/>
        <w:rPr>
          <w:rFonts w:ascii="Times New Roman" w:eastAsia="Times New Roman" w:hAnsi="Times New Roman" w:cs="Times New Roman"/>
          <w:sz w:val="24"/>
          <w:szCs w:val="24"/>
        </w:rPr>
      </w:pPr>
    </w:p>
    <w:p w14:paraId="3A89933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Knudsen, J. Li, J. S.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P. H.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and T. B.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xml:space="preserve">, 2021, pp. 476-483,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10.1109/Blockchain53845.2021.00073.</w:t>
      </w:r>
    </w:p>
    <w:p w14:paraId="4AE0C765" w14:textId="77777777" w:rsidR="00E2413D" w:rsidRDefault="00E2413D" w:rsidP="00E2413D">
      <w:pPr>
        <w:spacing w:line="480" w:lineRule="auto"/>
        <w:rPr>
          <w:rFonts w:ascii="Times New Roman" w:eastAsia="Times New Roman" w:hAnsi="Times New Roman" w:cs="Times New Roman"/>
          <w:sz w:val="24"/>
          <w:szCs w:val="24"/>
        </w:rPr>
      </w:pPr>
    </w:p>
    <w:p w14:paraId="2C4E4C8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 Duan, M. K. Reiter, and H. Zhang. BEAT: asynchronous BFT made</w:t>
      </w:r>
      <w:r>
        <w:rPr>
          <w:rFonts w:ascii="Times New Roman" w:hAnsi="Times New Roman"/>
          <w:sz w:val="24"/>
          <w:szCs w:val="24"/>
        </w:rPr>
        <w:br/>
      </w:r>
      <w:r>
        <w:rPr>
          <w:rFonts w:ascii="Times New Roman" w:eastAsia="Times New Roman" w:hAnsi="Times New Roman" w:cs="Times New Roman"/>
          <w:sz w:val="24"/>
          <w:szCs w:val="24"/>
        </w:rPr>
        <w:t xml:space="preserve"> practical. In D. Lie, M. Mannan, M. Backes, and X. Wang, editors,</w:t>
      </w:r>
      <w:r>
        <w:rPr>
          <w:rFonts w:ascii="Times New Roman" w:hAnsi="Times New Roman"/>
          <w:sz w:val="24"/>
          <w:szCs w:val="24"/>
        </w:rPr>
        <w:br/>
      </w:r>
      <w:r>
        <w:rPr>
          <w:rFonts w:ascii="Times New Roman" w:eastAsia="Times New Roman" w:hAnsi="Times New Roman" w:cs="Times New Roman"/>
          <w:sz w:val="24"/>
          <w:szCs w:val="24"/>
        </w:rPr>
        <w:t xml:space="preserve"> Proceedings of the 2018 ACM SIGSAC Conference on Computer and</w:t>
      </w:r>
      <w:r>
        <w:rPr>
          <w:rFonts w:ascii="Times New Roman" w:hAnsi="Times New Roman"/>
          <w:sz w:val="24"/>
          <w:szCs w:val="24"/>
        </w:rPr>
        <w:br/>
      </w:r>
      <w:r>
        <w:rPr>
          <w:rFonts w:ascii="Times New Roman" w:eastAsia="Times New Roman" w:hAnsi="Times New Roman" w:cs="Times New Roman"/>
          <w:sz w:val="24"/>
          <w:szCs w:val="24"/>
        </w:rPr>
        <w:t xml:space="preserve"> Communications Security, CCS 2018, Toronto, ON, Canada, October</w:t>
      </w:r>
      <w:r>
        <w:rPr>
          <w:rFonts w:ascii="Times New Roman" w:hAnsi="Times New Roman"/>
          <w:sz w:val="24"/>
          <w:szCs w:val="24"/>
        </w:rPr>
        <w:br/>
      </w:r>
      <w:r>
        <w:rPr>
          <w:rFonts w:ascii="Times New Roman" w:eastAsia="Times New Roman" w:hAnsi="Times New Roman" w:cs="Times New Roman"/>
          <w:sz w:val="24"/>
          <w:szCs w:val="24"/>
        </w:rPr>
        <w:t xml:space="preserve"> 15-19, 2018, pages 2028–2041. ACM, 2018.</w:t>
      </w:r>
    </w:p>
    <w:p w14:paraId="52DB956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4CFFD55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Cachin</w:t>
      </w:r>
      <w:proofErr w:type="spellEnd"/>
      <w:r>
        <w:rPr>
          <w:rFonts w:ascii="Times New Roman" w:eastAsia="Times New Roman" w:hAnsi="Times New Roman" w:cs="Times New Roman"/>
          <w:sz w:val="24"/>
          <w:szCs w:val="24"/>
        </w:rPr>
        <w:t xml:space="preserve"> and J. A. </w:t>
      </w:r>
      <w:proofErr w:type="spellStart"/>
      <w:r>
        <w:rPr>
          <w:rFonts w:ascii="Times New Roman" w:eastAsia="Times New Roman" w:hAnsi="Times New Roman" w:cs="Times New Roman"/>
          <w:sz w:val="24"/>
          <w:szCs w:val="24"/>
        </w:rPr>
        <w:t>Poritz</w:t>
      </w:r>
      <w:proofErr w:type="spellEnd"/>
      <w:r>
        <w:rPr>
          <w:rFonts w:ascii="Times New Roman" w:eastAsia="Times New Roman" w:hAnsi="Times New Roman" w:cs="Times New Roman"/>
          <w:sz w:val="24"/>
          <w:szCs w:val="24"/>
        </w:rPr>
        <w:t xml:space="preserve">, "Secure </w:t>
      </w:r>
      <w:proofErr w:type="spellStart"/>
      <w:r>
        <w:rPr>
          <w:rFonts w:ascii="Times New Roman" w:eastAsia="Times New Roman" w:hAnsi="Times New Roman" w:cs="Times New Roman"/>
          <w:sz w:val="24"/>
          <w:szCs w:val="24"/>
        </w:rPr>
        <w:t>INtrusion</w:t>
      </w:r>
      <w:proofErr w:type="spellEnd"/>
      <w:r>
        <w:rPr>
          <w:rFonts w:ascii="Times New Roman" w:eastAsia="Times New Roman" w:hAnsi="Times New Roman" w:cs="Times New Roman"/>
          <w:sz w:val="24"/>
          <w:szCs w:val="24"/>
        </w:rPr>
        <w:t xml:space="preserve">-Tolerant Replication on the Internet," </w:t>
      </w:r>
      <w:r>
        <w:rPr>
          <w:rFonts w:ascii="Times New Roman" w:eastAsia="Times New Roman" w:hAnsi="Times New Roman" w:cs="Times New Roman"/>
          <w:i/>
          <w:iCs/>
          <w:sz w:val="24"/>
          <w:szCs w:val="24"/>
        </w:rPr>
        <w:t>Proceedings International Conference on Dependable Systems and Networks</w:t>
      </w:r>
      <w:r>
        <w:rPr>
          <w:rFonts w:ascii="Times New Roman" w:eastAsia="Times New Roman" w:hAnsi="Times New Roman" w:cs="Times New Roman"/>
          <w:sz w:val="24"/>
          <w:szCs w:val="24"/>
        </w:rPr>
        <w:t xml:space="preserve">, 2002, pp. 167-176,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10.1109/DSN.2002.1028897.</w:t>
      </w:r>
    </w:p>
    <w:p w14:paraId="0DA7DED8" w14:textId="77777777" w:rsidR="00E2413D" w:rsidRDefault="00E2413D" w:rsidP="00E2413D">
      <w:pPr>
        <w:spacing w:line="480" w:lineRule="auto"/>
        <w:rPr>
          <w:rFonts w:ascii="Times New Roman" w:eastAsia="Times New Roman" w:hAnsi="Times New Roman" w:cs="Times New Roman"/>
          <w:sz w:val="24"/>
          <w:szCs w:val="24"/>
        </w:rPr>
      </w:pPr>
    </w:p>
    <w:p w14:paraId="7C1CCA7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 xml:space="preserve">S. Müller, A. </w:t>
      </w:r>
      <w:proofErr w:type="spellStart"/>
      <w:r>
        <w:rPr>
          <w:rFonts w:ascii="Times New Roman" w:eastAsia="Times New Roman" w:hAnsi="Times New Roman" w:cs="Times New Roman"/>
          <w:sz w:val="24"/>
          <w:szCs w:val="24"/>
        </w:rPr>
        <w:t>Penzkofer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Polyanskii</w:t>
      </w:r>
      <w:proofErr w:type="spellEnd"/>
      <w:r>
        <w:rPr>
          <w:rFonts w:ascii="Times New Roman" w:eastAsia="Times New Roman" w:hAnsi="Times New Roman" w:cs="Times New Roman"/>
          <w:sz w:val="24"/>
          <w:szCs w:val="24"/>
        </w:rPr>
        <w:t xml:space="preserve">, J. Theis, W. </w:t>
      </w:r>
      <w:proofErr w:type="gramStart"/>
      <w:r>
        <w:rPr>
          <w:rFonts w:ascii="Times New Roman" w:eastAsia="Times New Roman" w:hAnsi="Times New Roman" w:cs="Times New Roman"/>
          <w:sz w:val="24"/>
          <w:szCs w:val="24"/>
        </w:rPr>
        <w:t>Sanders</w:t>
      </w:r>
      <w:proofErr w:type="gramEnd"/>
      <w:r>
        <w:rPr>
          <w:rFonts w:ascii="Times New Roman" w:eastAsia="Times New Roman" w:hAnsi="Times New Roman" w:cs="Times New Roman"/>
          <w:sz w:val="24"/>
          <w:szCs w:val="24"/>
        </w:rPr>
        <w:t xml:space="preserve"> and H. Moog, "Tangle 2.0 Leaderless Nakamoto Consensus on the Heaviest DAG," in IEEE Access, vol. 10, pp. 105807-105842, 2022,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10.1109/ACCESS.2022.3211422.</w:t>
      </w:r>
    </w:p>
    <w:p w14:paraId="778F90A4" w14:textId="77777777" w:rsidR="00E2413D" w:rsidRDefault="00E2413D" w:rsidP="00E2413D">
      <w:pPr>
        <w:spacing w:line="480" w:lineRule="auto"/>
        <w:rPr>
          <w:rFonts w:ascii="Times New Roman" w:eastAsia="Times New Roman" w:hAnsi="Times New Roman" w:cs="Times New Roman"/>
          <w:sz w:val="24"/>
          <w:szCs w:val="24"/>
        </w:rPr>
      </w:pPr>
    </w:p>
    <w:p w14:paraId="59ACCEF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Liu, H. Zhang, B.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A. W. Roscoe, "Committable: A </w:t>
      </w:r>
      <w:proofErr w:type="spellStart"/>
      <w:r>
        <w:rPr>
          <w:rFonts w:ascii="Times New Roman" w:eastAsia="Times New Roman" w:hAnsi="Times New Roman" w:cs="Times New Roman"/>
          <w:sz w:val="24"/>
          <w:szCs w:val="24"/>
        </w:rPr>
        <w:t>Decentralised</w:t>
      </w:r>
      <w:proofErr w:type="spellEnd"/>
      <w:r>
        <w:rPr>
          <w:rFonts w:ascii="Times New Roman" w:eastAsia="Times New Roman" w:hAnsi="Times New Roman" w:cs="Times New Roman"/>
          <w:sz w:val="24"/>
          <w:szCs w:val="24"/>
        </w:rPr>
        <w:t xml:space="preserve"> and Trustless Open-Source Protocol," 2022 IEEE International Conference on Blockchain and Cryptocurrency (ICBC), 2022, pp. 1-2,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10.1109/ICBC54727.2022.9805541.</w:t>
      </w:r>
    </w:p>
    <w:p w14:paraId="558C255B" w14:textId="77777777" w:rsidR="00E2413D" w:rsidRDefault="00E2413D" w:rsidP="00E2413D">
      <w:pPr>
        <w:spacing w:line="480" w:lineRule="auto"/>
        <w:rPr>
          <w:rFonts w:ascii="Times New Roman" w:eastAsia="Times New Roman" w:hAnsi="Times New Roman" w:cs="Times New Roman"/>
          <w:sz w:val="24"/>
          <w:szCs w:val="24"/>
        </w:rPr>
      </w:pPr>
    </w:p>
    <w:p w14:paraId="7C81EF2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L. Baird and A. </w:t>
      </w:r>
      <w:proofErr w:type="spellStart"/>
      <w:r>
        <w:rPr>
          <w:rFonts w:ascii="Times New Roman" w:eastAsia="Times New Roman" w:hAnsi="Times New Roman" w:cs="Times New Roman"/>
          <w:sz w:val="24"/>
          <w:szCs w:val="24"/>
        </w:rPr>
        <w:t>Luykx</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Hashgraph</w:t>
      </w:r>
      <w:proofErr w:type="spellEnd"/>
      <w:r>
        <w:rPr>
          <w:rFonts w:ascii="Times New Roman" w:eastAsia="Times New Roman" w:hAnsi="Times New Roman" w:cs="Times New Roman"/>
          <w:sz w:val="24"/>
          <w:szCs w:val="24"/>
        </w:rPr>
        <w:t xml:space="preserve"> Protocol: Efficient Asynchronous BFT for High-Throughput Distributed Ledgers," 2020 International Conference on Omni-layer Intelligent Systems (COINS), 2020, pp. 1-7,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10.1109/COINS49042.2020.9191430.</w:t>
      </w:r>
    </w:p>
    <w:p w14:paraId="1FC14008" w14:textId="77777777" w:rsidR="00E2413D" w:rsidRDefault="00E2413D" w:rsidP="00E2413D">
      <w:pPr>
        <w:spacing w:line="480" w:lineRule="auto"/>
        <w:rPr>
          <w:rFonts w:ascii="Times New Roman" w:eastAsia="Times New Roman" w:hAnsi="Times New Roman" w:cs="Times New Roman"/>
          <w:sz w:val="24"/>
          <w:szCs w:val="24"/>
        </w:rPr>
      </w:pPr>
    </w:p>
    <w:p w14:paraId="53C22CA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L. </w:t>
      </w:r>
      <w:proofErr w:type="spellStart"/>
      <w:r>
        <w:rPr>
          <w:rFonts w:ascii="Times New Roman" w:eastAsia="Times New Roman" w:hAnsi="Times New Roman" w:cs="Times New Roman"/>
          <w:sz w:val="24"/>
          <w:szCs w:val="24"/>
        </w:rPr>
        <w:t>Ambrosini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Piškorec</w:t>
      </w:r>
      <w:proofErr w:type="spellEnd"/>
      <w:r>
        <w:rPr>
          <w:rFonts w:ascii="Times New Roman" w:eastAsia="Times New Roman" w:hAnsi="Times New Roman" w:cs="Times New Roman"/>
          <w:sz w:val="24"/>
          <w:szCs w:val="24"/>
        </w:rPr>
        <w:t xml:space="preserve"> and C. J. </w:t>
      </w:r>
      <w:proofErr w:type="spellStart"/>
      <w:r>
        <w:rPr>
          <w:rFonts w:ascii="Times New Roman" w:eastAsia="Times New Roman" w:hAnsi="Times New Roman" w:cs="Times New Roman"/>
          <w:sz w:val="24"/>
          <w:szCs w:val="24"/>
        </w:rPr>
        <w:t>Tessone</w:t>
      </w:r>
      <w:proofErr w:type="spellEnd"/>
      <w:r>
        <w:rPr>
          <w:rFonts w:ascii="Times New Roman" w:eastAsia="Times New Roman" w:hAnsi="Times New Roman" w:cs="Times New Roman"/>
          <w:sz w:val="24"/>
          <w:szCs w:val="24"/>
        </w:rPr>
        <w:t xml:space="preserve">, "Visualization of Blockchain Consensus Degradation," 2022 IEEE International Conference on Blockchain and Cryptocurrency (ICBC), 2022, pp. 1-2,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10.1109/ICBC54727.2022.9805498.</w:t>
      </w:r>
    </w:p>
    <w:p w14:paraId="5B38C469" w14:textId="77777777" w:rsidR="00E2413D" w:rsidRDefault="00E2413D" w:rsidP="00E2413D">
      <w:pPr>
        <w:spacing w:line="480" w:lineRule="auto"/>
        <w:rPr>
          <w:rFonts w:ascii="Times New Roman" w:eastAsia="Times New Roman" w:hAnsi="Times New Roman" w:cs="Times New Roman"/>
          <w:sz w:val="24"/>
          <w:szCs w:val="24"/>
        </w:rPr>
      </w:pPr>
    </w:p>
    <w:p w14:paraId="2BD3C8A3" w14:textId="77777777" w:rsidR="00E2413D" w:rsidRDefault="00E2413D" w:rsidP="00E2413D">
      <w:pPr>
        <w:spacing w:line="480" w:lineRule="auto"/>
        <w:rPr>
          <w:rFonts w:ascii="Times New Roman" w:eastAsia="Times New Roman" w:hAnsi="Times New Roman" w:cs="Times New Roman"/>
          <w:sz w:val="24"/>
          <w:szCs w:val="24"/>
        </w:rPr>
      </w:pPr>
    </w:p>
    <w:p w14:paraId="76C4DC8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Wang, Z. Wu, Y. Li, Z. </w:t>
      </w:r>
      <w:proofErr w:type="gramStart"/>
      <w:r>
        <w:rPr>
          <w:rFonts w:ascii="Times New Roman" w:eastAsia="Times New Roman" w:hAnsi="Times New Roman" w:cs="Times New Roman"/>
          <w:sz w:val="24"/>
          <w:szCs w:val="24"/>
        </w:rPr>
        <w:t>Yan</w:t>
      </w:r>
      <w:proofErr w:type="gramEnd"/>
      <w:r>
        <w:rPr>
          <w:rFonts w:ascii="Times New Roman" w:eastAsia="Times New Roman" w:hAnsi="Times New Roman" w:cs="Times New Roman"/>
          <w:sz w:val="24"/>
          <w:szCs w:val="24"/>
        </w:rPr>
        <w:t xml:space="preserve"> and J. Ma, "Architecture Design and Application of distributed power trading System based on blockchain Asynchronous Consensus," 2021 4th International Conference on Advanced Electronic Materials, Computers and Software Engineering (AEMCSE), 2021, pp. 35-41,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10.1109/AEMCSE51986.2021.00015.</w:t>
      </w:r>
    </w:p>
    <w:p w14:paraId="794DBDB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eastAsia="Times New Roman" w:hAnsi="Times New Roman" w:cs="Times New Roman"/>
          <w:sz w:val="24"/>
          <w:szCs w:val="24"/>
        </w:rPr>
        <w:t xml:space="preserve">S. Ai, D. Hu, T. Zhang, Y. Jiang, C. Rong and J. Cao, "Blockchain based Power Transaction Asynchronous Settlement System," 2020 IEEE 91st Vehicular Technology Conference (VTC2020-Spring), 2020, pp. 1-6,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10.1109/VTC2020-Spring48590.2020.9129593.</w:t>
      </w:r>
    </w:p>
    <w:p w14:paraId="367369F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4B454B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52398C0"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1A7B92C"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A77820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C45DD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950373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hAnsi="Times New Roman"/>
          <w:sz w:val="24"/>
          <w:szCs w:val="24"/>
        </w:rPr>
        <w:br/>
      </w:r>
    </w:p>
    <w:p w14:paraId="7563822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8553C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6EC074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7E0370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3FAB507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2A3AF86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3357E447" w14:textId="77777777" w:rsidR="00E2413D" w:rsidRDefault="00E2413D" w:rsidP="00E2413D">
      <w:pPr>
        <w:spacing w:line="480" w:lineRule="auto"/>
        <w:rPr>
          <w:rFonts w:ascii="Times New Roman" w:eastAsia="Times New Roman" w:hAnsi="Times New Roman" w:cs="Times New Roman"/>
          <w:b/>
          <w:bCs/>
          <w:sz w:val="24"/>
          <w:szCs w:val="24"/>
        </w:rPr>
      </w:pPr>
    </w:p>
    <w:p w14:paraId="4DDD4A5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rPr>
        <w:lastRenderedPageBreak/>
        <w:t>Certification of Authorship of Doctoral Course Assignment</w:t>
      </w:r>
      <w:r>
        <w:rPr>
          <w:rFonts w:ascii="Times New Roman" w:eastAsia="Times New Roman" w:hAnsi="Times New Roman" w:cs="Times New Roman"/>
          <w:sz w:val="24"/>
          <w:szCs w:val="24"/>
        </w:rPr>
        <w:t xml:space="preserve"> </w:t>
      </w:r>
    </w:p>
    <w:p w14:paraId="3D7AB212" w14:textId="77777777" w:rsidR="00E2413D" w:rsidRDefault="00E2413D" w:rsidP="00E2413D">
      <w:pPr>
        <w:spacing w:line="480" w:lineRule="auto"/>
        <w:rPr>
          <w:rFonts w:ascii="Times New Roman" w:eastAsia="Times New Roman" w:hAnsi="Times New Roman" w:cs="Times New Roman"/>
          <w:sz w:val="24"/>
          <w:szCs w:val="24"/>
        </w:rPr>
      </w:pPr>
    </w:p>
    <w:p w14:paraId="270E1FAD" w14:textId="77777777" w:rsidR="00E2413D" w:rsidRDefault="00E2413D" w:rsidP="00E2413D">
      <w:pPr>
        <w:spacing w:line="480" w:lineRule="auto"/>
        <w:rPr>
          <w:rFonts w:ascii="Times New Roman" w:hAnsi="Times New Roman"/>
          <w:sz w:val="24"/>
          <w:szCs w:val="24"/>
        </w:rPr>
      </w:pPr>
      <w:r>
        <w:rPr>
          <w:noProof/>
        </w:rPr>
        <w:drawing>
          <wp:inline distT="0" distB="0" distL="0" distR="0" wp14:anchorId="3F82B8E6" wp14:editId="14FC12EB">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14"/>
                    <a:stretch>
                      <a:fillRect/>
                    </a:stretch>
                  </pic:blipFill>
                  <pic:spPr bwMode="auto">
                    <a:xfrm>
                      <a:off x="0" y="0"/>
                      <a:ext cx="4572000" cy="809625"/>
                    </a:xfrm>
                    <a:prstGeom prst="rect">
                      <a:avLst/>
                    </a:prstGeom>
                  </pic:spPr>
                </pic:pic>
              </a:graphicData>
            </a:graphic>
          </wp:inline>
        </w:drawing>
      </w:r>
    </w:p>
    <w:p w14:paraId="63E2001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Submitted to: Dr. Yair Levy</w:t>
      </w:r>
    </w:p>
    <w:p w14:paraId="702A8729"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Name: Eric Webb</w:t>
      </w:r>
    </w:p>
    <w:p w14:paraId="2A90260F" w14:textId="1B413079"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Date of Submission: November </w:t>
      </w:r>
      <w:r w:rsidR="00355447">
        <w:rPr>
          <w:rFonts w:ascii="Times New Roman" w:eastAsia="Times New Roman" w:hAnsi="Times New Roman" w:cs="Times New Roman"/>
          <w:sz w:val="24"/>
          <w:szCs w:val="24"/>
        </w:rPr>
        <w:t>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2022</w:t>
      </w:r>
    </w:p>
    <w:p w14:paraId="7710D228" w14:textId="79F8930E"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Purpose and Title of Submission: Assignment #</w:t>
      </w:r>
      <w:r w:rsidR="0036067D">
        <w:rPr>
          <w:rFonts w:ascii="Times New Roman" w:eastAsia="Times New Roman" w:hAnsi="Times New Roman" w:cs="Times New Roman"/>
          <w:sz w:val="24"/>
          <w:szCs w:val="24"/>
        </w:rPr>
        <w:t>2 Pre-Idea Paper “Defending Against Centralization via Asynchronicity.”</w:t>
      </w:r>
    </w:p>
    <w:p w14:paraId="5B5B3806" w14:textId="77777777" w:rsidR="00E2413D" w:rsidRDefault="00E2413D" w:rsidP="00E2413D">
      <w:pPr>
        <w:spacing w:line="480" w:lineRule="auto"/>
        <w:rPr>
          <w:rFonts w:ascii="Times New Roman" w:eastAsia="Times New Roman" w:hAnsi="Times New Roman" w:cs="Times New Roman"/>
          <w:sz w:val="24"/>
          <w:szCs w:val="24"/>
        </w:rPr>
      </w:pPr>
    </w:p>
    <w:p w14:paraId="558122CF"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Certification of Authorship:</w:t>
      </w:r>
      <w:r>
        <w:rPr>
          <w:rFonts w:ascii="Times New Roman" w:hAnsi="Times New Roman"/>
          <w:sz w:val="24"/>
          <w:szCs w:val="24"/>
        </w:rPr>
        <w:tab/>
      </w:r>
      <w:r>
        <w:rPr>
          <w:rFonts w:ascii="Times New Roman" w:eastAsia="Times New Roman" w:hAnsi="Times New Roman" w:cs="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14:paraId="562136D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342AA0E"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Signature: ERIC WEBB</w:t>
      </w:r>
    </w:p>
    <w:p w14:paraId="7C1CD29F" w14:textId="42EFC056" w:rsidR="00863BDF" w:rsidRPr="00E2413D" w:rsidRDefault="00863BDF" w:rsidP="00E2413D"/>
    <w:sectPr w:rsidR="00863BDF" w:rsidRPr="00E2413D" w:rsidSect="0049757E">
      <w:pgSz w:w="12240" w:h="15840"/>
      <w:pgMar w:top="1440" w:right="1440" w:bottom="1440" w:left="1440" w:header="72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6B0C2" w14:textId="77777777" w:rsidR="00B12D2D" w:rsidRDefault="00B12D2D">
      <w:pPr>
        <w:spacing w:after="0" w:line="240" w:lineRule="auto"/>
      </w:pPr>
      <w:r>
        <w:separator/>
      </w:r>
    </w:p>
  </w:endnote>
  <w:endnote w:type="continuationSeparator" w:id="0">
    <w:p w14:paraId="2A0016E6" w14:textId="77777777" w:rsidR="00B12D2D" w:rsidRDefault="00B12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1E80" w14:textId="14C75C93" w:rsidR="001E7A2E" w:rsidRDefault="001E7A2E">
    <w:pPr>
      <w:pStyle w:val="Footer"/>
      <w:tabs>
        <w:tab w:val="clear" w:pos="4680"/>
        <w:tab w:val="clear" w:pos="9360"/>
      </w:tabs>
      <w:jc w:val="center"/>
      <w:rPr>
        <w:caps/>
        <w:noProof/>
        <w:color w:val="4472C4" w:themeColor="accent1"/>
      </w:rPr>
    </w:pPr>
  </w:p>
  <w:p w14:paraId="11428E60" w14:textId="77777777" w:rsidR="001E7A2E" w:rsidRDefault="001E7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609442"/>
      <w:docPartObj>
        <w:docPartGallery w:val="Page Numbers (Bottom of Page)"/>
        <w:docPartUnique/>
      </w:docPartObj>
    </w:sdtPr>
    <w:sdtContent>
      <w:p w14:paraId="33357ABE" w14:textId="13B00860" w:rsidR="00D60FD7" w:rsidRDefault="00D60FD7" w:rsidP="00D453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tbl>
    <w:tblPr>
      <w:tblW w:w="9359" w:type="dxa"/>
      <w:tblLook w:val="06A0" w:firstRow="1" w:lastRow="0" w:firstColumn="1" w:lastColumn="0" w:noHBand="1" w:noVBand="1"/>
    </w:tblPr>
    <w:tblGrid>
      <w:gridCol w:w="3119"/>
      <w:gridCol w:w="3120"/>
      <w:gridCol w:w="3120"/>
    </w:tblGrid>
    <w:tr w:rsidR="00863BDF" w14:paraId="6A2DE13A" w14:textId="77777777">
      <w:tc>
        <w:tcPr>
          <w:tcW w:w="3119" w:type="dxa"/>
        </w:tcPr>
        <w:p w14:paraId="3490A35D" w14:textId="77777777" w:rsidR="00863BDF" w:rsidRDefault="00863BDF">
          <w:pPr>
            <w:pStyle w:val="Header"/>
            <w:ind w:left="-115"/>
          </w:pPr>
        </w:p>
      </w:tc>
      <w:tc>
        <w:tcPr>
          <w:tcW w:w="3120" w:type="dxa"/>
        </w:tcPr>
        <w:p w14:paraId="2BD7F529" w14:textId="77777777" w:rsidR="00863BDF" w:rsidRDefault="00863BDF">
          <w:pPr>
            <w:pStyle w:val="Header"/>
            <w:jc w:val="center"/>
          </w:pPr>
        </w:p>
      </w:tc>
      <w:tc>
        <w:tcPr>
          <w:tcW w:w="3120" w:type="dxa"/>
        </w:tcPr>
        <w:p w14:paraId="16E4FF96" w14:textId="77777777" w:rsidR="00863BDF" w:rsidRDefault="00863BDF">
          <w:pPr>
            <w:pStyle w:val="Header"/>
            <w:ind w:right="-115"/>
            <w:jc w:val="right"/>
          </w:pPr>
        </w:p>
      </w:tc>
    </w:tr>
  </w:tbl>
  <w:p w14:paraId="7D264FB3" w14:textId="77777777" w:rsidR="00863BDF" w:rsidRDefault="00863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F965" w14:textId="77777777" w:rsidR="003A5FBA" w:rsidRDefault="003A5FBA" w:rsidP="003A5FB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384BD" w14:textId="77777777" w:rsidR="00B12D2D" w:rsidRDefault="00B12D2D">
      <w:pPr>
        <w:spacing w:after="0" w:line="240" w:lineRule="auto"/>
      </w:pPr>
      <w:r>
        <w:separator/>
      </w:r>
    </w:p>
  </w:footnote>
  <w:footnote w:type="continuationSeparator" w:id="0">
    <w:p w14:paraId="4D5C1446" w14:textId="77777777" w:rsidR="00B12D2D" w:rsidRDefault="00B12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5530014"/>
      <w:docPartObj>
        <w:docPartGallery w:val="Page Numbers (Top of Page)"/>
        <w:docPartUnique/>
      </w:docPartObj>
    </w:sdtPr>
    <w:sdtContent>
      <w:p w14:paraId="1D4B6ADE" w14:textId="7D199922" w:rsidR="0049757E" w:rsidRDefault="0049757E" w:rsidP="000A10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358AAE52" w14:textId="77777777" w:rsidR="0049757E" w:rsidRDefault="0049757E" w:rsidP="004975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328170"/>
      <w:docPartObj>
        <w:docPartGallery w:val="Page Numbers (Top of Page)"/>
        <w:docPartUnique/>
      </w:docPartObj>
    </w:sdtPr>
    <w:sdtContent>
      <w:p w14:paraId="5A1497C0" w14:textId="2F0AEE2B" w:rsidR="0049757E" w:rsidRDefault="0049757E" w:rsidP="000A10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tbl>
    <w:tblPr>
      <w:tblW w:w="6240" w:type="dxa"/>
      <w:tblLook w:val="06A0" w:firstRow="1" w:lastRow="0" w:firstColumn="1" w:lastColumn="0" w:noHBand="1" w:noVBand="1"/>
    </w:tblPr>
    <w:tblGrid>
      <w:gridCol w:w="3121"/>
      <w:gridCol w:w="3119"/>
    </w:tblGrid>
    <w:tr w:rsidR="00863BDF" w14:paraId="551CE21B" w14:textId="77777777">
      <w:tc>
        <w:tcPr>
          <w:tcW w:w="3120" w:type="dxa"/>
        </w:tcPr>
        <w:p w14:paraId="695CF65D" w14:textId="77777777" w:rsidR="00863BDF" w:rsidRDefault="00863BDF" w:rsidP="0049757E">
          <w:pPr>
            <w:pStyle w:val="Header"/>
            <w:ind w:right="360"/>
            <w:jc w:val="center"/>
          </w:pPr>
        </w:p>
      </w:tc>
      <w:tc>
        <w:tcPr>
          <w:tcW w:w="3119" w:type="dxa"/>
        </w:tcPr>
        <w:p w14:paraId="2E64339D" w14:textId="77777777" w:rsidR="00863BDF" w:rsidRDefault="00863BDF">
          <w:pPr>
            <w:pStyle w:val="Header"/>
            <w:ind w:right="-115"/>
            <w:jc w:val="right"/>
          </w:pPr>
        </w:p>
      </w:tc>
    </w:tr>
  </w:tbl>
  <w:p w14:paraId="501AF801" w14:textId="77777777" w:rsidR="00863BDF" w:rsidRDefault="00863B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DF"/>
    <w:rsid w:val="000F6C75"/>
    <w:rsid w:val="001177D3"/>
    <w:rsid w:val="001356AF"/>
    <w:rsid w:val="0018578E"/>
    <w:rsid w:val="001A12DE"/>
    <w:rsid w:val="001C012D"/>
    <w:rsid w:val="001E7A2E"/>
    <w:rsid w:val="00241B35"/>
    <w:rsid w:val="002B0D7B"/>
    <w:rsid w:val="002E6791"/>
    <w:rsid w:val="002F3636"/>
    <w:rsid w:val="002F5D16"/>
    <w:rsid w:val="0030641B"/>
    <w:rsid w:val="00336170"/>
    <w:rsid w:val="00355447"/>
    <w:rsid w:val="0036067D"/>
    <w:rsid w:val="003A5FBA"/>
    <w:rsid w:val="00446D23"/>
    <w:rsid w:val="00454AC2"/>
    <w:rsid w:val="00470168"/>
    <w:rsid w:val="0049757E"/>
    <w:rsid w:val="004B0440"/>
    <w:rsid w:val="00527D23"/>
    <w:rsid w:val="005414AA"/>
    <w:rsid w:val="005E05BC"/>
    <w:rsid w:val="00645DB9"/>
    <w:rsid w:val="006477B7"/>
    <w:rsid w:val="00647909"/>
    <w:rsid w:val="0067292F"/>
    <w:rsid w:val="006A1226"/>
    <w:rsid w:val="006C1CFC"/>
    <w:rsid w:val="006C2EDB"/>
    <w:rsid w:val="006C6426"/>
    <w:rsid w:val="00755ED0"/>
    <w:rsid w:val="007611A8"/>
    <w:rsid w:val="007639A6"/>
    <w:rsid w:val="00773D53"/>
    <w:rsid w:val="007D7F6B"/>
    <w:rsid w:val="007E7250"/>
    <w:rsid w:val="008110F2"/>
    <w:rsid w:val="008158B0"/>
    <w:rsid w:val="00856C2E"/>
    <w:rsid w:val="00863BDF"/>
    <w:rsid w:val="008A771A"/>
    <w:rsid w:val="009071A8"/>
    <w:rsid w:val="00912BAB"/>
    <w:rsid w:val="00920955"/>
    <w:rsid w:val="00956094"/>
    <w:rsid w:val="009639D5"/>
    <w:rsid w:val="009C2492"/>
    <w:rsid w:val="00A65686"/>
    <w:rsid w:val="00AA3F5A"/>
    <w:rsid w:val="00AB627B"/>
    <w:rsid w:val="00AF5A71"/>
    <w:rsid w:val="00B12D2D"/>
    <w:rsid w:val="00B61200"/>
    <w:rsid w:val="00B91A8B"/>
    <w:rsid w:val="00BC7111"/>
    <w:rsid w:val="00CA7B5C"/>
    <w:rsid w:val="00CD7F71"/>
    <w:rsid w:val="00CF0F8B"/>
    <w:rsid w:val="00D24403"/>
    <w:rsid w:val="00D4535B"/>
    <w:rsid w:val="00D60FD7"/>
    <w:rsid w:val="00D846DF"/>
    <w:rsid w:val="00DD0B86"/>
    <w:rsid w:val="00E2413D"/>
    <w:rsid w:val="00E41E9B"/>
    <w:rsid w:val="00E428A8"/>
    <w:rsid w:val="00EE4460"/>
    <w:rsid w:val="00F16093"/>
    <w:rsid w:val="00FC34F7"/>
    <w:rsid w:val="00FD7D92"/>
    <w:rsid w:val="00FF5AA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1515"/>
  <w15:docId w15:val="{30479925-E077-7643-8C25-8C93529C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textlayer--absolute">
    <w:name w:val="textlayer--absolute"/>
    <w:basedOn w:val="DefaultParagraphFont"/>
    <w:rsid w:val="00E2413D"/>
  </w:style>
  <w:style w:type="character" w:styleId="PageNumber">
    <w:name w:val="page number"/>
    <w:basedOn w:val="DefaultParagraphFont"/>
    <w:uiPriority w:val="99"/>
    <w:semiHidden/>
    <w:unhideWhenUsed/>
    <w:rsid w:val="00D6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1145/2976749.2978399"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1145/3510487.351050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E8B3B-D100-D946-A33B-5EAC1200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7163</TotalTime>
  <Pages>18</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dc:description/>
  <cp:lastModifiedBy>Eric Webb</cp:lastModifiedBy>
  <cp:revision>357</cp:revision>
  <dcterms:created xsi:type="dcterms:W3CDTF">2022-11-03T00:51:00Z</dcterms:created>
  <dcterms:modified xsi:type="dcterms:W3CDTF">2022-11-20T20:34:00Z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