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58D" w14:textId="77777777" w:rsidR="00557EF6" w:rsidRDefault="00000000">
      <w:pPr>
        <w:spacing w:line="480" w:lineRule="auto"/>
        <w:jc w:val="center"/>
        <w:rPr>
          <w:rStyle w:val="textlayer--absolute"/>
          <w:rFonts w:ascii="Times New Roman" w:hAnsi="Times New Roman" w:cs="Times New Roman"/>
          <w:sz w:val="24"/>
          <w:szCs w:val="24"/>
        </w:rPr>
      </w:pPr>
      <w:r>
        <w:rPr>
          <w:rStyle w:val="textlayer--absolute"/>
          <w:rFonts w:ascii="Arial" w:hAnsi="Arial" w:cs="Arial"/>
          <w:color w:val="000000"/>
          <w:sz w:val="28"/>
          <w:szCs w:val="28"/>
        </w:rPr>
        <w:t>Reducing the Download Time in Stochastic P2P Content Delivery Networks by Improving Peer Selection</w:t>
      </w:r>
      <w:r>
        <w:rPr>
          <w:rFonts w:ascii="Lato" w:hAnsi="Lato"/>
          <w:color w:val="000000"/>
        </w:rPr>
        <w:br/>
      </w:r>
      <w:r>
        <w:rPr>
          <w:rStyle w:val="textlayer--absolute"/>
          <w:rFonts w:ascii="Times New Roman" w:hAnsi="Times New Roman" w:cs="Times New Roman"/>
          <w:sz w:val="24"/>
          <w:szCs w:val="24"/>
        </w:rPr>
        <w:t>by</w:t>
      </w:r>
      <w:r>
        <w:rPr>
          <w:rFonts w:ascii="Times New Roman" w:hAnsi="Times New Roman" w:cs="Times New Roman"/>
          <w:color w:val="000000"/>
          <w:sz w:val="24"/>
          <w:szCs w:val="24"/>
        </w:rPr>
        <w:br/>
      </w:r>
      <w:r>
        <w:rPr>
          <w:rStyle w:val="textlayer--absolute"/>
          <w:rFonts w:ascii="Times New Roman" w:hAnsi="Times New Roman" w:cs="Times New Roman"/>
          <w:sz w:val="24"/>
          <w:szCs w:val="24"/>
        </w:rPr>
        <w:t>Nicholas J. Hays</w:t>
      </w:r>
      <w:r>
        <w:rPr>
          <w:rFonts w:ascii="Times New Roman" w:hAnsi="Times New Roman" w:cs="Times New Roman"/>
          <w:color w:val="000000"/>
          <w:sz w:val="24"/>
          <w:szCs w:val="24"/>
        </w:rPr>
        <w:br/>
      </w:r>
      <w:r>
        <w:rPr>
          <w:rStyle w:val="textlayer--absolute"/>
          <w:rFonts w:ascii="Times New Roman" w:hAnsi="Times New Roman" w:cs="Times New Roman"/>
          <w:color w:val="000000"/>
          <w:sz w:val="24"/>
          <w:szCs w:val="24"/>
        </w:rPr>
        <w:t xml:space="preserve">Dissertation Advisor Dr. Gregory </w:t>
      </w:r>
      <w:proofErr w:type="spellStart"/>
      <w:r>
        <w:rPr>
          <w:rStyle w:val="textlayer--absolute"/>
          <w:rFonts w:ascii="Times New Roman" w:hAnsi="Times New Roman" w:cs="Times New Roman"/>
          <w:color w:val="000000"/>
          <w:sz w:val="24"/>
          <w:szCs w:val="24"/>
        </w:rPr>
        <w:t>Simco</w:t>
      </w:r>
      <w:proofErr w:type="spellEnd"/>
    </w:p>
    <w:p w14:paraId="415BB5CD" w14:textId="77777777" w:rsidR="00557EF6" w:rsidRDefault="00000000">
      <w:pPr>
        <w:spacing w:line="480" w:lineRule="auto"/>
        <w:jc w:val="center"/>
        <w:rPr>
          <w:rStyle w:val="textlayer--absolute"/>
          <w:rFonts w:ascii="Times New Roman" w:hAnsi="Times New Roman" w:cs="Times New Roman"/>
          <w:sz w:val="24"/>
          <w:szCs w:val="24"/>
        </w:rPr>
      </w:pPr>
      <w:r>
        <w:rPr>
          <w:rStyle w:val="textlayer--absolute"/>
          <w:rFonts w:ascii="Times New Roman" w:hAnsi="Times New Roman" w:cs="Times New Roman"/>
          <w:color w:val="000000"/>
          <w:sz w:val="24"/>
          <w:szCs w:val="24"/>
        </w:rPr>
        <w:t>Degree of Doctor of Philosophy in Computer Science</w:t>
      </w:r>
    </w:p>
    <w:p w14:paraId="765A62BE" w14:textId="77777777" w:rsidR="00557EF6" w:rsidRDefault="00000000">
      <w:pPr>
        <w:spacing w:line="480" w:lineRule="auto"/>
        <w:jc w:val="center"/>
        <w:rPr>
          <w:rStyle w:val="textlayer--absolute"/>
          <w:rFonts w:ascii="Times New Roman" w:hAnsi="Times New Roman" w:cs="Times New Roman"/>
          <w:sz w:val="24"/>
          <w:szCs w:val="24"/>
        </w:rPr>
      </w:pPr>
      <w:r>
        <w:rPr>
          <w:rStyle w:val="textlayer--absolute"/>
          <w:rFonts w:ascii="Times New Roman" w:hAnsi="Times New Roman" w:cs="Times New Roman"/>
          <w:color w:val="000000"/>
          <w:sz w:val="24"/>
          <w:szCs w:val="24"/>
        </w:rPr>
        <w:t>2017</w:t>
      </w:r>
      <w:r>
        <w:rPr>
          <w:rFonts w:ascii="Times New Roman" w:hAnsi="Times New Roman" w:cs="Times New Roman"/>
          <w:color w:val="000000"/>
          <w:sz w:val="24"/>
          <w:szCs w:val="24"/>
        </w:rPr>
        <w:br/>
      </w:r>
      <w:r>
        <w:rPr>
          <w:rStyle w:val="textlayer--absolute"/>
          <w:rFonts w:ascii="Times New Roman" w:hAnsi="Times New Roman" w:cs="Times New Roman"/>
          <w:sz w:val="24"/>
          <w:szCs w:val="24"/>
        </w:rPr>
        <w:t xml:space="preserve">College of Computing and Engineering </w:t>
      </w:r>
      <w:r>
        <w:rPr>
          <w:rFonts w:ascii="Times New Roman" w:hAnsi="Times New Roman" w:cs="Times New Roman"/>
          <w:color w:val="000000"/>
          <w:sz w:val="24"/>
          <w:szCs w:val="24"/>
        </w:rPr>
        <w:br/>
      </w:r>
      <w:r>
        <w:rPr>
          <w:rStyle w:val="textlayer--absolute"/>
          <w:rFonts w:ascii="Times New Roman" w:hAnsi="Times New Roman" w:cs="Times New Roman"/>
          <w:sz w:val="24"/>
          <w:szCs w:val="24"/>
        </w:rPr>
        <w:t xml:space="preserve">Nova Southeastern University </w:t>
      </w:r>
    </w:p>
    <w:p w14:paraId="048B1B19" w14:textId="77777777" w:rsidR="00557EF6" w:rsidRDefault="00557EF6">
      <w:pPr>
        <w:spacing w:line="480" w:lineRule="auto"/>
        <w:jc w:val="center"/>
        <w:rPr>
          <w:rStyle w:val="textlayer--absolute"/>
          <w:rFonts w:ascii="Times New Roman" w:hAnsi="Times New Roman" w:cs="Times New Roman"/>
          <w:sz w:val="24"/>
          <w:szCs w:val="24"/>
        </w:rPr>
      </w:pPr>
    </w:p>
    <w:p w14:paraId="679B3C29" w14:textId="77777777" w:rsidR="00557EF6" w:rsidRDefault="00000000">
      <w:pPr>
        <w:spacing w:line="480" w:lineRule="auto"/>
        <w:rPr>
          <w:b/>
          <w:bCs/>
        </w:rPr>
      </w:pPr>
      <w:r>
        <w:rPr>
          <w:rFonts w:ascii="Times New Roman" w:hAnsi="Times New Roman" w:cs="Times New Roman"/>
          <w:b/>
          <w:bCs/>
          <w:color w:val="000000"/>
          <w:sz w:val="24"/>
          <w:szCs w:val="24"/>
        </w:rPr>
        <w:t>What research problem was the reviewed dissertation trying to address?</w:t>
      </w:r>
    </w:p>
    <w:p w14:paraId="4DABD934" w14:textId="2F99DD0A" w:rsidR="00557EF6" w:rsidRPr="003D1074" w:rsidRDefault="00000000" w:rsidP="003D1074">
      <w:pPr>
        <w:pStyle w:val="NormalWeb"/>
        <w:rPr>
          <w:rFonts w:eastAsia="Calibri"/>
          <w:color w:val="000000"/>
        </w:rPr>
      </w:pPr>
      <w:r>
        <w:rPr>
          <w:color w:val="000000"/>
        </w:rPr>
        <w:t xml:space="preserve">The research problem is that Peer-to-Peer (P2P) networks take up enormous portions of the open Internets bandwidth </w:t>
      </w:r>
      <w:r>
        <w:rPr>
          <w:color w:val="000000"/>
          <w:highlight w:val="yellow"/>
        </w:rPr>
        <w:t>(</w:t>
      </w:r>
      <w:proofErr w:type="spellStart"/>
      <w:r>
        <w:rPr>
          <w:color w:val="000000"/>
          <w:highlight w:val="yellow"/>
        </w:rPr>
        <w:t>Zuo</w:t>
      </w:r>
      <w:proofErr w:type="spellEnd"/>
      <w:r>
        <w:rPr>
          <w:color w:val="000000"/>
          <w:highlight w:val="yellow"/>
        </w:rPr>
        <w:t xml:space="preserve"> &amp; </w:t>
      </w:r>
      <w:proofErr w:type="spellStart"/>
      <w:r>
        <w:rPr>
          <w:color w:val="000000"/>
          <w:highlight w:val="yellow"/>
        </w:rPr>
        <w:t>Iamnitchi</w:t>
      </w:r>
      <w:proofErr w:type="spellEnd"/>
      <w:r>
        <w:rPr>
          <w:color w:val="000000"/>
          <w:highlight w:val="yellow"/>
        </w:rPr>
        <w:t>, 2016).</w:t>
      </w:r>
      <w:r>
        <w:rPr>
          <w:color w:val="000000"/>
        </w:rPr>
        <w:t xml:space="preserve"> </w:t>
      </w:r>
      <w:r>
        <w:rPr>
          <w:rFonts w:eastAsia="Calibri"/>
          <w:color w:val="000000"/>
        </w:rPr>
        <w:t>The P2P</w:t>
      </w:r>
      <w:r w:rsidR="00B92EA0">
        <w:rPr>
          <w:rFonts w:eastAsia="Calibri"/>
          <w:color w:val="000000"/>
        </w:rPr>
        <w:t xml:space="preserve"> networks</w:t>
      </w:r>
      <w:r>
        <w:rPr>
          <w:rFonts w:eastAsia="Calibri"/>
          <w:color w:val="000000"/>
        </w:rPr>
        <w:t xml:space="preserve"> consuming so much bandwidth on the open internet is a problem because of the congestion put on Internet Service Provider’s (ISP’s) </w:t>
      </w:r>
      <w:r w:rsidR="006F09D5">
        <w:rPr>
          <w:rFonts w:eastAsia="Calibri"/>
          <w:color w:val="000000"/>
        </w:rPr>
        <w:t>networks.</w:t>
      </w:r>
      <w:r w:rsidR="006F09D5">
        <w:rPr>
          <w:rFonts w:eastAsia="Calibri"/>
          <w:color w:val="000000"/>
          <w:highlight w:val="yellow"/>
        </w:rPr>
        <w:t xml:space="preserve"> (</w:t>
      </w:r>
      <w:r>
        <w:rPr>
          <w:rFonts w:eastAsia="Calibri"/>
          <w:color w:val="000000"/>
          <w:highlight w:val="yellow"/>
        </w:rPr>
        <w:t xml:space="preserve">He, et al., 2016) </w:t>
      </w:r>
      <w:r>
        <w:rPr>
          <w:rFonts w:eastAsia="Calibri"/>
          <w:color w:val="000000"/>
        </w:rPr>
        <w:t xml:space="preserve">Because open networks get saturated with high bandwidth </w:t>
      </w:r>
      <w:r w:rsidR="0083297D">
        <w:rPr>
          <w:rFonts w:eastAsia="Calibri"/>
          <w:color w:val="000000"/>
        </w:rPr>
        <w:t>inefficient</w:t>
      </w:r>
      <w:r>
        <w:rPr>
          <w:rFonts w:eastAsia="Calibri"/>
          <w:color w:val="000000"/>
        </w:rPr>
        <w:t xml:space="preserve"> P2P traffic, other applications can see reduced </w:t>
      </w:r>
      <w:r w:rsidR="00515E38">
        <w:rPr>
          <w:rFonts w:eastAsia="Calibri"/>
          <w:color w:val="000000"/>
        </w:rPr>
        <w:t>performance</w:t>
      </w:r>
      <w:r w:rsidR="00515E38">
        <w:rPr>
          <w:rFonts w:eastAsia="Calibri"/>
          <w:color w:val="000000"/>
          <w:highlight w:val="yellow"/>
        </w:rPr>
        <w:t xml:space="preserve"> (</w:t>
      </w:r>
      <w:r>
        <w:rPr>
          <w:rFonts w:eastAsia="Calibri"/>
          <w:color w:val="000000"/>
          <w:highlight w:val="yellow"/>
        </w:rPr>
        <w:t xml:space="preserve">Ijaz, Saleem, &amp; </w:t>
      </w:r>
      <w:proofErr w:type="spellStart"/>
      <w:r>
        <w:rPr>
          <w:rFonts w:eastAsia="Calibri"/>
          <w:color w:val="000000"/>
          <w:highlight w:val="yellow"/>
        </w:rPr>
        <w:t>Welzl</w:t>
      </w:r>
      <w:proofErr w:type="spellEnd"/>
      <w:r>
        <w:rPr>
          <w:rFonts w:eastAsia="Calibri"/>
          <w:color w:val="000000"/>
          <w:highlight w:val="yellow"/>
        </w:rPr>
        <w:t xml:space="preserve">, 2013) </w:t>
      </w:r>
      <w:r>
        <w:rPr>
          <w:rFonts w:eastAsia="Calibri"/>
          <w:color w:val="000000"/>
        </w:rPr>
        <w:t>The congestion in turn leads to poor user experience through low throughput and intermittent inefficiency.</w:t>
      </w:r>
      <w:r>
        <w:rPr>
          <w:rFonts w:eastAsia="Calibri"/>
          <w:color w:val="000000"/>
          <w:highlight w:val="yellow"/>
        </w:rPr>
        <w:t xml:space="preserve"> (</w:t>
      </w:r>
      <w:proofErr w:type="spellStart"/>
      <w:r>
        <w:rPr>
          <w:rFonts w:eastAsia="Calibri"/>
          <w:color w:val="000000"/>
          <w:highlight w:val="yellow"/>
        </w:rPr>
        <w:t>Brienza</w:t>
      </w:r>
      <w:proofErr w:type="spellEnd"/>
      <w:r>
        <w:rPr>
          <w:rFonts w:eastAsia="Calibri"/>
          <w:color w:val="000000"/>
          <w:highlight w:val="yellow"/>
        </w:rPr>
        <w:t>, et al., 2016</w:t>
      </w:r>
      <w:r w:rsidR="0030300E">
        <w:rPr>
          <w:rFonts w:eastAsia="Calibri"/>
          <w:color w:val="000000"/>
          <w:highlight w:val="yellow"/>
        </w:rPr>
        <w:t xml:space="preserve">) </w:t>
      </w:r>
      <w:r w:rsidR="0030300E">
        <w:rPr>
          <w:rFonts w:eastAsia="Calibri"/>
          <w:color w:val="000000"/>
        </w:rPr>
        <w:t>There</w:t>
      </w:r>
      <w:r w:rsidR="00B92EA0">
        <w:rPr>
          <w:rFonts w:eastAsia="Calibri"/>
          <w:color w:val="000000"/>
        </w:rPr>
        <w:t xml:space="preserve"> </w:t>
      </w:r>
      <w:r w:rsidR="0030300E">
        <w:rPr>
          <w:rFonts w:eastAsia="Calibri"/>
          <w:color w:val="000000"/>
        </w:rPr>
        <w:t>have</w:t>
      </w:r>
      <w:r w:rsidR="00B92EA0">
        <w:rPr>
          <w:rFonts w:eastAsia="Calibri"/>
          <w:color w:val="000000"/>
        </w:rPr>
        <w:t xml:space="preserve"> been attempts to solve the bandwidth issues </w:t>
      </w:r>
      <w:r w:rsidR="00515E38">
        <w:rPr>
          <w:rFonts w:eastAsia="Calibri"/>
          <w:color w:val="000000"/>
        </w:rPr>
        <w:t xml:space="preserve">through biased and random based switching </w:t>
      </w:r>
      <w:r w:rsidR="00E56D75">
        <w:rPr>
          <w:rFonts w:eastAsia="Calibri"/>
          <w:color w:val="000000"/>
        </w:rPr>
        <w:t>techniques</w:t>
      </w:r>
      <w:r w:rsidR="00E56D75" w:rsidRPr="00515E38">
        <w:rPr>
          <w:rFonts w:eastAsia="Calibri"/>
          <w:color w:val="000000"/>
          <w:highlight w:val="yellow"/>
        </w:rPr>
        <w:t xml:space="preserve"> (</w:t>
      </w:r>
      <w:r w:rsidR="003F0498" w:rsidRPr="0083297D">
        <w:rPr>
          <w:rFonts w:ascii="Times" w:hAnsi="Times"/>
          <w:highlight w:val="yellow"/>
        </w:rPr>
        <w:t>Hsiao, et al., 201</w:t>
      </w:r>
      <w:r w:rsidR="00190AAC" w:rsidRPr="0083297D">
        <w:rPr>
          <w:rFonts w:ascii="Times" w:hAnsi="Times"/>
          <w:highlight w:val="yellow"/>
        </w:rPr>
        <w:t>1</w:t>
      </w:r>
      <w:r w:rsidR="00515E38" w:rsidRPr="00515E38">
        <w:rPr>
          <w:rFonts w:eastAsia="Calibri"/>
          <w:color w:val="000000"/>
          <w:highlight w:val="yellow"/>
        </w:rPr>
        <w:t>;</w:t>
      </w:r>
      <w:r w:rsidR="00515E38" w:rsidRPr="00515E38">
        <w:rPr>
          <w:rFonts w:ascii="Times" w:hAnsi="Times"/>
          <w:highlight w:val="yellow"/>
        </w:rPr>
        <w:t xml:space="preserve"> </w:t>
      </w:r>
      <w:proofErr w:type="spellStart"/>
      <w:r w:rsidR="00515E38" w:rsidRPr="00515E38">
        <w:rPr>
          <w:rFonts w:ascii="Times" w:hAnsi="Times"/>
          <w:highlight w:val="yellow"/>
        </w:rPr>
        <w:t>Pacifici</w:t>
      </w:r>
      <w:proofErr w:type="spellEnd"/>
      <w:r w:rsidR="00515E38" w:rsidRPr="00515E38">
        <w:rPr>
          <w:rFonts w:ascii="Times" w:hAnsi="Times"/>
          <w:highlight w:val="yellow"/>
        </w:rPr>
        <w:t>, et al., 2016</w:t>
      </w:r>
      <w:r w:rsidR="00B31CC5" w:rsidRPr="00515E38">
        <w:rPr>
          <w:rFonts w:eastAsia="Calibri"/>
          <w:color w:val="000000"/>
          <w:highlight w:val="yellow"/>
        </w:rPr>
        <w:t>)</w:t>
      </w:r>
      <w:r w:rsidR="00CA2EA9">
        <w:rPr>
          <w:rFonts w:eastAsia="Calibri"/>
          <w:color w:val="000000"/>
        </w:rPr>
        <w:t xml:space="preserve"> The issue with biased based switching is it requires client overhead since connection data about other peers needs to be polled, stored, and analyzed </w:t>
      </w:r>
      <w:r w:rsidR="00B50060">
        <w:rPr>
          <w:rFonts w:eastAsia="Calibri"/>
          <w:color w:val="000000"/>
        </w:rPr>
        <w:t>and</w:t>
      </w:r>
      <w:r w:rsidR="00CA2EA9">
        <w:rPr>
          <w:rFonts w:eastAsia="Calibri"/>
          <w:color w:val="000000"/>
        </w:rPr>
        <w:t xml:space="preserve"> </w:t>
      </w:r>
      <w:r w:rsidR="00B50060">
        <w:rPr>
          <w:rFonts w:eastAsia="Calibri"/>
          <w:color w:val="000000"/>
        </w:rPr>
        <w:t>cannot</w:t>
      </w:r>
      <w:r w:rsidR="00CA2EA9">
        <w:rPr>
          <w:rFonts w:eastAsia="Calibri"/>
          <w:color w:val="000000"/>
        </w:rPr>
        <w:t xml:space="preserve"> switch peers if the selected nodes performance degrades.</w:t>
      </w:r>
      <w:r w:rsidR="002E7826">
        <w:rPr>
          <w:rFonts w:eastAsia="Calibri"/>
          <w:color w:val="000000"/>
        </w:rPr>
        <w:t xml:space="preserve"> </w:t>
      </w:r>
      <w:r w:rsidR="00B50060">
        <w:rPr>
          <w:rFonts w:eastAsia="Calibri"/>
          <w:color w:val="000000"/>
        </w:rPr>
        <w:t>(</w:t>
      </w:r>
      <w:r w:rsidR="00B50060" w:rsidRPr="002E7826">
        <w:rPr>
          <w:rFonts w:ascii="Times" w:hAnsi="Times"/>
          <w:highlight w:val="yellow"/>
        </w:rPr>
        <w:t>Wilkins, 2013</w:t>
      </w:r>
      <w:r w:rsidR="00B50060" w:rsidRPr="002E7826">
        <w:rPr>
          <w:highlight w:val="yellow"/>
        </w:rPr>
        <w:t>)</w:t>
      </w:r>
      <w:r w:rsidR="003F0498">
        <w:t xml:space="preserve"> The issue with random switching is it only performs switching after the peers have been selected allowing for the potential problem of downloading from a faulty peer before a better one is </w:t>
      </w:r>
      <w:r w:rsidR="0083297D">
        <w:t xml:space="preserve">chosen. </w:t>
      </w:r>
      <w:proofErr w:type="gramStart"/>
      <w:r w:rsidR="0083297D">
        <w:t>(</w:t>
      </w:r>
      <w:r w:rsidR="003F0498" w:rsidRPr="003F0498">
        <w:rPr>
          <w:rFonts w:eastAsia="Calibri"/>
          <w:color w:val="000000"/>
          <w:highlight w:val="yellow"/>
        </w:rPr>
        <w:t xml:space="preserve"> </w:t>
      </w:r>
      <w:r w:rsidR="003F0498" w:rsidRPr="00515E38">
        <w:rPr>
          <w:rFonts w:eastAsia="Calibri"/>
          <w:color w:val="000000"/>
          <w:highlight w:val="yellow"/>
        </w:rPr>
        <w:t>Chiu</w:t>
      </w:r>
      <w:proofErr w:type="gramEnd"/>
      <w:r w:rsidR="003F0498" w:rsidRPr="00515E38">
        <w:rPr>
          <w:rFonts w:eastAsia="Calibri"/>
          <w:color w:val="000000"/>
          <w:highlight w:val="yellow"/>
        </w:rPr>
        <w:t xml:space="preserve"> &amp; </w:t>
      </w:r>
      <w:proofErr w:type="spellStart"/>
      <w:r w:rsidR="003F0498" w:rsidRPr="00515E38">
        <w:rPr>
          <w:rFonts w:eastAsia="Calibri"/>
          <w:color w:val="000000"/>
          <w:highlight w:val="yellow"/>
        </w:rPr>
        <w:t>Eun</w:t>
      </w:r>
      <w:proofErr w:type="spellEnd"/>
      <w:r w:rsidR="003F0498" w:rsidRPr="00515E38">
        <w:rPr>
          <w:rFonts w:eastAsia="Calibri"/>
          <w:color w:val="000000"/>
          <w:highlight w:val="yellow"/>
        </w:rPr>
        <w:t>, 2018</w:t>
      </w:r>
      <w:r w:rsidR="003F0498">
        <w:rPr>
          <w:rFonts w:eastAsia="Calibri"/>
          <w:color w:val="000000"/>
        </w:rPr>
        <w:t>)</w:t>
      </w:r>
      <w:r w:rsidR="007C059E">
        <w:rPr>
          <w:rFonts w:eastAsia="Calibri"/>
          <w:color w:val="000000"/>
        </w:rPr>
        <w:t xml:space="preserve"> Because of the issues </w:t>
      </w:r>
      <w:r w:rsidR="00253C47">
        <w:rPr>
          <w:rFonts w:eastAsia="Calibri"/>
          <w:color w:val="000000"/>
        </w:rPr>
        <w:t xml:space="preserve">   </w:t>
      </w:r>
      <w:r w:rsidR="007C059E">
        <w:rPr>
          <w:rFonts w:eastAsia="Calibri"/>
          <w:color w:val="000000"/>
        </w:rPr>
        <w:t>mentioned above, the research problem of the reviewed dissertation addresses the attempts to</w:t>
      </w:r>
      <w:r w:rsidR="00253C47">
        <w:rPr>
          <w:rFonts w:eastAsia="Calibri"/>
          <w:color w:val="000000"/>
        </w:rPr>
        <w:t xml:space="preserve">          </w:t>
      </w:r>
      <w:r w:rsidR="007C059E">
        <w:rPr>
          <w:rFonts w:eastAsia="Calibri"/>
          <w:color w:val="000000"/>
        </w:rPr>
        <w:t>i</w:t>
      </w:r>
      <w:r w:rsidR="00253C47">
        <w:rPr>
          <w:rFonts w:eastAsia="Calibri"/>
          <w:color w:val="000000"/>
        </w:rPr>
        <w:t>m</w:t>
      </w:r>
      <w:r w:rsidR="007C059E">
        <w:rPr>
          <w:rFonts w:eastAsia="Calibri"/>
          <w:color w:val="000000"/>
        </w:rPr>
        <w:t xml:space="preserve">prove P2P networks by addressing how to improve performance of peers before a connection is made and while a file </w:t>
      </w:r>
      <w:r w:rsidR="006A25E8">
        <w:rPr>
          <w:rFonts w:eastAsia="Calibri"/>
          <w:color w:val="000000"/>
        </w:rPr>
        <w:t>transfer</w:t>
      </w:r>
      <w:r w:rsidR="007C059E">
        <w:rPr>
          <w:rFonts w:eastAsia="Calibri"/>
          <w:color w:val="000000"/>
        </w:rPr>
        <w:t xml:space="preserve"> is in progress</w:t>
      </w:r>
      <w:r w:rsidR="003D1074">
        <w:rPr>
          <w:rFonts w:eastAsia="Calibri"/>
          <w:color w:val="000000"/>
        </w:rPr>
        <w:t>.</w:t>
      </w:r>
    </w:p>
    <w:p w14:paraId="54B873F6" w14:textId="77777777" w:rsidR="00557EF6" w:rsidRDefault="00557EF6">
      <w:pPr>
        <w:spacing w:line="480" w:lineRule="auto"/>
        <w:rPr>
          <w:rFonts w:ascii="Times New Roman" w:hAnsi="Times New Roman" w:cs="Times New Roman"/>
          <w:color w:val="000000"/>
          <w:sz w:val="24"/>
          <w:szCs w:val="24"/>
        </w:rPr>
      </w:pPr>
    </w:p>
    <w:p w14:paraId="43457690" w14:textId="77777777" w:rsidR="00557EF6" w:rsidRDefault="00557EF6">
      <w:pPr>
        <w:spacing w:line="480" w:lineRule="auto"/>
        <w:rPr>
          <w:rFonts w:ascii="Times New Roman" w:hAnsi="Times New Roman" w:cs="Times New Roman"/>
          <w:color w:val="000000"/>
          <w:sz w:val="24"/>
          <w:szCs w:val="24"/>
        </w:rPr>
      </w:pPr>
    </w:p>
    <w:p w14:paraId="5AE2561E" w14:textId="77777777" w:rsidR="00557EF6" w:rsidRDefault="00557EF6">
      <w:pPr>
        <w:spacing w:line="480" w:lineRule="auto"/>
        <w:rPr>
          <w:rFonts w:ascii="Times New Roman" w:hAnsi="Times New Roman" w:cs="Times New Roman"/>
          <w:color w:val="000000"/>
          <w:sz w:val="24"/>
          <w:szCs w:val="24"/>
        </w:rPr>
      </w:pPr>
    </w:p>
    <w:p w14:paraId="380E94A4" w14:textId="77777777" w:rsidR="00557EF6" w:rsidRDefault="00000000">
      <w:pPr>
        <w:spacing w:line="480" w:lineRule="auto"/>
        <w:rPr>
          <w:b/>
          <w:bCs/>
        </w:rPr>
      </w:pPr>
      <w:r>
        <w:rPr>
          <w:rFonts w:ascii="Times New Roman" w:hAnsi="Times New Roman" w:cs="Times New Roman"/>
          <w:b/>
          <w:bCs/>
          <w:color w:val="000000"/>
          <w:sz w:val="24"/>
          <w:szCs w:val="24"/>
        </w:rPr>
        <w:t>What was the research goal of the reviewed dissertation?</w:t>
      </w:r>
    </w:p>
    <w:p w14:paraId="220E0DF7" w14:textId="6FA7C263" w:rsidR="00A226A9" w:rsidRDefault="00A226A9">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 goal of the reviewed dissertation </w:t>
      </w:r>
      <w:r w:rsidR="001D7A23">
        <w:rPr>
          <w:rFonts w:ascii="Times New Roman" w:hAnsi="Times New Roman" w:cs="Times New Roman"/>
          <w:color w:val="000000"/>
          <w:sz w:val="24"/>
          <w:szCs w:val="24"/>
        </w:rPr>
        <w:t>was to reduce the average download time for individual clients and application loads on the network. The goal was proposed using “</w:t>
      </w:r>
      <w:r w:rsidR="001D7A23" w:rsidRPr="001D7A23">
        <w:rPr>
          <w:rFonts w:ascii="Times New Roman" w:hAnsi="Times New Roman" w:cs="Times New Roman"/>
          <w:color w:val="000000"/>
          <w:sz w:val="24"/>
          <w:szCs w:val="24"/>
        </w:rPr>
        <w:t>advanced knowledge for peer selection, monitoring the performance of the server peer after the connection has been made, and only replacing the worst performing peers.</w:t>
      </w:r>
      <w:r w:rsidR="001D7A23">
        <w:rPr>
          <w:rFonts w:ascii="Times New Roman" w:hAnsi="Times New Roman" w:cs="Times New Roman"/>
          <w:color w:val="000000"/>
          <w:sz w:val="24"/>
          <w:szCs w:val="24"/>
        </w:rPr>
        <w:t xml:space="preserve">” </w:t>
      </w:r>
      <w:r w:rsidR="001D7A23" w:rsidRPr="001D7A23">
        <w:rPr>
          <w:rFonts w:ascii="Times New Roman" w:hAnsi="Times New Roman" w:cs="Times New Roman"/>
          <w:color w:val="000000"/>
          <w:sz w:val="24"/>
          <w:szCs w:val="24"/>
          <w:highlight w:val="yellow"/>
        </w:rPr>
        <w:t>(This essay)</w:t>
      </w:r>
      <w:r w:rsidR="001D7A23">
        <w:rPr>
          <w:rFonts w:ascii="Times New Roman" w:hAnsi="Times New Roman" w:cs="Times New Roman"/>
          <w:color w:val="000000"/>
          <w:sz w:val="24"/>
          <w:szCs w:val="24"/>
        </w:rPr>
        <w:t xml:space="preserve"> Previous research from </w:t>
      </w:r>
      <w:proofErr w:type="spellStart"/>
      <w:r w:rsidR="001D7A23" w:rsidRPr="001D7A23">
        <w:rPr>
          <w:rFonts w:ascii="Times New Roman" w:hAnsi="Times New Roman" w:cs="Times New Roman"/>
          <w:color w:val="000000"/>
          <w:sz w:val="24"/>
          <w:szCs w:val="24"/>
          <w:highlight w:val="yellow"/>
        </w:rPr>
        <w:t>Lehrfeld</w:t>
      </w:r>
      <w:proofErr w:type="spellEnd"/>
      <w:r w:rsidR="001D7A23" w:rsidRPr="001D7A23">
        <w:rPr>
          <w:rFonts w:ascii="Times New Roman" w:hAnsi="Times New Roman" w:cs="Times New Roman"/>
          <w:color w:val="000000"/>
          <w:sz w:val="24"/>
          <w:szCs w:val="24"/>
          <w:highlight w:val="yellow"/>
        </w:rPr>
        <w:t xml:space="preserve"> &amp; </w:t>
      </w:r>
      <w:proofErr w:type="spellStart"/>
      <w:r w:rsidR="001D7A23" w:rsidRPr="001D7A23">
        <w:rPr>
          <w:rFonts w:ascii="Times New Roman" w:hAnsi="Times New Roman" w:cs="Times New Roman"/>
          <w:color w:val="000000"/>
          <w:sz w:val="24"/>
          <w:szCs w:val="24"/>
          <w:highlight w:val="yellow"/>
        </w:rPr>
        <w:t>Simco</w:t>
      </w:r>
      <w:proofErr w:type="spellEnd"/>
      <w:r w:rsidR="001D7A23" w:rsidRPr="001D7A23">
        <w:rPr>
          <w:rFonts w:ascii="Times New Roman" w:hAnsi="Times New Roman" w:cs="Times New Roman"/>
          <w:color w:val="000000"/>
          <w:sz w:val="24"/>
          <w:szCs w:val="24"/>
          <w:highlight w:val="yellow"/>
        </w:rPr>
        <w:t>, 2010</w:t>
      </w:r>
      <w:r w:rsidR="001D7A23">
        <w:rPr>
          <w:rFonts w:ascii="Times New Roman" w:hAnsi="Times New Roman" w:cs="Times New Roman"/>
          <w:color w:val="000000"/>
          <w:sz w:val="24"/>
          <w:szCs w:val="24"/>
        </w:rPr>
        <w:t xml:space="preserve"> as well as </w:t>
      </w:r>
      <w:proofErr w:type="spellStart"/>
      <w:r w:rsidR="001D7A23" w:rsidRPr="001D7A23">
        <w:rPr>
          <w:rFonts w:ascii="Times New Roman" w:hAnsi="Times New Roman" w:cs="Times New Roman"/>
          <w:color w:val="000000"/>
          <w:sz w:val="24"/>
          <w:szCs w:val="24"/>
          <w:highlight w:val="yellow"/>
        </w:rPr>
        <w:t>Wilking</w:t>
      </w:r>
      <w:proofErr w:type="spellEnd"/>
      <w:r w:rsidR="001D7A23" w:rsidRPr="001D7A23">
        <w:rPr>
          <w:rFonts w:ascii="Times New Roman" w:hAnsi="Times New Roman" w:cs="Times New Roman"/>
          <w:color w:val="000000"/>
          <w:sz w:val="24"/>
          <w:szCs w:val="24"/>
          <w:highlight w:val="yellow"/>
        </w:rPr>
        <w:t xml:space="preserve"> &amp; </w:t>
      </w:r>
      <w:proofErr w:type="spellStart"/>
      <w:r w:rsidR="001D7A23" w:rsidRPr="001D7A23">
        <w:rPr>
          <w:rFonts w:ascii="Times New Roman" w:hAnsi="Times New Roman" w:cs="Times New Roman"/>
          <w:color w:val="000000"/>
          <w:sz w:val="24"/>
          <w:szCs w:val="24"/>
          <w:highlight w:val="yellow"/>
        </w:rPr>
        <w:t>Simco</w:t>
      </w:r>
      <w:proofErr w:type="spellEnd"/>
      <w:r w:rsidR="001D7A23" w:rsidRPr="001D7A23">
        <w:rPr>
          <w:rFonts w:ascii="Times New Roman" w:hAnsi="Times New Roman" w:cs="Times New Roman"/>
          <w:color w:val="000000"/>
          <w:sz w:val="24"/>
          <w:szCs w:val="24"/>
          <w:highlight w:val="yellow"/>
        </w:rPr>
        <w:t>, 2013</w:t>
      </w:r>
      <w:r w:rsidR="001D7A23">
        <w:rPr>
          <w:rFonts w:ascii="Times New Roman" w:hAnsi="Times New Roman" w:cs="Times New Roman"/>
          <w:color w:val="000000"/>
          <w:sz w:val="24"/>
          <w:szCs w:val="24"/>
        </w:rPr>
        <w:t xml:space="preserve"> showed that limiting the amount of time spent with poor performing peers reduces the average download time for the client and that</w:t>
      </w:r>
      <w:r w:rsidR="0063388C">
        <w:rPr>
          <w:rFonts w:ascii="Times New Roman" w:hAnsi="Times New Roman" w:cs="Times New Roman"/>
          <w:color w:val="000000"/>
          <w:sz w:val="24"/>
          <w:szCs w:val="24"/>
        </w:rPr>
        <w:t xml:space="preserve"> the</w:t>
      </w:r>
      <w:r w:rsidR="001D7A23">
        <w:rPr>
          <w:rFonts w:ascii="Times New Roman" w:hAnsi="Times New Roman" w:cs="Times New Roman"/>
          <w:color w:val="000000"/>
          <w:sz w:val="24"/>
          <w:szCs w:val="24"/>
        </w:rPr>
        <w:t xml:space="preserve"> </w:t>
      </w:r>
      <w:r w:rsidR="0063388C">
        <w:rPr>
          <w:rFonts w:ascii="Times New Roman" w:hAnsi="Times New Roman" w:cs="Times New Roman"/>
          <w:color w:val="000000"/>
          <w:sz w:val="24"/>
          <w:szCs w:val="24"/>
        </w:rPr>
        <w:t>reviewed</w:t>
      </w:r>
      <w:r w:rsidR="001D7A23">
        <w:rPr>
          <w:rFonts w:ascii="Times New Roman" w:hAnsi="Times New Roman" w:cs="Times New Roman"/>
          <w:color w:val="000000"/>
          <w:sz w:val="24"/>
          <w:szCs w:val="24"/>
        </w:rPr>
        <w:t xml:space="preserve"> </w:t>
      </w:r>
      <w:r w:rsidR="00A637C2">
        <w:rPr>
          <w:rFonts w:ascii="Times New Roman" w:hAnsi="Times New Roman" w:cs="Times New Roman"/>
          <w:color w:val="000000"/>
          <w:sz w:val="24"/>
          <w:szCs w:val="24"/>
        </w:rPr>
        <w:t>dissertation’s</w:t>
      </w:r>
      <w:r w:rsidR="001D7A23">
        <w:rPr>
          <w:rFonts w:ascii="Times New Roman" w:hAnsi="Times New Roman" w:cs="Times New Roman"/>
          <w:color w:val="000000"/>
          <w:sz w:val="24"/>
          <w:szCs w:val="24"/>
        </w:rPr>
        <w:t xml:space="preserve"> goal was achieved based on </w:t>
      </w:r>
      <w:r w:rsidR="0063388C">
        <w:rPr>
          <w:rFonts w:ascii="Times New Roman" w:hAnsi="Times New Roman" w:cs="Times New Roman"/>
          <w:color w:val="000000"/>
          <w:sz w:val="24"/>
          <w:szCs w:val="24"/>
        </w:rPr>
        <w:t xml:space="preserve">improved metrics compared to </w:t>
      </w:r>
      <w:r w:rsidR="001D7A23">
        <w:rPr>
          <w:rFonts w:ascii="Times New Roman" w:hAnsi="Times New Roman" w:cs="Times New Roman"/>
          <w:color w:val="000000"/>
          <w:sz w:val="24"/>
          <w:szCs w:val="24"/>
        </w:rPr>
        <w:t xml:space="preserve">the metrics from </w:t>
      </w:r>
      <w:r w:rsidR="0063388C">
        <w:rPr>
          <w:rFonts w:ascii="Times New Roman" w:hAnsi="Times New Roman" w:cs="Times New Roman"/>
          <w:color w:val="000000"/>
          <w:sz w:val="24"/>
          <w:szCs w:val="24"/>
        </w:rPr>
        <w:t>the previous research.</w:t>
      </w:r>
    </w:p>
    <w:p w14:paraId="36E1DB55" w14:textId="77777777" w:rsidR="00557EF6" w:rsidRDefault="00000000">
      <w:pPr>
        <w:spacing w:line="480" w:lineRule="auto"/>
        <w:rPr>
          <w:b/>
          <w:bCs/>
        </w:rPr>
      </w:pPr>
      <w:r>
        <w:rPr>
          <w:rFonts w:ascii="Times New Roman" w:hAnsi="Times New Roman" w:cs="Times New Roman"/>
          <w:b/>
          <w:bCs/>
          <w:color w:val="000000"/>
          <w:sz w:val="24"/>
          <w:szCs w:val="24"/>
        </w:rPr>
        <w:t xml:space="preserve">What evidences (literature, data, </w:t>
      </w:r>
      <w:proofErr w:type="spellStart"/>
      <w:r>
        <w:rPr>
          <w:rFonts w:ascii="Times New Roman" w:hAnsi="Times New Roman" w:cs="Times New Roman"/>
          <w:b/>
          <w:bCs/>
          <w:color w:val="000000"/>
          <w:sz w:val="24"/>
          <w:szCs w:val="24"/>
        </w:rPr>
        <w:t>etc</w:t>
      </w:r>
      <w:proofErr w:type="spellEnd"/>
      <w:r>
        <w:rPr>
          <w:rFonts w:ascii="Times New Roman" w:hAnsi="Times New Roman" w:cs="Times New Roman"/>
          <w:b/>
          <w:bCs/>
          <w:color w:val="000000"/>
          <w:sz w:val="24"/>
          <w:szCs w:val="24"/>
        </w:rPr>
        <w:t xml:space="preserve">) was presented to support the reviewed </w:t>
      </w:r>
      <w:proofErr w:type="gramStart"/>
      <w:r>
        <w:rPr>
          <w:rFonts w:ascii="Times New Roman" w:hAnsi="Times New Roman" w:cs="Times New Roman"/>
          <w:b/>
          <w:bCs/>
          <w:color w:val="000000"/>
          <w:sz w:val="24"/>
          <w:szCs w:val="24"/>
        </w:rPr>
        <w:t>dissertation  research</w:t>
      </w:r>
      <w:proofErr w:type="gramEnd"/>
      <w:r>
        <w:rPr>
          <w:rFonts w:ascii="Times New Roman" w:hAnsi="Times New Roman" w:cs="Times New Roman"/>
          <w:b/>
          <w:bCs/>
          <w:color w:val="000000"/>
          <w:sz w:val="24"/>
          <w:szCs w:val="24"/>
        </w:rPr>
        <w:t xml:space="preserve"> and achieve the research goal?</w:t>
      </w:r>
    </w:p>
    <w:p w14:paraId="34139991" w14:textId="003B3F41" w:rsidR="006066C8" w:rsidRDefault="00000000">
      <w:pPr>
        <w:spacing w:line="480" w:lineRule="auto"/>
      </w:pPr>
      <w:proofErr w:type="gramStart"/>
      <w:r>
        <w:rPr>
          <w:rFonts w:ascii="Times New Roman" w:hAnsi="Times New Roman" w:cs="Times New Roman"/>
          <w:color w:val="000000"/>
          <w:sz w:val="24"/>
          <w:szCs w:val="24"/>
        </w:rPr>
        <w:t xml:space="preserve">Lit </w:t>
      </w:r>
      <w:r w:rsidR="006066C8" w:rsidRPr="006066C8">
        <w:t xml:space="preserve"> </w:t>
      </w:r>
      <w:r w:rsidR="006066C8">
        <w:rPr>
          <w:rFonts w:ascii="Times New Roman" w:hAnsi="Times New Roman" w:cs="Times New Roman"/>
          <w:color w:val="000000"/>
          <w:sz w:val="24"/>
          <w:szCs w:val="24"/>
        </w:rPr>
        <w:t>2</w:t>
      </w:r>
      <w:proofErr w:type="gramEnd"/>
    </w:p>
    <w:p w14:paraId="16A96CBA" w14:textId="3792750E" w:rsidR="006066C8" w:rsidRDefault="006066C8" w:rsidP="006066C8">
      <w:pPr>
        <w:pStyle w:val="NormalWeb"/>
        <w:rPr>
          <w:rFonts w:ascii="Times" w:hAnsi="Times"/>
        </w:rPr>
      </w:pPr>
      <w:r w:rsidRPr="006066C8">
        <w:rPr>
          <w:color w:val="000000"/>
        </w:rPr>
        <w:t>Heterogeneity and Service Capacity Fluctuation</w:t>
      </w:r>
      <w:r>
        <w:rPr>
          <w:color w:val="000000"/>
        </w:rPr>
        <w:t xml:space="preserve"> connection</w:t>
      </w:r>
      <w:r w:rsidR="00000000">
        <w:rPr>
          <w:color w:val="000000"/>
        </w:rPr>
        <w:t xml:space="preserve"> </w:t>
      </w:r>
      <w:r w:rsidRPr="006066C8">
        <w:rPr>
          <w:color w:val="000000"/>
          <w:highlight w:val="yellow"/>
        </w:rPr>
        <w:t>(</w:t>
      </w:r>
      <w:proofErr w:type="spellStart"/>
      <w:r w:rsidRPr="006066C8">
        <w:rPr>
          <w:rFonts w:ascii="Times" w:hAnsi="Times"/>
          <w:highlight w:val="yellow"/>
        </w:rPr>
        <w:t>Chougule</w:t>
      </w:r>
      <w:proofErr w:type="spellEnd"/>
      <w:r w:rsidRPr="006066C8">
        <w:rPr>
          <w:rFonts w:ascii="Times" w:hAnsi="Times"/>
          <w:highlight w:val="yellow"/>
        </w:rPr>
        <w:t xml:space="preserve"> &amp; Deshmukh, 2011)</w:t>
      </w:r>
      <w:r>
        <w:rPr>
          <w:rFonts w:ascii="Times" w:hAnsi="Times"/>
        </w:rPr>
        <w:t xml:space="preserve"> </w:t>
      </w:r>
    </w:p>
    <w:p w14:paraId="6A3B7399" w14:textId="23DDE344" w:rsidR="006066C8" w:rsidRDefault="006066C8" w:rsidP="006066C8">
      <w:pPr>
        <w:pStyle w:val="NormalWeb"/>
        <w:rPr>
          <w:rFonts w:ascii="Times" w:hAnsi="Times"/>
        </w:rPr>
      </w:pPr>
      <w:r>
        <w:rPr>
          <w:rFonts w:ascii="Times" w:hAnsi="Times"/>
        </w:rPr>
        <w:t xml:space="preserve">In addition to differing average service capacity, each peer also exhibits service capacity fluctuation due to peer resource allocation and temporary network congestion </w:t>
      </w:r>
      <w:r w:rsidRPr="006066C8">
        <w:rPr>
          <w:rFonts w:ascii="Times" w:hAnsi="Times"/>
          <w:highlight w:val="yellow"/>
        </w:rPr>
        <w:t xml:space="preserve">(Chiu &amp; </w:t>
      </w:r>
      <w:proofErr w:type="spellStart"/>
      <w:r w:rsidRPr="006066C8">
        <w:rPr>
          <w:rFonts w:ascii="Times" w:hAnsi="Times"/>
          <w:highlight w:val="yellow"/>
        </w:rPr>
        <w:t>Eun</w:t>
      </w:r>
      <w:proofErr w:type="spellEnd"/>
      <w:r w:rsidRPr="006066C8">
        <w:rPr>
          <w:rFonts w:ascii="Times" w:hAnsi="Times"/>
          <w:highlight w:val="yellow"/>
        </w:rPr>
        <w:t>, 2008)</w:t>
      </w:r>
      <w:r>
        <w:rPr>
          <w:rFonts w:ascii="Times" w:hAnsi="Times"/>
        </w:rPr>
        <w:t xml:space="preserve"> </w:t>
      </w:r>
    </w:p>
    <w:p w14:paraId="636562F5" w14:textId="3E2B289A" w:rsidR="003579F6" w:rsidRDefault="003579F6" w:rsidP="003579F6">
      <w:pPr>
        <w:pStyle w:val="NormalWeb"/>
        <w:rPr>
          <w:rFonts w:ascii="Times" w:hAnsi="Times"/>
        </w:rPr>
      </w:pPr>
      <w:r>
        <w:rPr>
          <w:rFonts w:ascii="Times" w:hAnsi="Times"/>
        </w:rPr>
        <w:t xml:space="preserve">random peer selection strategy accounts for the most widely used P2P file download peer selection strategy </w:t>
      </w:r>
      <w:r w:rsidRPr="003579F6">
        <w:rPr>
          <w:rFonts w:ascii="Times" w:hAnsi="Times"/>
          <w:highlight w:val="yellow"/>
        </w:rPr>
        <w:t xml:space="preserve">(Sherman, </w:t>
      </w:r>
      <w:proofErr w:type="spellStart"/>
      <w:r w:rsidRPr="003579F6">
        <w:rPr>
          <w:rFonts w:ascii="Times" w:hAnsi="Times"/>
          <w:highlight w:val="yellow"/>
        </w:rPr>
        <w:t>Neih</w:t>
      </w:r>
      <w:proofErr w:type="spellEnd"/>
      <w:r w:rsidRPr="003579F6">
        <w:rPr>
          <w:rFonts w:ascii="Times" w:hAnsi="Times"/>
          <w:highlight w:val="yellow"/>
        </w:rPr>
        <w:t>, &amp; Stein, 2009).</w:t>
      </w:r>
      <w:r>
        <w:rPr>
          <w:rFonts w:ascii="Times" w:hAnsi="Times"/>
        </w:rPr>
        <w:t xml:space="preserve"> </w:t>
      </w:r>
      <w:r>
        <w:rPr>
          <w:rFonts w:ascii="Times" w:hAnsi="Times"/>
        </w:rPr>
        <w:t xml:space="preserve"> </w:t>
      </w:r>
    </w:p>
    <w:p w14:paraId="56E26B2E" w14:textId="0413469A" w:rsidR="003579F6" w:rsidRDefault="003579F6" w:rsidP="003579F6">
      <w:pPr>
        <w:pStyle w:val="NormalWeb"/>
        <w:rPr>
          <w:rFonts w:ascii="Times" w:hAnsi="Times"/>
        </w:rPr>
      </w:pPr>
      <w:r>
        <w:rPr>
          <w:rFonts w:ascii="Times" w:hAnsi="Times"/>
        </w:rPr>
        <w:t xml:space="preserve">Advanced knowledge peer selection. </w:t>
      </w:r>
      <w:r>
        <w:rPr>
          <w:rFonts w:ascii="Times" w:hAnsi="Times"/>
        </w:rPr>
        <w:t xml:space="preserve">This type of strategy has traditionally had the problems of increased overhead and cost when compared to the random selection strategy since this advanced information must be gathered, stored, and evaluated. </w:t>
      </w:r>
      <w:r w:rsidRPr="003579F6">
        <w:rPr>
          <w:rFonts w:ascii="Times" w:hAnsi="Times"/>
          <w:highlight w:val="yellow"/>
        </w:rPr>
        <w:t xml:space="preserve">(Chiu &amp; </w:t>
      </w:r>
      <w:proofErr w:type="spellStart"/>
      <w:r w:rsidRPr="003579F6">
        <w:rPr>
          <w:rFonts w:ascii="Times" w:hAnsi="Times"/>
          <w:highlight w:val="yellow"/>
        </w:rPr>
        <w:t>Eun</w:t>
      </w:r>
      <w:proofErr w:type="spellEnd"/>
      <w:r w:rsidRPr="003579F6">
        <w:rPr>
          <w:rFonts w:ascii="Times" w:hAnsi="Times"/>
          <w:highlight w:val="yellow"/>
        </w:rPr>
        <w:t>, 2008; Wilkins, 2013).</w:t>
      </w:r>
    </w:p>
    <w:p w14:paraId="728843A8" w14:textId="70986955" w:rsidR="003579F6" w:rsidRDefault="003579F6" w:rsidP="003579F6">
      <w:pPr>
        <w:pStyle w:val="NormalWeb"/>
        <w:rPr>
          <w:rFonts w:ascii="Times" w:hAnsi="Times"/>
        </w:rPr>
      </w:pPr>
    </w:p>
    <w:p w14:paraId="220DD1E6" w14:textId="0D0DF170" w:rsidR="003579F6" w:rsidRDefault="003579F6" w:rsidP="003579F6">
      <w:pPr>
        <w:pStyle w:val="NormalWeb"/>
        <w:rPr>
          <w:rFonts w:ascii="Times" w:hAnsi="Times"/>
        </w:rPr>
      </w:pPr>
      <w:r>
        <w:rPr>
          <w:rFonts w:ascii="Times" w:hAnsi="Times"/>
        </w:rPr>
        <w:lastRenderedPageBreak/>
        <w:t>ISP based selection.</w:t>
      </w:r>
      <w:r w:rsidRPr="003579F6">
        <w:rPr>
          <w:rFonts w:ascii="Times" w:hAnsi="Times"/>
        </w:rPr>
        <w:t xml:space="preserve"> </w:t>
      </w:r>
      <w:r w:rsidRPr="003579F6">
        <w:rPr>
          <w:rFonts w:ascii="Times" w:hAnsi="Times"/>
          <w:highlight w:val="yellow"/>
        </w:rPr>
        <w:t xml:space="preserve">(Steiner, &amp; </w:t>
      </w:r>
      <w:proofErr w:type="spellStart"/>
      <w:r w:rsidRPr="003579F6">
        <w:rPr>
          <w:rFonts w:ascii="Times" w:hAnsi="Times"/>
          <w:highlight w:val="yellow"/>
        </w:rPr>
        <w:t>Varvello</w:t>
      </w:r>
      <w:proofErr w:type="spellEnd"/>
      <w:r w:rsidRPr="003579F6">
        <w:rPr>
          <w:rFonts w:ascii="Times" w:hAnsi="Times"/>
          <w:highlight w:val="yellow"/>
        </w:rPr>
        <w:t xml:space="preserve">, 2011; Fernando &amp; </w:t>
      </w:r>
      <w:proofErr w:type="spellStart"/>
      <w:r w:rsidRPr="003579F6">
        <w:rPr>
          <w:rFonts w:ascii="Times" w:hAnsi="Times"/>
          <w:highlight w:val="yellow"/>
        </w:rPr>
        <w:t>Keppetiyagama</w:t>
      </w:r>
      <w:proofErr w:type="spellEnd"/>
      <w:r w:rsidRPr="003579F6">
        <w:rPr>
          <w:rFonts w:ascii="Times" w:hAnsi="Times"/>
          <w:highlight w:val="yellow"/>
        </w:rPr>
        <w:t>, 2013).</w:t>
      </w:r>
    </w:p>
    <w:p w14:paraId="6AF41E5E" w14:textId="323DDD55" w:rsidR="00836939" w:rsidRDefault="00836939" w:rsidP="003579F6">
      <w:pPr>
        <w:pStyle w:val="NormalWeb"/>
        <w:rPr>
          <w:rFonts w:ascii="Times" w:hAnsi="Times"/>
        </w:rPr>
      </w:pPr>
    </w:p>
    <w:p w14:paraId="37CE9825" w14:textId="08DBD3D9" w:rsidR="00836939" w:rsidRDefault="00836939" w:rsidP="00836939">
      <w:pPr>
        <w:pStyle w:val="NormalWeb"/>
        <w:rPr>
          <w:rFonts w:ascii="Times" w:hAnsi="Times"/>
        </w:rPr>
      </w:pPr>
      <w:r>
        <w:rPr>
          <w:rFonts w:ascii="Times" w:hAnsi="Times"/>
        </w:rPr>
        <w:t xml:space="preserve">Proximity Strategy </w:t>
      </w:r>
      <w:r w:rsidRPr="00836939">
        <w:rPr>
          <w:rFonts w:ascii="Times" w:hAnsi="Times"/>
          <w:highlight w:val="yellow"/>
        </w:rPr>
        <w:t>(</w:t>
      </w:r>
      <w:proofErr w:type="spellStart"/>
      <w:r w:rsidRPr="00836939">
        <w:rPr>
          <w:rFonts w:ascii="Times" w:hAnsi="Times"/>
          <w:highlight w:val="yellow"/>
        </w:rPr>
        <w:t>Kaune</w:t>
      </w:r>
      <w:proofErr w:type="spellEnd"/>
      <w:r w:rsidRPr="00836939">
        <w:rPr>
          <w:rFonts w:ascii="Times" w:hAnsi="Times"/>
          <w:highlight w:val="yellow"/>
        </w:rPr>
        <w:t xml:space="preserve">, et al., 2009; </w:t>
      </w:r>
      <w:proofErr w:type="spellStart"/>
      <w:r w:rsidRPr="00836939">
        <w:rPr>
          <w:rFonts w:ascii="Times" w:hAnsi="Times"/>
          <w:highlight w:val="yellow"/>
        </w:rPr>
        <w:t>Fiorese</w:t>
      </w:r>
      <w:proofErr w:type="spellEnd"/>
      <w:r w:rsidRPr="00836939">
        <w:rPr>
          <w:rFonts w:ascii="Times" w:hAnsi="Times"/>
          <w:highlight w:val="yellow"/>
        </w:rPr>
        <w:t>, et al., 2013).</w:t>
      </w:r>
      <w:r>
        <w:rPr>
          <w:rFonts w:ascii="Times" w:hAnsi="Times"/>
        </w:rPr>
        <w:t xml:space="preserve"> </w:t>
      </w:r>
    </w:p>
    <w:p w14:paraId="745AD0D8" w14:textId="5B0AE454" w:rsidR="00836939" w:rsidRDefault="00836939" w:rsidP="00836939">
      <w:pPr>
        <w:pStyle w:val="NormalWeb"/>
        <w:rPr>
          <w:rFonts w:ascii="Times" w:hAnsi="Times"/>
        </w:rPr>
      </w:pPr>
    </w:p>
    <w:p w14:paraId="7FD6FC98" w14:textId="77777777" w:rsidR="00557EF6" w:rsidRDefault="00000000">
      <w:pPr>
        <w:spacing w:line="480" w:lineRule="auto"/>
        <w:rPr>
          <w:b/>
          <w:bCs/>
        </w:rPr>
      </w:pPr>
      <w:r>
        <w:rPr>
          <w:rFonts w:ascii="Times New Roman" w:hAnsi="Times New Roman" w:cs="Times New Roman"/>
          <w:b/>
          <w:bCs/>
          <w:color w:val="000000"/>
          <w:sz w:val="24"/>
          <w:szCs w:val="24"/>
        </w:rPr>
        <w:t>What research methodology used and who claim this methodology is valid?</w:t>
      </w:r>
    </w:p>
    <w:p w14:paraId="75A54C86" w14:textId="44A1054D" w:rsidR="00557EF6" w:rsidRDefault="00EC7B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Set up test environment</w:t>
      </w:r>
    </w:p>
    <w:p w14:paraId="1881DE35" w14:textId="0B445CFB" w:rsidR="00EC7B00" w:rsidRDefault="00EC7B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Replicated old research first</w:t>
      </w:r>
    </w:p>
    <w:p w14:paraId="58AFB158" w14:textId="41BE571A" w:rsidR="00EC7B00" w:rsidRDefault="00EC7B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Created new research data.</w:t>
      </w:r>
    </w:p>
    <w:p w14:paraId="3E205FE8" w14:textId="77777777" w:rsidR="00EC7B00" w:rsidRDefault="00EC7B00">
      <w:pPr>
        <w:spacing w:line="480" w:lineRule="auto"/>
      </w:pPr>
    </w:p>
    <w:p w14:paraId="20DE863C" w14:textId="77777777" w:rsidR="00EC7B00" w:rsidRDefault="00000000">
      <w:pPr>
        <w:spacing w:line="480" w:lineRule="auto"/>
        <w:rPr>
          <w:rStyle w:val="textlayer--absolute"/>
          <w:rFonts w:ascii="Times New Roman" w:hAnsi="Times New Roman" w:cs="Times New Roman"/>
          <w:sz w:val="24"/>
          <w:szCs w:val="24"/>
        </w:rPr>
      </w:pPr>
      <w:r>
        <w:rPr>
          <w:rFonts w:ascii="Times New Roman" w:hAnsi="Times New Roman" w:cs="Times New Roman"/>
          <w:b/>
          <w:bCs/>
          <w:color w:val="000000"/>
          <w:sz w:val="24"/>
          <w:szCs w:val="24"/>
        </w:rPr>
        <w:t xml:space="preserve">What were the findings of the reviewed dissertation research?  </w:t>
      </w:r>
    </w:p>
    <w:p w14:paraId="7B829AAC" w14:textId="17FB5AFE" w:rsidR="00557EF6" w:rsidRDefault="00000000">
      <w:pPr>
        <w:spacing w:line="480" w:lineRule="auto"/>
        <w:rPr>
          <w:rStyle w:val="textlayer--absolute"/>
          <w:rFonts w:ascii="Times New Roman" w:hAnsi="Times New Roman" w:cs="Times New Roman"/>
          <w:sz w:val="24"/>
          <w:szCs w:val="24"/>
        </w:rPr>
      </w:pPr>
      <w:r>
        <w:rPr>
          <w:rFonts w:ascii="Times New Roman" w:hAnsi="Times New Roman" w:cs="Times New Roman"/>
          <w:color w:val="000000"/>
          <w:sz w:val="24"/>
          <w:szCs w:val="24"/>
        </w:rPr>
        <w:br/>
        <w:t>“</w:t>
      </w:r>
      <w:r>
        <w:rPr>
          <w:rStyle w:val="textlayer--absolute"/>
          <w:rFonts w:ascii="Times New Roman" w:hAnsi="Times New Roman" w:cs="Times New Roman"/>
          <w:color w:val="000000"/>
          <w:sz w:val="24"/>
          <w:szCs w:val="24"/>
        </w:rPr>
        <w:t>This research developed a new peer selection strategy for selecting server peers in a</w:t>
      </w:r>
    </w:p>
    <w:p w14:paraId="5C74B3D1" w14:textId="77777777" w:rsidR="00557EF6" w:rsidRDefault="00000000">
      <w:pPr>
        <w:spacing w:line="480" w:lineRule="auto"/>
        <w:rPr>
          <w:rStyle w:val="textlayer--absolute"/>
          <w:rFonts w:ascii="Times New Roman" w:hAnsi="Times New Roman" w:cs="Times New Roman"/>
          <w:sz w:val="24"/>
          <w:szCs w:val="24"/>
        </w:rPr>
      </w:pPr>
      <w:r>
        <w:rPr>
          <w:rStyle w:val="textlayer--absolute"/>
          <w:rFonts w:ascii="Times New Roman" w:hAnsi="Times New Roman" w:cs="Times New Roman"/>
          <w:color w:val="000000"/>
          <w:sz w:val="24"/>
          <w:szCs w:val="24"/>
        </w:rPr>
        <w:t>P2P content delivery network that further reduced the download time by making an</w:t>
      </w:r>
    </w:p>
    <w:p w14:paraId="0423322B" w14:textId="77777777" w:rsidR="00557EF6" w:rsidRDefault="00000000">
      <w:pPr>
        <w:spacing w:line="480" w:lineRule="auto"/>
        <w:rPr>
          <w:rStyle w:val="textlayer--absolute"/>
          <w:rFonts w:ascii="Times New Roman" w:hAnsi="Times New Roman" w:cs="Times New Roman"/>
          <w:sz w:val="24"/>
          <w:szCs w:val="24"/>
        </w:rPr>
      </w:pPr>
      <w:r>
        <w:rPr>
          <w:rStyle w:val="textlayer--absolute"/>
          <w:rFonts w:ascii="Times New Roman" w:hAnsi="Times New Roman" w:cs="Times New Roman"/>
          <w:color w:val="000000"/>
          <w:sz w:val="24"/>
          <w:szCs w:val="24"/>
        </w:rPr>
        <w:t>informed decision on which peers to select. “</w:t>
      </w:r>
    </w:p>
    <w:p w14:paraId="55485BE9" w14:textId="77777777" w:rsidR="00557EF6" w:rsidRDefault="00557EF6">
      <w:pPr>
        <w:spacing w:after="0" w:line="240" w:lineRule="auto"/>
        <w:rPr>
          <w:rFonts w:ascii="Times New Roman" w:hAnsi="Times New Roman" w:cs="Times New Roman"/>
          <w:b/>
          <w:bCs/>
          <w:color w:val="000000" w:themeColor="text1"/>
          <w:sz w:val="24"/>
          <w:szCs w:val="24"/>
        </w:rPr>
      </w:pPr>
    </w:p>
    <w:p w14:paraId="53FACDA3" w14:textId="77777777" w:rsidR="00557EF6" w:rsidRDefault="00557EF6">
      <w:pPr>
        <w:spacing w:line="480" w:lineRule="auto"/>
        <w:rPr>
          <w:rFonts w:ascii="Times New Roman" w:hAnsi="Times New Roman"/>
          <w:sz w:val="24"/>
          <w:szCs w:val="24"/>
        </w:rPr>
      </w:pPr>
    </w:p>
    <w:p w14:paraId="57AFD7CE" w14:textId="77777777" w:rsidR="00557EF6" w:rsidRDefault="00557EF6">
      <w:pPr>
        <w:spacing w:line="480" w:lineRule="auto"/>
        <w:rPr>
          <w:rFonts w:ascii="Times New Roman" w:hAnsi="Times New Roman"/>
          <w:sz w:val="24"/>
          <w:szCs w:val="24"/>
        </w:rPr>
      </w:pPr>
    </w:p>
    <w:p w14:paraId="0FF6E1C4" w14:textId="77777777" w:rsidR="00557EF6" w:rsidRDefault="00557EF6">
      <w:pPr>
        <w:spacing w:line="480" w:lineRule="auto"/>
        <w:rPr>
          <w:rFonts w:ascii="Times New Roman" w:hAnsi="Times New Roman"/>
          <w:sz w:val="24"/>
          <w:szCs w:val="24"/>
        </w:rPr>
      </w:pPr>
    </w:p>
    <w:p w14:paraId="0D3FCD36" w14:textId="77777777" w:rsidR="00557EF6" w:rsidRDefault="00557EF6">
      <w:pPr>
        <w:spacing w:line="480" w:lineRule="auto"/>
        <w:rPr>
          <w:rFonts w:ascii="Times New Roman" w:hAnsi="Times New Roman"/>
          <w:sz w:val="24"/>
          <w:szCs w:val="24"/>
        </w:rPr>
      </w:pPr>
    </w:p>
    <w:p w14:paraId="63B03C26" w14:textId="77777777" w:rsidR="00557EF6" w:rsidRDefault="00557EF6">
      <w:pPr>
        <w:spacing w:line="480" w:lineRule="auto"/>
        <w:rPr>
          <w:rFonts w:ascii="Times New Roman" w:hAnsi="Times New Roman"/>
          <w:sz w:val="24"/>
          <w:szCs w:val="24"/>
        </w:rPr>
      </w:pPr>
    </w:p>
    <w:p w14:paraId="7B006C19" w14:textId="77777777" w:rsidR="00557EF6" w:rsidRDefault="00557EF6">
      <w:pPr>
        <w:spacing w:line="480" w:lineRule="auto"/>
        <w:rPr>
          <w:rFonts w:ascii="Times New Roman" w:hAnsi="Times New Roman"/>
          <w:sz w:val="24"/>
          <w:szCs w:val="24"/>
        </w:rPr>
      </w:pPr>
    </w:p>
    <w:p w14:paraId="5A3FE34E" w14:textId="77777777" w:rsidR="00557EF6" w:rsidRDefault="00557EF6">
      <w:pPr>
        <w:spacing w:line="480" w:lineRule="auto"/>
        <w:rPr>
          <w:rFonts w:ascii="Times New Roman" w:hAnsi="Times New Roman"/>
          <w:sz w:val="24"/>
          <w:szCs w:val="24"/>
        </w:rPr>
      </w:pPr>
    </w:p>
    <w:p w14:paraId="60001AA6" w14:textId="77777777" w:rsidR="00557EF6" w:rsidRDefault="00557EF6">
      <w:pPr>
        <w:spacing w:line="480" w:lineRule="auto"/>
        <w:rPr>
          <w:rFonts w:ascii="Times New Roman" w:hAnsi="Times New Roman"/>
          <w:sz w:val="24"/>
          <w:szCs w:val="24"/>
        </w:rPr>
      </w:pPr>
    </w:p>
    <w:p w14:paraId="7F0B410C" w14:textId="77777777" w:rsidR="00557EF6" w:rsidRDefault="00557EF6">
      <w:pPr>
        <w:pStyle w:val="Heading2"/>
        <w:spacing w:line="480" w:lineRule="auto"/>
        <w:rPr>
          <w:rFonts w:ascii="Times New Roman" w:eastAsia="Times New Roman" w:hAnsi="Times New Roman" w:cs="Times New Roman"/>
          <w:b/>
          <w:bCs/>
          <w:sz w:val="24"/>
          <w:szCs w:val="24"/>
          <w:u w:val="single"/>
        </w:rPr>
      </w:pPr>
    </w:p>
    <w:p w14:paraId="6DCB5507" w14:textId="77777777" w:rsidR="00557EF6" w:rsidRDefault="00557EF6">
      <w:pPr>
        <w:rPr>
          <w:rStyle w:val="textlayer--absolute"/>
          <w:rFonts w:ascii="Times New Roman" w:hAnsi="Times New Roman" w:cs="Times New Roman"/>
          <w:sz w:val="24"/>
          <w:szCs w:val="24"/>
        </w:rPr>
      </w:pPr>
    </w:p>
    <w:p w14:paraId="2C89EE7F" w14:textId="77777777" w:rsidR="00557EF6" w:rsidRDefault="00557EF6">
      <w:pPr>
        <w:rPr>
          <w:rStyle w:val="textlayer--absolute"/>
          <w:rFonts w:ascii="Times New Roman" w:hAnsi="Times New Roman" w:cs="Times New Roman"/>
          <w:sz w:val="24"/>
          <w:szCs w:val="24"/>
        </w:rPr>
      </w:pPr>
    </w:p>
    <w:p w14:paraId="428F48D7" w14:textId="77777777" w:rsidR="00557EF6" w:rsidRDefault="00557EF6">
      <w:pPr>
        <w:rPr>
          <w:rStyle w:val="textlayer--absolute"/>
          <w:rFonts w:ascii="Times New Roman" w:hAnsi="Times New Roman" w:cs="Times New Roman"/>
          <w:sz w:val="24"/>
          <w:szCs w:val="24"/>
        </w:rPr>
      </w:pPr>
    </w:p>
    <w:p w14:paraId="0DEA3D9F" w14:textId="77777777" w:rsidR="00557EF6" w:rsidRDefault="00000000">
      <w:pPr>
        <w:pStyle w:val="Heading2"/>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References</w:t>
      </w:r>
    </w:p>
    <w:p w14:paraId="6E4AA43F"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Aiyar, K., Halgamuge, M., &amp; Mohammad, A. (2021). Probability Distribution Model to Analyze the Trade-off between Scalability and Security of Sharding-Based Blockchain Networks. </w:t>
      </w:r>
      <w:r>
        <w:rPr>
          <w:rFonts w:ascii="Times New Roman" w:hAnsi="Times New Roman" w:cs="Times New Roman"/>
          <w:i/>
          <w:iCs/>
          <w:sz w:val="24"/>
          <w:szCs w:val="24"/>
        </w:rPr>
        <w:t>IEEE 18th Annual Consumer Communications &amp; Networking Conference</w:t>
      </w:r>
      <w:r>
        <w:rPr>
          <w:rFonts w:ascii="Times New Roman" w:hAnsi="Times New Roman" w:cs="Times New Roman"/>
          <w:sz w:val="24"/>
          <w:szCs w:val="24"/>
        </w:rPr>
        <w:t xml:space="preserve">, pp. 1-6. </w:t>
      </w:r>
      <w:hyperlink r:id="rId7">
        <w:r>
          <w:rPr>
            <w:rStyle w:val="Hyperlink"/>
            <w:rFonts w:ascii="Times New Roman" w:hAnsi="Times New Roman" w:cs="Times New Roman"/>
            <w:sz w:val="24"/>
            <w:szCs w:val="24"/>
          </w:rPr>
          <w:t>https://doi.org/10.1109/CCNC49032.2021.9369563</w:t>
        </w:r>
      </w:hyperlink>
    </w:p>
    <w:p w14:paraId="408BFA86" w14:textId="77777777" w:rsidR="00557EF6" w:rsidRDefault="00557EF6">
      <w:pPr>
        <w:spacing w:line="240" w:lineRule="auto"/>
        <w:ind w:left="360" w:hanging="360"/>
        <w:rPr>
          <w:rFonts w:ascii="Times New Roman" w:hAnsi="Times New Roman" w:cs="Times New Roman"/>
          <w:sz w:val="24"/>
          <w:szCs w:val="24"/>
        </w:rPr>
      </w:pPr>
    </w:p>
    <w:p w14:paraId="5516C769"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Baird, L., &amp; Luykx, A. (2020). The </w:t>
      </w:r>
      <w:proofErr w:type="spellStart"/>
      <w:r>
        <w:rPr>
          <w:rFonts w:ascii="Times New Roman" w:hAnsi="Times New Roman" w:cs="Times New Roman"/>
          <w:sz w:val="24"/>
          <w:szCs w:val="24"/>
        </w:rPr>
        <w:t>Hashgraph</w:t>
      </w:r>
      <w:proofErr w:type="spellEnd"/>
      <w:r>
        <w:rPr>
          <w:rFonts w:ascii="Times New Roman" w:hAnsi="Times New Roman" w:cs="Times New Roman"/>
          <w:sz w:val="24"/>
          <w:szCs w:val="24"/>
        </w:rPr>
        <w:t xml:space="preserve"> Protocol: Efficient Asynchronous BFT for High-Throughput Distributed Ledgers. </w:t>
      </w:r>
      <w:r>
        <w:rPr>
          <w:rFonts w:ascii="Times New Roman" w:hAnsi="Times New Roman" w:cs="Times New Roman"/>
          <w:i/>
          <w:iCs/>
          <w:sz w:val="24"/>
          <w:szCs w:val="24"/>
        </w:rPr>
        <w:t>International Conference on Omni-layer Intelligent Systems</w:t>
      </w:r>
      <w:r>
        <w:rPr>
          <w:rFonts w:ascii="Times New Roman" w:hAnsi="Times New Roman" w:cs="Times New Roman"/>
          <w:sz w:val="24"/>
          <w:szCs w:val="24"/>
        </w:rPr>
        <w:t xml:space="preserve">, pp. 1-7. </w:t>
      </w:r>
      <w:hyperlink r:id="rId8">
        <w:r>
          <w:rPr>
            <w:rStyle w:val="Hyperlink"/>
            <w:rFonts w:ascii="Times New Roman" w:hAnsi="Times New Roman" w:cs="Times New Roman"/>
            <w:sz w:val="24"/>
            <w:szCs w:val="24"/>
          </w:rPr>
          <w:t>https://doi.org/10.1109/COINS49042.2020.9191430</w:t>
        </w:r>
      </w:hyperlink>
    </w:p>
    <w:p w14:paraId="65ECF417" w14:textId="77777777" w:rsidR="00557EF6" w:rsidRDefault="00557EF6">
      <w:pPr>
        <w:spacing w:line="240" w:lineRule="auto"/>
        <w:ind w:left="720" w:hanging="360"/>
        <w:rPr>
          <w:rFonts w:ascii="Times New Roman" w:hAnsi="Times New Roman" w:cs="Times New Roman"/>
          <w:sz w:val="24"/>
          <w:szCs w:val="24"/>
        </w:rPr>
      </w:pPr>
    </w:p>
    <w:p w14:paraId="4E5CF43D" w14:textId="77777777" w:rsidR="00557EF6" w:rsidRDefault="00000000">
      <w:pPr>
        <w:spacing w:line="240" w:lineRule="auto"/>
        <w:ind w:left="36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Beikverdi, A., &amp; Song, J. (2015). Trend of centralization in Bitcoin's distributed network. </w:t>
      </w:r>
      <w:r>
        <w:rPr>
          <w:rFonts w:ascii="Times New Roman" w:eastAsia="Times New Roman" w:hAnsi="Times New Roman" w:cs="Times New Roman"/>
          <w:i/>
          <w:iCs/>
          <w:color w:val="333333"/>
          <w:sz w:val="24"/>
          <w:szCs w:val="24"/>
        </w:rPr>
        <w:t>Proceedings of the 2015</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iCs/>
          <w:color w:val="333333"/>
          <w:sz w:val="24"/>
          <w:szCs w:val="24"/>
        </w:rPr>
        <w:t>IEEE/ACIS 16th International Conference on Software Engineering, Artificial Intelligence, Networking and Parallel/Distributed Computing</w:t>
      </w:r>
      <w:r>
        <w:rPr>
          <w:rFonts w:ascii="Times New Roman" w:eastAsia="Times New Roman" w:hAnsi="Times New Roman" w:cs="Times New Roman"/>
          <w:color w:val="333333"/>
          <w:sz w:val="24"/>
          <w:szCs w:val="24"/>
        </w:rPr>
        <w:t xml:space="preserve">, pp. 1-6. </w:t>
      </w:r>
      <w:hyperlink r:id="rId9">
        <w:r>
          <w:rPr>
            <w:rStyle w:val="Hyperlink"/>
            <w:rFonts w:ascii="Times New Roman" w:eastAsia="Times New Roman" w:hAnsi="Times New Roman" w:cs="Times New Roman"/>
            <w:sz w:val="24"/>
            <w:szCs w:val="24"/>
          </w:rPr>
          <w:t>https://doi.org/10.1109/SNPD.2015.7176229</w:t>
        </w:r>
      </w:hyperlink>
    </w:p>
    <w:p w14:paraId="5F12B8DA" w14:textId="77777777" w:rsidR="00557EF6" w:rsidRDefault="00557EF6">
      <w:pPr>
        <w:spacing w:line="240" w:lineRule="auto"/>
        <w:ind w:left="360" w:hanging="360"/>
        <w:rPr>
          <w:rFonts w:ascii="Times New Roman" w:eastAsia="Times New Roman" w:hAnsi="Times New Roman" w:cs="Times New Roman"/>
          <w:color w:val="333333"/>
          <w:sz w:val="24"/>
          <w:szCs w:val="24"/>
        </w:rPr>
      </w:pPr>
    </w:p>
    <w:p w14:paraId="6C4A643A" w14:textId="77777777" w:rsidR="00557EF6" w:rsidRDefault="00000000">
      <w:pPr>
        <w:spacing w:line="240" w:lineRule="auto"/>
        <w:ind w:left="360"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Duan, S., Reiter, M., &amp; Zhang, H. (2018). BEAT: Asynchronous BFT Made Practical. </w:t>
      </w:r>
      <w:r>
        <w:rPr>
          <w:rFonts w:ascii="Times New Roman" w:eastAsia="Times New Roman" w:hAnsi="Times New Roman" w:cs="Times New Roman"/>
          <w:i/>
          <w:iCs/>
          <w:color w:val="333333"/>
          <w:sz w:val="24"/>
          <w:szCs w:val="24"/>
        </w:rPr>
        <w:t xml:space="preserve">In ACM SIGSAC Conference on Computer and Communications Security, </w:t>
      </w:r>
      <w:r>
        <w:rPr>
          <w:rFonts w:ascii="Times New Roman" w:eastAsia="Times New Roman" w:hAnsi="Times New Roman" w:cs="Times New Roman"/>
          <w:color w:val="333333"/>
          <w:sz w:val="24"/>
          <w:szCs w:val="24"/>
        </w:rPr>
        <w:t>pp. 2028–2041.</w:t>
      </w:r>
      <w:r>
        <w:rPr>
          <w:rFonts w:ascii="Times New Roman" w:hAnsi="Times New Roman" w:cs="Times New Roman"/>
          <w:sz w:val="24"/>
          <w:szCs w:val="24"/>
        </w:rPr>
        <w:t xml:space="preserve"> </w:t>
      </w:r>
      <w:hyperlink r:id="rId10">
        <w:r>
          <w:rPr>
            <w:rStyle w:val="Hyperlink"/>
            <w:rFonts w:ascii="Times New Roman" w:eastAsia="Times New Roman" w:hAnsi="Times New Roman" w:cs="Times New Roman"/>
            <w:sz w:val="24"/>
            <w:szCs w:val="24"/>
          </w:rPr>
          <w:t>https://doi.org/10.1145/3243734.3243812</w:t>
        </w:r>
      </w:hyperlink>
    </w:p>
    <w:p w14:paraId="7CF3E786" w14:textId="77777777" w:rsidR="00557EF6" w:rsidRDefault="00557EF6">
      <w:pPr>
        <w:spacing w:line="240" w:lineRule="auto"/>
        <w:ind w:left="360" w:hanging="360"/>
        <w:rPr>
          <w:rFonts w:ascii="Times New Roman" w:eastAsia="Times New Roman" w:hAnsi="Times New Roman" w:cs="Times New Roman"/>
          <w:color w:val="333333"/>
          <w:sz w:val="24"/>
          <w:szCs w:val="24"/>
        </w:rPr>
      </w:pPr>
    </w:p>
    <w:p w14:paraId="3405F398" w14:textId="77777777" w:rsidR="00557EF6" w:rsidRDefault="00000000">
      <w:pP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M., Lynch, N., &amp; Paterson, M. (1985). Impossibility of Distributed Consensus with One </w:t>
      </w:r>
      <w:r>
        <w:rPr>
          <w:rFonts w:ascii="Times New Roman" w:eastAsia="Times New Roman" w:hAnsi="Times New Roman" w:cs="Times New Roman"/>
          <w:sz w:val="24"/>
          <w:szCs w:val="24"/>
        </w:rPr>
        <w:br/>
        <w:t xml:space="preserve">Faulty Process. </w:t>
      </w:r>
      <w:r>
        <w:rPr>
          <w:rFonts w:ascii="Times New Roman" w:eastAsia="Times New Roman" w:hAnsi="Times New Roman" w:cs="Times New Roman"/>
          <w:i/>
          <w:iCs/>
          <w:sz w:val="24"/>
          <w:szCs w:val="24"/>
        </w:rPr>
        <w:t>Journal of the ACM</w:t>
      </w:r>
      <w:r>
        <w:rPr>
          <w:rFonts w:ascii="Times New Roman" w:eastAsia="Times New Roman" w:hAnsi="Times New Roman" w:cs="Times New Roman"/>
          <w:sz w:val="24"/>
          <w:szCs w:val="24"/>
        </w:rPr>
        <w:t>, pp. 374–382.</w:t>
      </w:r>
    </w:p>
    <w:p w14:paraId="635EE80E" w14:textId="77777777" w:rsidR="00557EF6" w:rsidRDefault="00557EF6">
      <w:pPr>
        <w:spacing w:line="240" w:lineRule="auto"/>
        <w:ind w:left="360" w:hanging="360"/>
        <w:rPr>
          <w:rFonts w:ascii="Times New Roman" w:eastAsia="Times New Roman" w:hAnsi="Times New Roman" w:cs="Times New Roman"/>
          <w:sz w:val="24"/>
          <w:szCs w:val="24"/>
        </w:rPr>
      </w:pPr>
    </w:p>
    <w:p w14:paraId="4AF9591F" w14:textId="77777777" w:rsidR="00557EF6" w:rsidRDefault="00000000">
      <w:pP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 K., </w:t>
      </w:r>
      <w:proofErr w:type="spellStart"/>
      <w:r>
        <w:rPr>
          <w:rFonts w:ascii="Times New Roman" w:eastAsia="Times New Roman" w:hAnsi="Times New Roman" w:cs="Times New Roman"/>
          <w:sz w:val="24"/>
          <w:szCs w:val="24"/>
        </w:rPr>
        <w:t>Oglio</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Nesterenko</w:t>
      </w:r>
      <w:proofErr w:type="spellEnd"/>
      <w:r>
        <w:rPr>
          <w:rFonts w:ascii="Times New Roman" w:eastAsia="Times New Roman" w:hAnsi="Times New Roman" w:cs="Times New Roman"/>
          <w:sz w:val="24"/>
          <w:szCs w:val="24"/>
        </w:rPr>
        <w:t>, M., &amp; Sharma, G. (2021). Partitionable Asynchronous Cryptocurrency Blockchain.</w:t>
      </w:r>
      <w:r>
        <w:rPr>
          <w:rFonts w:ascii="Times New Roman" w:eastAsia="Times New Roman" w:hAnsi="Times New Roman" w:cs="Times New Roman"/>
          <w:i/>
          <w:iCs/>
          <w:sz w:val="24"/>
          <w:szCs w:val="24"/>
        </w:rPr>
        <w:t xml:space="preserve"> IEEE International Conference on Blockchain and Cryptocurrency,</w:t>
      </w:r>
      <w:r>
        <w:rPr>
          <w:rFonts w:ascii="Times New Roman" w:eastAsia="Times New Roman" w:hAnsi="Times New Roman" w:cs="Times New Roman"/>
          <w:sz w:val="24"/>
          <w:szCs w:val="24"/>
        </w:rPr>
        <w:t xml:space="preserve"> pp. 1-9. https://doi.org/10.1109/ICBC51069.2021.9461080</w:t>
      </w:r>
    </w:p>
    <w:p w14:paraId="5ADCD3A6" w14:textId="77777777" w:rsidR="00557EF6" w:rsidRDefault="00557EF6">
      <w:pPr>
        <w:spacing w:line="240" w:lineRule="auto"/>
        <w:rPr>
          <w:rFonts w:ascii="Times New Roman" w:eastAsia="Times New Roman" w:hAnsi="Times New Roman" w:cs="Times New Roman"/>
          <w:sz w:val="24"/>
          <w:szCs w:val="24"/>
        </w:rPr>
      </w:pPr>
    </w:p>
    <w:p w14:paraId="64B07BE4" w14:textId="77777777" w:rsidR="00557EF6" w:rsidRDefault="00000000">
      <w:pPr>
        <w:spacing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 Y., Xu, C., Wu, Z., Feng, Z., Chen, Y., &amp; Yang, S. (2022) Measuring Decentralization in Emerging Public Blockchains. </w:t>
      </w:r>
      <w:r>
        <w:rPr>
          <w:rFonts w:ascii="Times New Roman" w:eastAsia="Times New Roman" w:hAnsi="Times New Roman" w:cs="Times New Roman"/>
          <w:i/>
          <w:iCs/>
          <w:sz w:val="24"/>
          <w:szCs w:val="24"/>
        </w:rPr>
        <w:t>International Wireless Communications and Mobile Computing</w:t>
      </w:r>
      <w:r>
        <w:rPr>
          <w:rFonts w:ascii="Times New Roman" w:eastAsia="Times New Roman" w:hAnsi="Times New Roman" w:cs="Times New Roman"/>
          <w:sz w:val="24"/>
          <w:szCs w:val="24"/>
        </w:rPr>
        <w:t xml:space="preserve">, pp. 137-141. </w:t>
      </w:r>
      <w:hyperlink r:id="rId11">
        <w:r>
          <w:rPr>
            <w:rStyle w:val="Hyperlink"/>
            <w:rFonts w:ascii="Times New Roman" w:eastAsia="Times New Roman" w:hAnsi="Times New Roman" w:cs="Times New Roman"/>
            <w:sz w:val="24"/>
            <w:szCs w:val="24"/>
          </w:rPr>
          <w:t>https://doi.org/10.1109/IWCMC55113.2022.9825341</w:t>
        </w:r>
      </w:hyperlink>
    </w:p>
    <w:p w14:paraId="618DCBF1" w14:textId="77777777" w:rsidR="00557EF6" w:rsidRDefault="00557EF6">
      <w:pPr>
        <w:spacing w:line="240" w:lineRule="auto"/>
        <w:ind w:left="360" w:hanging="360"/>
        <w:rPr>
          <w:rFonts w:ascii="Times New Roman" w:eastAsia="Times New Roman" w:hAnsi="Times New Roman" w:cs="Times New Roman"/>
          <w:sz w:val="24"/>
          <w:szCs w:val="24"/>
        </w:rPr>
      </w:pPr>
    </w:p>
    <w:p w14:paraId="17D5CEE5"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Kaushal, P., </w:t>
      </w:r>
      <w:proofErr w:type="spellStart"/>
      <w:r>
        <w:rPr>
          <w:rFonts w:ascii="Times New Roman" w:hAnsi="Times New Roman" w:cs="Times New Roman"/>
          <w:sz w:val="24"/>
          <w:szCs w:val="24"/>
        </w:rPr>
        <w:t>Bagga</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Sobti</w:t>
      </w:r>
      <w:proofErr w:type="spellEnd"/>
      <w:r>
        <w:rPr>
          <w:rFonts w:ascii="Times New Roman" w:hAnsi="Times New Roman" w:cs="Times New Roman"/>
          <w:sz w:val="24"/>
          <w:szCs w:val="24"/>
        </w:rPr>
        <w:t xml:space="preserve">, R. (2017). Evolution of Bitcoin and Security Risk in Bitcoin Wallets. </w:t>
      </w:r>
      <w:r>
        <w:rPr>
          <w:rFonts w:ascii="Times New Roman" w:hAnsi="Times New Roman" w:cs="Times New Roman"/>
          <w:i/>
          <w:iCs/>
          <w:sz w:val="24"/>
          <w:szCs w:val="24"/>
        </w:rPr>
        <w:t>International Conference on Computer, Communications and Electronics</w:t>
      </w:r>
      <w:r>
        <w:rPr>
          <w:rFonts w:ascii="Times New Roman" w:hAnsi="Times New Roman" w:cs="Times New Roman"/>
          <w:sz w:val="24"/>
          <w:szCs w:val="24"/>
        </w:rPr>
        <w:t xml:space="preserve">, pp. 172-177. </w:t>
      </w:r>
      <w:hyperlink r:id="rId12">
        <w:r>
          <w:rPr>
            <w:rStyle w:val="Hyperlink"/>
            <w:rFonts w:ascii="Times New Roman" w:hAnsi="Times New Roman" w:cs="Times New Roman"/>
            <w:sz w:val="24"/>
            <w:szCs w:val="24"/>
          </w:rPr>
          <w:t>https://doi.org/10.1109/COMPTELIX.2017.8003959</w:t>
        </w:r>
      </w:hyperlink>
    </w:p>
    <w:p w14:paraId="006EE1B7" w14:textId="77777777" w:rsidR="00557EF6" w:rsidRDefault="00557EF6">
      <w:pPr>
        <w:spacing w:line="240" w:lineRule="auto"/>
        <w:ind w:left="360" w:hanging="360"/>
        <w:rPr>
          <w:rFonts w:ascii="Times New Roman" w:hAnsi="Times New Roman" w:cs="Times New Roman"/>
          <w:sz w:val="24"/>
          <w:szCs w:val="24"/>
        </w:rPr>
      </w:pPr>
    </w:p>
    <w:p w14:paraId="38D5D7A3"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Knudsen, H., Li, J., </w:t>
      </w:r>
      <w:proofErr w:type="spellStart"/>
      <w:r>
        <w:rPr>
          <w:rFonts w:ascii="Times New Roman" w:hAnsi="Times New Roman" w:cs="Times New Roman"/>
          <w:sz w:val="24"/>
          <w:szCs w:val="24"/>
        </w:rPr>
        <w:t>Notland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Haro</w:t>
      </w:r>
      <w:proofErr w:type="spellEnd"/>
      <w:r>
        <w:rPr>
          <w:rFonts w:ascii="Times New Roman" w:hAnsi="Times New Roman" w:cs="Times New Roman"/>
          <w:sz w:val="24"/>
          <w:szCs w:val="24"/>
        </w:rPr>
        <w:t xml:space="preserve">, P., &amp; </w:t>
      </w:r>
      <w:proofErr w:type="spellStart"/>
      <w:r>
        <w:rPr>
          <w:rFonts w:ascii="Times New Roman" w:hAnsi="Times New Roman" w:cs="Times New Roman"/>
          <w:sz w:val="24"/>
          <w:szCs w:val="24"/>
        </w:rPr>
        <w:t>Ræder</w:t>
      </w:r>
      <w:proofErr w:type="spellEnd"/>
      <w:r>
        <w:rPr>
          <w:rFonts w:ascii="Times New Roman" w:hAnsi="Times New Roman" w:cs="Times New Roman"/>
          <w:sz w:val="24"/>
          <w:szCs w:val="24"/>
        </w:rPr>
        <w:t xml:space="preserve">, T. (2021). High-Performance Asynchronous Byzantine Fault Tolerance Consensus Protocol. </w:t>
      </w:r>
      <w:r>
        <w:rPr>
          <w:rFonts w:ascii="Times New Roman" w:hAnsi="Times New Roman" w:cs="Times New Roman"/>
          <w:i/>
          <w:iCs/>
          <w:sz w:val="24"/>
          <w:szCs w:val="24"/>
        </w:rPr>
        <w:t>IEEE International Conference on Blockchain</w:t>
      </w:r>
      <w:r>
        <w:rPr>
          <w:rFonts w:ascii="Times New Roman" w:hAnsi="Times New Roman" w:cs="Times New Roman"/>
          <w:sz w:val="24"/>
          <w:szCs w:val="24"/>
        </w:rPr>
        <w:t xml:space="preserve">, pp. 476-483. </w:t>
      </w:r>
      <w:hyperlink r:id="rId13">
        <w:r>
          <w:rPr>
            <w:rStyle w:val="Hyperlink"/>
            <w:rFonts w:ascii="Times New Roman" w:hAnsi="Times New Roman" w:cs="Times New Roman"/>
            <w:sz w:val="24"/>
            <w:szCs w:val="24"/>
          </w:rPr>
          <w:t>https://doi.org/10.1109/Blockchain53845.2021.00073</w:t>
        </w:r>
      </w:hyperlink>
    </w:p>
    <w:p w14:paraId="7EBE5DDB" w14:textId="77777777" w:rsidR="00557EF6" w:rsidRDefault="00557EF6">
      <w:pPr>
        <w:spacing w:line="240" w:lineRule="auto"/>
        <w:ind w:left="360" w:hanging="360"/>
        <w:rPr>
          <w:rFonts w:ascii="Times New Roman" w:hAnsi="Times New Roman" w:cs="Times New Roman"/>
          <w:sz w:val="24"/>
          <w:szCs w:val="24"/>
        </w:rPr>
      </w:pPr>
    </w:p>
    <w:p w14:paraId="68239776"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Kuo, P., Chung, H., Chao, T., &amp; Cheng, C. (2020). Fair Byzantine Agreements for Blockchains. </w:t>
      </w:r>
      <w:r>
        <w:rPr>
          <w:rFonts w:ascii="Times New Roman" w:hAnsi="Times New Roman" w:cs="Times New Roman"/>
          <w:i/>
          <w:iCs/>
          <w:sz w:val="24"/>
          <w:szCs w:val="24"/>
        </w:rPr>
        <w:t>IEEE Access</w:t>
      </w:r>
      <w:r>
        <w:rPr>
          <w:rFonts w:ascii="Times New Roman" w:hAnsi="Times New Roman" w:cs="Times New Roman"/>
          <w:sz w:val="24"/>
          <w:szCs w:val="24"/>
        </w:rPr>
        <w:t xml:space="preserve">, pp. 70746-70761. </w:t>
      </w:r>
      <w:hyperlink r:id="rId14">
        <w:r>
          <w:rPr>
            <w:rStyle w:val="Hyperlink"/>
            <w:rFonts w:ascii="Times New Roman" w:hAnsi="Times New Roman" w:cs="Times New Roman"/>
            <w:sz w:val="24"/>
            <w:szCs w:val="24"/>
          </w:rPr>
          <w:t>https://doi.org/10.1109/ACCESS.2020.2986824</w:t>
        </w:r>
      </w:hyperlink>
    </w:p>
    <w:p w14:paraId="38768247" w14:textId="77777777" w:rsidR="00557EF6" w:rsidRDefault="00557EF6">
      <w:pPr>
        <w:spacing w:line="240" w:lineRule="auto"/>
        <w:ind w:left="360" w:hanging="360"/>
        <w:rPr>
          <w:rFonts w:ascii="Times New Roman" w:hAnsi="Times New Roman" w:cs="Times New Roman"/>
          <w:sz w:val="24"/>
          <w:szCs w:val="24"/>
        </w:rPr>
      </w:pPr>
    </w:p>
    <w:p w14:paraId="3570B3A9"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Kwon, Y., Liu, J., Kim, M., Song, D., &amp; Kim, Y. (2019). Impossibility of Full Decentralization in Permissionless Blockchains. </w:t>
      </w:r>
      <w:r>
        <w:rPr>
          <w:rFonts w:ascii="Times New Roman" w:hAnsi="Times New Roman" w:cs="Times New Roman"/>
          <w:i/>
          <w:iCs/>
          <w:sz w:val="24"/>
          <w:szCs w:val="24"/>
        </w:rPr>
        <w:t>Proceedings of ACM Conference on Advances in Financial Technologies</w:t>
      </w:r>
      <w:r>
        <w:rPr>
          <w:rFonts w:ascii="Times New Roman" w:hAnsi="Times New Roman" w:cs="Times New Roman"/>
          <w:sz w:val="24"/>
          <w:szCs w:val="24"/>
        </w:rPr>
        <w:t xml:space="preserve">, pp. 110–123. </w:t>
      </w:r>
      <w:hyperlink r:id="rId15">
        <w:r>
          <w:rPr>
            <w:rStyle w:val="Hyperlink"/>
            <w:rFonts w:ascii="Times New Roman" w:hAnsi="Times New Roman" w:cs="Times New Roman"/>
            <w:sz w:val="24"/>
            <w:szCs w:val="24"/>
          </w:rPr>
          <w:t>https://doi.org/10.1145/3318041.3355463</w:t>
        </w:r>
      </w:hyperlink>
    </w:p>
    <w:p w14:paraId="3FA93A61" w14:textId="77777777" w:rsidR="00557EF6" w:rsidRDefault="00557EF6">
      <w:pPr>
        <w:spacing w:line="240" w:lineRule="auto"/>
        <w:ind w:left="360" w:hanging="360"/>
        <w:rPr>
          <w:rFonts w:ascii="Times New Roman" w:hAnsi="Times New Roman" w:cs="Times New Roman"/>
          <w:sz w:val="24"/>
          <w:szCs w:val="24"/>
        </w:rPr>
      </w:pPr>
    </w:p>
    <w:p w14:paraId="5A3168DD" w14:textId="77777777" w:rsidR="00557EF6" w:rsidRDefault="00000000">
      <w:pPr>
        <w:spacing w:line="240" w:lineRule="auto"/>
        <w:ind w:left="360" w:hanging="360"/>
        <w:rPr>
          <w:rFonts w:ascii="Times New Roman" w:hAnsi="Times New Roman" w:cs="Times New Roman"/>
          <w:color w:val="222222"/>
          <w:sz w:val="24"/>
          <w:szCs w:val="24"/>
          <w:highlight w:val="white"/>
        </w:rPr>
      </w:pPr>
      <w:r>
        <w:rPr>
          <w:rFonts w:ascii="Times New Roman" w:hAnsi="Times New Roman" w:cs="Times New Roman"/>
          <w:color w:val="222222"/>
          <w:sz w:val="24"/>
          <w:szCs w:val="24"/>
          <w:shd w:val="clear" w:color="auto" w:fill="FFFFFF"/>
        </w:rPr>
        <w:t xml:space="preserve">Lamport, L., Shostak, R., &amp; Pease, M. (1982). The Byzantine Generals Problem. </w:t>
      </w:r>
      <w:r>
        <w:rPr>
          <w:rFonts w:ascii="Times New Roman" w:hAnsi="Times New Roman" w:cs="Times New Roman"/>
          <w:i/>
          <w:iCs/>
          <w:color w:val="222222"/>
          <w:sz w:val="24"/>
          <w:szCs w:val="24"/>
          <w:shd w:val="clear" w:color="auto" w:fill="FFFFFF"/>
        </w:rPr>
        <w:t>ACM Transactions on Programming Languages and Systems</w:t>
      </w:r>
      <w:r>
        <w:rPr>
          <w:rFonts w:ascii="Times New Roman" w:hAnsi="Times New Roman" w:cs="Times New Roman"/>
          <w:color w:val="222222"/>
          <w:sz w:val="24"/>
          <w:szCs w:val="24"/>
          <w:shd w:val="clear" w:color="auto" w:fill="FFFFFF"/>
        </w:rPr>
        <w:t>, pp. 382-401.</w:t>
      </w:r>
    </w:p>
    <w:p w14:paraId="3490C705" w14:textId="77777777" w:rsidR="00557EF6" w:rsidRDefault="00557EF6">
      <w:pPr>
        <w:spacing w:line="240" w:lineRule="auto"/>
        <w:ind w:left="360" w:hanging="360"/>
        <w:rPr>
          <w:rFonts w:ascii="Times New Roman" w:hAnsi="Times New Roman" w:cs="Times New Roman"/>
          <w:color w:val="222222"/>
          <w:sz w:val="24"/>
          <w:szCs w:val="24"/>
          <w:highlight w:val="white"/>
        </w:rPr>
      </w:pPr>
    </w:p>
    <w:p w14:paraId="312FD166"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Lin, Q., Li, C., Zhao, X., &amp; Chen, X. (2021). Measuring Decentralization in Bitcoin and Ethereum using Multiple Metrics and Granularities. </w:t>
      </w:r>
      <w:r>
        <w:rPr>
          <w:rFonts w:ascii="Times New Roman" w:hAnsi="Times New Roman" w:cs="Times New Roman"/>
          <w:i/>
          <w:iCs/>
          <w:sz w:val="24"/>
          <w:szCs w:val="24"/>
        </w:rPr>
        <w:t>IEEE 37th International Conference on Data Engineering Workshops</w:t>
      </w:r>
      <w:r>
        <w:rPr>
          <w:rFonts w:ascii="Times New Roman" w:hAnsi="Times New Roman" w:cs="Times New Roman"/>
          <w:sz w:val="24"/>
          <w:szCs w:val="24"/>
        </w:rPr>
        <w:t xml:space="preserve">, pp. 80-87. </w:t>
      </w:r>
      <w:hyperlink r:id="rId16">
        <w:r>
          <w:rPr>
            <w:rStyle w:val="Hyperlink"/>
            <w:rFonts w:ascii="Times New Roman" w:hAnsi="Times New Roman" w:cs="Times New Roman"/>
            <w:sz w:val="24"/>
            <w:szCs w:val="24"/>
          </w:rPr>
          <w:t>https://doi.org/10.1109/ICDEW53142.2021.00022</w:t>
        </w:r>
      </w:hyperlink>
      <w:r>
        <w:rPr>
          <w:rFonts w:ascii="Times New Roman" w:hAnsi="Times New Roman" w:cs="Times New Roman"/>
          <w:sz w:val="24"/>
          <w:szCs w:val="24"/>
        </w:rPr>
        <w:t xml:space="preserve"> </w:t>
      </w:r>
    </w:p>
    <w:p w14:paraId="128113F1" w14:textId="77777777" w:rsidR="00557EF6" w:rsidRDefault="00557EF6">
      <w:pPr>
        <w:spacing w:line="240" w:lineRule="auto"/>
        <w:ind w:left="360" w:hanging="360"/>
        <w:rPr>
          <w:rFonts w:ascii="Times New Roman" w:hAnsi="Times New Roman" w:cs="Times New Roman"/>
          <w:sz w:val="24"/>
          <w:szCs w:val="24"/>
        </w:rPr>
      </w:pPr>
    </w:p>
    <w:p w14:paraId="7CE6CEE0"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Miller, A., Xia, Y., Croman, K., Shi, E., &amp; Song, D. (2016). The Honey Badger of BFT Protocols. </w:t>
      </w:r>
      <w:r>
        <w:rPr>
          <w:rFonts w:ascii="Times New Roman" w:hAnsi="Times New Roman" w:cs="Times New Roman"/>
          <w:i/>
          <w:iCs/>
          <w:sz w:val="24"/>
          <w:szCs w:val="24"/>
        </w:rPr>
        <w:t>Proceedings of the 2016 ACM SIGSAC Conference on Computer and Communications Security</w:t>
      </w:r>
      <w:r>
        <w:rPr>
          <w:rFonts w:ascii="Times New Roman" w:hAnsi="Times New Roman" w:cs="Times New Roman"/>
          <w:sz w:val="24"/>
          <w:szCs w:val="24"/>
        </w:rPr>
        <w:t xml:space="preserve">, pp. 31–42. </w:t>
      </w:r>
      <w:hyperlink r:id="rId17">
        <w:r>
          <w:rPr>
            <w:rStyle w:val="Hyperlink"/>
            <w:rFonts w:ascii="Times New Roman" w:hAnsi="Times New Roman" w:cs="Times New Roman"/>
            <w:sz w:val="24"/>
            <w:szCs w:val="24"/>
          </w:rPr>
          <w:t>https://doi.org/10.1145/2976749.2978399</w:t>
        </w:r>
      </w:hyperlink>
    </w:p>
    <w:p w14:paraId="3D9B6EC5" w14:textId="77777777" w:rsidR="00557EF6" w:rsidRDefault="00557EF6">
      <w:pPr>
        <w:spacing w:line="240" w:lineRule="auto"/>
        <w:ind w:left="360" w:hanging="360"/>
        <w:rPr>
          <w:rFonts w:ascii="Times New Roman" w:hAnsi="Times New Roman" w:cs="Times New Roman"/>
          <w:sz w:val="24"/>
          <w:szCs w:val="24"/>
        </w:rPr>
      </w:pPr>
    </w:p>
    <w:p w14:paraId="0EF55E1A"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Wu, K., Peng, B., Xie, H., &amp; Huang, Z. (2019). An Information Entropy Method to Quantify the Degrees of Decentralization for Blockchain Systems. </w:t>
      </w:r>
      <w:r>
        <w:rPr>
          <w:rFonts w:ascii="Times New Roman" w:hAnsi="Times New Roman" w:cs="Times New Roman"/>
          <w:i/>
          <w:iCs/>
          <w:sz w:val="24"/>
          <w:szCs w:val="24"/>
        </w:rPr>
        <w:t>International Conference on Electronics Information and Emergency Communication</w:t>
      </w:r>
      <w:r>
        <w:rPr>
          <w:rFonts w:ascii="Times New Roman" w:hAnsi="Times New Roman" w:cs="Times New Roman"/>
          <w:sz w:val="24"/>
          <w:szCs w:val="24"/>
        </w:rPr>
        <w:t xml:space="preserve">, pp. 1–6. </w:t>
      </w:r>
      <w:hyperlink>
        <w:r>
          <w:rPr>
            <w:rStyle w:val="Hyperlink"/>
            <w:rFonts w:ascii="Times New Roman" w:hAnsi="Times New Roman" w:cs="Times New Roman"/>
            <w:sz w:val="24"/>
            <w:szCs w:val="24"/>
          </w:rPr>
          <w:t>https://doi.org/10.1109/ICEIEC.2019.8784631</w:t>
        </w:r>
      </w:hyperlink>
    </w:p>
    <w:p w14:paraId="7627B973" w14:textId="77777777" w:rsidR="00557EF6" w:rsidRDefault="00557EF6">
      <w:pPr>
        <w:spacing w:line="240" w:lineRule="auto"/>
        <w:ind w:left="360" w:hanging="360"/>
        <w:rPr>
          <w:rFonts w:ascii="Times New Roman" w:hAnsi="Times New Roman" w:cs="Times New Roman"/>
          <w:sz w:val="24"/>
          <w:szCs w:val="24"/>
        </w:rPr>
      </w:pPr>
    </w:p>
    <w:p w14:paraId="6D025ED8" w14:textId="77777777" w:rsidR="00557EF6" w:rsidRDefault="00557EF6">
      <w:pPr>
        <w:spacing w:line="240" w:lineRule="auto"/>
        <w:ind w:left="360" w:hanging="360"/>
        <w:rPr>
          <w:rFonts w:ascii="Times New Roman" w:hAnsi="Times New Roman" w:cs="Times New Roman"/>
          <w:sz w:val="24"/>
          <w:szCs w:val="24"/>
        </w:rPr>
      </w:pPr>
    </w:p>
    <w:p w14:paraId="0EFD7E3B" w14:textId="77777777" w:rsidR="00557EF6" w:rsidRDefault="00000000">
      <w:p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w:t>
      </w:r>
    </w:p>
    <w:p w14:paraId="2DE0575B" w14:textId="77777777" w:rsidR="00557EF6" w:rsidRDefault="00557EF6">
      <w:pPr>
        <w:spacing w:line="240" w:lineRule="auto"/>
        <w:ind w:left="360" w:hanging="360"/>
        <w:rPr>
          <w:rFonts w:ascii="Times New Roman" w:hAnsi="Times New Roman" w:cs="Times New Roman"/>
          <w:sz w:val="24"/>
          <w:szCs w:val="24"/>
        </w:rPr>
      </w:pPr>
    </w:p>
    <w:p w14:paraId="12840133" w14:textId="77777777" w:rsidR="00557EF6" w:rsidRDefault="00000000">
      <w:pPr>
        <w:spacing w:line="240" w:lineRule="auto"/>
        <w:ind w:left="360" w:hanging="360"/>
        <w:rPr>
          <w:highlight w:val="yellow"/>
        </w:rPr>
      </w:pPr>
      <w:r>
        <w:rPr>
          <w:highlight w:val="yellow"/>
        </w:rPr>
        <w:t>111</w:t>
      </w:r>
    </w:p>
    <w:p w14:paraId="6D2EAB69" w14:textId="77777777" w:rsidR="00557EF6" w:rsidRDefault="00000000">
      <w:pPr>
        <w:spacing w:line="240" w:lineRule="auto"/>
        <w:ind w:left="360" w:hanging="360"/>
        <w:rPr>
          <w:highlight w:val="yellow"/>
        </w:rPr>
      </w:pPr>
      <w:r>
        <w:rPr>
          <w:highlight w:val="yellow"/>
        </w:rPr>
        <w:t>References</w:t>
      </w:r>
    </w:p>
    <w:p w14:paraId="3272C997" w14:textId="77777777" w:rsidR="00557EF6" w:rsidRDefault="00000000">
      <w:pPr>
        <w:spacing w:line="240" w:lineRule="auto"/>
        <w:ind w:left="360" w:hanging="360"/>
        <w:rPr>
          <w:highlight w:val="yellow"/>
        </w:rPr>
      </w:pPr>
      <w:r>
        <w:rPr>
          <w:highlight w:val="yellow"/>
        </w:rPr>
        <w:t xml:space="preserve">Adler, M., Kumar, R., Ross, K. W., Rubenstein, D., </w:t>
      </w:r>
      <w:proofErr w:type="spellStart"/>
      <w:r>
        <w:rPr>
          <w:highlight w:val="yellow"/>
        </w:rPr>
        <w:t>Suel</w:t>
      </w:r>
      <w:proofErr w:type="spellEnd"/>
      <w:r>
        <w:rPr>
          <w:highlight w:val="yellow"/>
        </w:rPr>
        <w:t>, T., &amp; Yao, D. D. (2005).</w:t>
      </w:r>
    </w:p>
    <w:p w14:paraId="78AC75CD" w14:textId="77777777" w:rsidR="00557EF6" w:rsidRDefault="00000000">
      <w:pPr>
        <w:spacing w:line="240" w:lineRule="auto"/>
        <w:ind w:left="360" w:hanging="360"/>
        <w:rPr>
          <w:highlight w:val="yellow"/>
        </w:rPr>
      </w:pPr>
      <w:r>
        <w:rPr>
          <w:highlight w:val="yellow"/>
        </w:rPr>
        <w:t>Optimal peer selection for P2P downloading and streaming. Proceedings of the</w:t>
      </w:r>
    </w:p>
    <w:p w14:paraId="0B303269" w14:textId="77777777" w:rsidR="00557EF6" w:rsidRDefault="00000000">
      <w:pPr>
        <w:spacing w:line="240" w:lineRule="auto"/>
        <w:ind w:left="360" w:hanging="360"/>
        <w:rPr>
          <w:highlight w:val="yellow"/>
        </w:rPr>
      </w:pPr>
      <w:r>
        <w:rPr>
          <w:highlight w:val="yellow"/>
        </w:rPr>
        <w:t>IEEE INFOCOM, 1538 - 1549.</w:t>
      </w:r>
    </w:p>
    <w:p w14:paraId="530AA037" w14:textId="77777777" w:rsidR="00557EF6" w:rsidRDefault="00000000">
      <w:pPr>
        <w:spacing w:line="240" w:lineRule="auto"/>
        <w:ind w:left="360" w:hanging="360"/>
        <w:rPr>
          <w:highlight w:val="yellow"/>
        </w:rPr>
      </w:pPr>
      <w:proofErr w:type="spellStart"/>
      <w:r>
        <w:rPr>
          <w:highlight w:val="yellow"/>
        </w:rPr>
        <w:t>Akella</w:t>
      </w:r>
      <w:proofErr w:type="spellEnd"/>
      <w:r>
        <w:rPr>
          <w:highlight w:val="yellow"/>
        </w:rPr>
        <w:t xml:space="preserve">, A., </w:t>
      </w:r>
      <w:proofErr w:type="spellStart"/>
      <w:r>
        <w:rPr>
          <w:highlight w:val="yellow"/>
        </w:rPr>
        <w:t>Seshan</w:t>
      </w:r>
      <w:proofErr w:type="spellEnd"/>
      <w:r>
        <w:rPr>
          <w:highlight w:val="yellow"/>
        </w:rPr>
        <w:t xml:space="preserve">, S., &amp; Shaikh, A. (2003). An empirical evaluation of </w:t>
      </w:r>
      <w:proofErr w:type="gramStart"/>
      <w:r>
        <w:rPr>
          <w:highlight w:val="yellow"/>
        </w:rPr>
        <w:t>wide-area</w:t>
      </w:r>
      <w:proofErr w:type="gramEnd"/>
    </w:p>
    <w:p w14:paraId="59B12F0D" w14:textId="77777777" w:rsidR="00557EF6" w:rsidRDefault="00000000">
      <w:pPr>
        <w:spacing w:line="240" w:lineRule="auto"/>
        <w:ind w:left="360" w:hanging="360"/>
        <w:rPr>
          <w:highlight w:val="yellow"/>
        </w:rPr>
      </w:pPr>
      <w:r>
        <w:rPr>
          <w:highlight w:val="yellow"/>
        </w:rPr>
        <w:t>internet bottlenecks. Proceedings of the 3rd ACM SIGCOMM conference on</w:t>
      </w:r>
    </w:p>
    <w:p w14:paraId="7D66F417" w14:textId="77777777" w:rsidR="00557EF6" w:rsidRDefault="00000000">
      <w:pPr>
        <w:spacing w:line="240" w:lineRule="auto"/>
        <w:ind w:left="360" w:hanging="360"/>
        <w:rPr>
          <w:highlight w:val="yellow"/>
        </w:rPr>
      </w:pPr>
      <w:r>
        <w:rPr>
          <w:highlight w:val="yellow"/>
        </w:rPr>
        <w:t>Internet measurement, 101-114.</w:t>
      </w:r>
    </w:p>
    <w:p w14:paraId="71AF058C" w14:textId="77777777" w:rsidR="00557EF6" w:rsidRDefault="00000000">
      <w:pPr>
        <w:spacing w:line="240" w:lineRule="auto"/>
        <w:ind w:left="360" w:hanging="360"/>
        <w:rPr>
          <w:highlight w:val="yellow"/>
        </w:rPr>
      </w:pPr>
      <w:r>
        <w:rPr>
          <w:highlight w:val="yellow"/>
        </w:rPr>
        <w:t xml:space="preserve">Bernstein, D. S., Feng, Z., Levine, B. N., &amp; </w:t>
      </w:r>
      <w:proofErr w:type="spellStart"/>
      <w:r>
        <w:rPr>
          <w:highlight w:val="yellow"/>
        </w:rPr>
        <w:t>Zilberstein</w:t>
      </w:r>
      <w:proofErr w:type="spellEnd"/>
      <w:r>
        <w:rPr>
          <w:highlight w:val="yellow"/>
        </w:rPr>
        <w:t>, S. (2003). Adaptive peer</w:t>
      </w:r>
    </w:p>
    <w:p w14:paraId="6274BAFA" w14:textId="77777777" w:rsidR="00557EF6" w:rsidRDefault="00000000">
      <w:pPr>
        <w:spacing w:line="240" w:lineRule="auto"/>
        <w:ind w:left="360" w:hanging="360"/>
        <w:rPr>
          <w:highlight w:val="yellow"/>
        </w:rPr>
      </w:pPr>
      <w:r>
        <w:rPr>
          <w:highlight w:val="yellow"/>
        </w:rPr>
        <w:t>selection. Peer-to-Peer Systems II, 2735, 237-246.</w:t>
      </w:r>
    </w:p>
    <w:p w14:paraId="3335F10C" w14:textId="77777777" w:rsidR="00557EF6" w:rsidRDefault="00000000">
      <w:pPr>
        <w:spacing w:line="240" w:lineRule="auto"/>
        <w:ind w:left="360" w:hanging="360"/>
        <w:rPr>
          <w:highlight w:val="yellow"/>
        </w:rPr>
      </w:pPr>
      <w:proofErr w:type="spellStart"/>
      <w:r>
        <w:rPr>
          <w:highlight w:val="yellow"/>
        </w:rPr>
        <w:t>Bindal</w:t>
      </w:r>
      <w:proofErr w:type="spellEnd"/>
      <w:r>
        <w:rPr>
          <w:highlight w:val="yellow"/>
        </w:rPr>
        <w:t xml:space="preserve">, R., Cao, P., Chan, W., </w:t>
      </w:r>
      <w:proofErr w:type="spellStart"/>
      <w:r>
        <w:rPr>
          <w:highlight w:val="yellow"/>
        </w:rPr>
        <w:t>Medved</w:t>
      </w:r>
      <w:proofErr w:type="spellEnd"/>
      <w:r>
        <w:rPr>
          <w:highlight w:val="yellow"/>
        </w:rPr>
        <w:t xml:space="preserve">, J., </w:t>
      </w:r>
      <w:proofErr w:type="spellStart"/>
      <w:r>
        <w:rPr>
          <w:highlight w:val="yellow"/>
        </w:rPr>
        <w:t>Suwala</w:t>
      </w:r>
      <w:proofErr w:type="spellEnd"/>
      <w:r>
        <w:rPr>
          <w:highlight w:val="yellow"/>
        </w:rPr>
        <w:t>, G., Bates, T., &amp; Zhang, A. (2006).</w:t>
      </w:r>
    </w:p>
    <w:p w14:paraId="376D263D" w14:textId="77777777" w:rsidR="00557EF6" w:rsidRDefault="00000000">
      <w:pPr>
        <w:spacing w:line="240" w:lineRule="auto"/>
        <w:ind w:left="360" w:hanging="360"/>
        <w:rPr>
          <w:highlight w:val="yellow"/>
        </w:rPr>
      </w:pPr>
      <w:r>
        <w:rPr>
          <w:highlight w:val="yellow"/>
        </w:rPr>
        <w:t>Improving traffic locality in BitTorrent via biased neighbor selection. Proceeding</w:t>
      </w:r>
    </w:p>
    <w:p w14:paraId="7160B392" w14:textId="77777777" w:rsidR="00557EF6" w:rsidRDefault="00000000">
      <w:pPr>
        <w:spacing w:line="240" w:lineRule="auto"/>
        <w:ind w:left="360" w:hanging="360"/>
        <w:rPr>
          <w:highlight w:val="yellow"/>
        </w:rPr>
      </w:pPr>
      <w:r>
        <w:rPr>
          <w:highlight w:val="yellow"/>
        </w:rPr>
        <w:t>ICDCS ’06 Proceedings on the 26th IEEE International Conference on</w:t>
      </w:r>
    </w:p>
    <w:p w14:paraId="25D5D7D6" w14:textId="77777777" w:rsidR="00557EF6" w:rsidRDefault="00000000">
      <w:pPr>
        <w:spacing w:line="240" w:lineRule="auto"/>
        <w:ind w:left="360" w:hanging="360"/>
        <w:rPr>
          <w:highlight w:val="yellow"/>
        </w:rPr>
      </w:pPr>
      <w:r>
        <w:rPr>
          <w:highlight w:val="yellow"/>
        </w:rPr>
        <w:t>Distributed Computing Systems, 66-76.</w:t>
      </w:r>
    </w:p>
    <w:p w14:paraId="17C5E085" w14:textId="77777777" w:rsidR="00557EF6" w:rsidRDefault="00000000">
      <w:pPr>
        <w:spacing w:line="240" w:lineRule="auto"/>
        <w:ind w:left="360" w:hanging="360"/>
        <w:rPr>
          <w:highlight w:val="yellow"/>
        </w:rPr>
      </w:pPr>
      <w:r>
        <w:rPr>
          <w:highlight w:val="yellow"/>
        </w:rPr>
        <w:t>BitTorrent (2016). Retrieved June 15, 2016, from www.bittorrent.com</w:t>
      </w:r>
    </w:p>
    <w:p w14:paraId="1D431580" w14:textId="77777777" w:rsidR="00557EF6" w:rsidRDefault="00000000">
      <w:pPr>
        <w:spacing w:line="240" w:lineRule="auto"/>
        <w:ind w:left="360" w:hanging="360"/>
        <w:rPr>
          <w:highlight w:val="yellow"/>
        </w:rPr>
      </w:pPr>
      <w:proofErr w:type="spellStart"/>
      <w:r>
        <w:rPr>
          <w:highlight w:val="yellow"/>
        </w:rPr>
        <w:t>Brienza</w:t>
      </w:r>
      <w:proofErr w:type="spellEnd"/>
      <w:r>
        <w:rPr>
          <w:highlight w:val="yellow"/>
        </w:rPr>
        <w:t xml:space="preserve">, S., </w:t>
      </w:r>
      <w:proofErr w:type="spellStart"/>
      <w:r>
        <w:rPr>
          <w:highlight w:val="yellow"/>
        </w:rPr>
        <w:t>Cebeci</w:t>
      </w:r>
      <w:proofErr w:type="spellEnd"/>
      <w:r>
        <w:rPr>
          <w:highlight w:val="yellow"/>
        </w:rPr>
        <w:t xml:space="preserve">, S. E., </w:t>
      </w:r>
      <w:proofErr w:type="spellStart"/>
      <w:r>
        <w:rPr>
          <w:highlight w:val="yellow"/>
        </w:rPr>
        <w:t>Masoumzadeh</w:t>
      </w:r>
      <w:proofErr w:type="spellEnd"/>
      <w:r>
        <w:rPr>
          <w:highlight w:val="yellow"/>
        </w:rPr>
        <w:t xml:space="preserve">, S. S., </w:t>
      </w:r>
      <w:proofErr w:type="spellStart"/>
      <w:r>
        <w:rPr>
          <w:highlight w:val="yellow"/>
        </w:rPr>
        <w:t>Hlavacs</w:t>
      </w:r>
      <w:proofErr w:type="spellEnd"/>
      <w:r>
        <w:rPr>
          <w:highlight w:val="yellow"/>
        </w:rPr>
        <w:t xml:space="preserve">, H., </w:t>
      </w:r>
      <w:proofErr w:type="spellStart"/>
      <w:r>
        <w:rPr>
          <w:highlight w:val="yellow"/>
        </w:rPr>
        <w:t>Özkasap</w:t>
      </w:r>
      <w:proofErr w:type="spellEnd"/>
      <w:r>
        <w:rPr>
          <w:highlight w:val="yellow"/>
        </w:rPr>
        <w:t>, Ö., &amp; Anastasi, G.</w:t>
      </w:r>
    </w:p>
    <w:p w14:paraId="319C9868" w14:textId="77777777" w:rsidR="00557EF6" w:rsidRDefault="00000000">
      <w:pPr>
        <w:spacing w:line="240" w:lineRule="auto"/>
        <w:ind w:left="360" w:hanging="360"/>
        <w:rPr>
          <w:highlight w:val="yellow"/>
        </w:rPr>
      </w:pPr>
      <w:r>
        <w:rPr>
          <w:highlight w:val="yellow"/>
        </w:rPr>
        <w:t>(2016). A survey on energy efficiency in P2P systems: File distribution, content</w:t>
      </w:r>
    </w:p>
    <w:p w14:paraId="5F8F9D81" w14:textId="77777777" w:rsidR="00557EF6" w:rsidRDefault="00000000">
      <w:pPr>
        <w:spacing w:line="240" w:lineRule="auto"/>
        <w:ind w:left="360" w:hanging="360"/>
        <w:rPr>
          <w:highlight w:val="yellow"/>
        </w:rPr>
      </w:pPr>
      <w:r>
        <w:rPr>
          <w:highlight w:val="yellow"/>
        </w:rPr>
        <w:t>streaming, and epidemics. ACM Computing Surveys (CSUR), 48(3), 36.</w:t>
      </w:r>
    </w:p>
    <w:p w14:paraId="239A41E5" w14:textId="77777777" w:rsidR="00557EF6" w:rsidRDefault="00000000">
      <w:pPr>
        <w:spacing w:line="240" w:lineRule="auto"/>
        <w:ind w:left="360" w:hanging="360"/>
        <w:rPr>
          <w:highlight w:val="yellow"/>
        </w:rPr>
      </w:pPr>
      <w:r>
        <w:rPr>
          <w:highlight w:val="yellow"/>
        </w:rPr>
        <w:t>Chandran, R. M., &amp; Sajeev, G. P. (2015). Intelligent Pollution Controlling Mechanism</w:t>
      </w:r>
    </w:p>
    <w:p w14:paraId="6FDEB479" w14:textId="77777777" w:rsidR="00557EF6" w:rsidRDefault="00000000">
      <w:pPr>
        <w:spacing w:line="240" w:lineRule="auto"/>
        <w:ind w:left="360" w:hanging="360"/>
        <w:rPr>
          <w:highlight w:val="yellow"/>
        </w:rPr>
      </w:pPr>
      <w:r>
        <w:rPr>
          <w:highlight w:val="yellow"/>
        </w:rPr>
        <w:t xml:space="preserve">for </w:t>
      </w:r>
      <w:proofErr w:type="gramStart"/>
      <w:r>
        <w:rPr>
          <w:highlight w:val="yellow"/>
        </w:rPr>
        <w:t>Peer to Peer</w:t>
      </w:r>
      <w:proofErr w:type="gramEnd"/>
      <w:r>
        <w:rPr>
          <w:highlight w:val="yellow"/>
        </w:rPr>
        <w:t xml:space="preserve"> Caches. CIMSIM '15 Proceedings of the 2015 Seventh</w:t>
      </w:r>
    </w:p>
    <w:p w14:paraId="4DBE6E55" w14:textId="77777777" w:rsidR="00557EF6" w:rsidRDefault="00000000">
      <w:pPr>
        <w:spacing w:line="240" w:lineRule="auto"/>
        <w:ind w:left="360" w:hanging="360"/>
        <w:rPr>
          <w:highlight w:val="yellow"/>
        </w:rPr>
      </w:pPr>
      <w:r>
        <w:rPr>
          <w:highlight w:val="yellow"/>
        </w:rPr>
        <w:t>International Conference on Computational Intelligence, Modelling and</w:t>
      </w:r>
    </w:p>
    <w:p w14:paraId="1D9B8DC5" w14:textId="77777777" w:rsidR="00557EF6" w:rsidRDefault="00000000">
      <w:pPr>
        <w:spacing w:line="240" w:lineRule="auto"/>
        <w:ind w:left="360" w:hanging="360"/>
        <w:rPr>
          <w:highlight w:val="yellow"/>
        </w:rPr>
      </w:pPr>
      <w:r>
        <w:rPr>
          <w:highlight w:val="yellow"/>
        </w:rPr>
        <w:t>Simulation, 141-146.</w:t>
      </w:r>
    </w:p>
    <w:p w14:paraId="739A7EB4" w14:textId="77777777" w:rsidR="00557EF6" w:rsidRDefault="00000000">
      <w:pPr>
        <w:spacing w:line="240" w:lineRule="auto"/>
        <w:ind w:left="360" w:hanging="360"/>
        <w:rPr>
          <w:highlight w:val="yellow"/>
        </w:rPr>
      </w:pPr>
      <w:r>
        <w:rPr>
          <w:highlight w:val="yellow"/>
        </w:rPr>
        <w:t xml:space="preserve">Cheng, L., Hutchinson, N. C., &amp; Ito, M. R. (2008). </w:t>
      </w:r>
      <w:proofErr w:type="spellStart"/>
      <w:r>
        <w:rPr>
          <w:highlight w:val="yellow"/>
        </w:rPr>
        <w:t>RealNet</w:t>
      </w:r>
      <w:proofErr w:type="spellEnd"/>
      <w:r>
        <w:rPr>
          <w:highlight w:val="yellow"/>
        </w:rPr>
        <w:t>: A topology generator based</w:t>
      </w:r>
    </w:p>
    <w:p w14:paraId="08FBABD1" w14:textId="77777777" w:rsidR="00557EF6" w:rsidRDefault="00000000">
      <w:pPr>
        <w:spacing w:line="240" w:lineRule="auto"/>
        <w:ind w:left="360" w:hanging="360"/>
        <w:rPr>
          <w:highlight w:val="yellow"/>
        </w:rPr>
      </w:pPr>
      <w:r>
        <w:rPr>
          <w:highlight w:val="yellow"/>
        </w:rPr>
        <w:t>on real internet topology. 22nd International Conference on Advanced</w:t>
      </w:r>
    </w:p>
    <w:p w14:paraId="39FB1E1C" w14:textId="77777777" w:rsidR="00557EF6" w:rsidRDefault="00000000">
      <w:pPr>
        <w:spacing w:line="240" w:lineRule="auto"/>
        <w:ind w:left="360" w:hanging="360"/>
        <w:rPr>
          <w:highlight w:val="yellow"/>
        </w:rPr>
      </w:pPr>
      <w:r>
        <w:rPr>
          <w:highlight w:val="yellow"/>
        </w:rPr>
        <w:t>Information Networking and Applications-Workshops, 2008. AINAW 2008, 526-</w:t>
      </w:r>
    </w:p>
    <w:p w14:paraId="71BEDFF3" w14:textId="77777777" w:rsidR="00557EF6" w:rsidRDefault="00000000">
      <w:pPr>
        <w:spacing w:line="240" w:lineRule="auto"/>
        <w:ind w:left="360" w:hanging="360"/>
        <w:rPr>
          <w:highlight w:val="yellow"/>
        </w:rPr>
      </w:pPr>
      <w:r>
        <w:rPr>
          <w:highlight w:val="yellow"/>
        </w:rPr>
        <w:t>532.</w:t>
      </w:r>
    </w:p>
    <w:p w14:paraId="42A26DEE" w14:textId="77777777" w:rsidR="00557EF6" w:rsidRDefault="00000000">
      <w:pPr>
        <w:spacing w:line="240" w:lineRule="auto"/>
        <w:ind w:left="360" w:hanging="360"/>
        <w:rPr>
          <w:highlight w:val="yellow"/>
        </w:rPr>
      </w:pPr>
      <w:r>
        <w:rPr>
          <w:highlight w:val="yellow"/>
        </w:rPr>
        <w:t xml:space="preserve">Chiu, Y.-M., &amp; </w:t>
      </w:r>
      <w:proofErr w:type="spellStart"/>
      <w:r>
        <w:rPr>
          <w:highlight w:val="yellow"/>
        </w:rPr>
        <w:t>Eun</w:t>
      </w:r>
      <w:proofErr w:type="spellEnd"/>
      <w:r>
        <w:rPr>
          <w:highlight w:val="yellow"/>
        </w:rPr>
        <w:t>, D. Y. (2008). Minimizing File Download Time in Stochastic Peer-</w:t>
      </w:r>
    </w:p>
    <w:p w14:paraId="6C6018A7" w14:textId="77777777" w:rsidR="00557EF6" w:rsidRDefault="00000000">
      <w:pPr>
        <w:spacing w:line="240" w:lineRule="auto"/>
        <w:ind w:left="360" w:hanging="360"/>
        <w:rPr>
          <w:highlight w:val="yellow"/>
        </w:rPr>
      </w:pPr>
      <w:r>
        <w:rPr>
          <w:highlight w:val="yellow"/>
        </w:rPr>
        <w:lastRenderedPageBreak/>
        <w:t>to-Peer Networks. IEEE/ACM Transactions on Networking, 16(2).</w:t>
      </w:r>
    </w:p>
    <w:p w14:paraId="3D9EACAA" w14:textId="77777777" w:rsidR="00557EF6" w:rsidRDefault="00000000">
      <w:pPr>
        <w:spacing w:line="240" w:lineRule="auto"/>
        <w:ind w:left="360" w:hanging="360"/>
        <w:rPr>
          <w:highlight w:val="yellow"/>
        </w:rPr>
      </w:pPr>
      <w:r>
        <w:rPr>
          <w:highlight w:val="yellow"/>
        </w:rPr>
        <w:t xml:space="preserve">Chiu, Y.-M., &amp; </w:t>
      </w:r>
      <w:proofErr w:type="spellStart"/>
      <w:r>
        <w:rPr>
          <w:highlight w:val="yellow"/>
        </w:rPr>
        <w:t>Eun</w:t>
      </w:r>
      <w:proofErr w:type="spellEnd"/>
      <w:r>
        <w:rPr>
          <w:highlight w:val="yellow"/>
        </w:rPr>
        <w:t>, D. Y. (2010). On the Performance of Content Delivery under</w:t>
      </w:r>
    </w:p>
    <w:p w14:paraId="0B52C21D" w14:textId="77777777" w:rsidR="00557EF6" w:rsidRDefault="00000000">
      <w:pPr>
        <w:spacing w:line="240" w:lineRule="auto"/>
        <w:ind w:left="360" w:hanging="360"/>
        <w:rPr>
          <w:highlight w:val="yellow"/>
        </w:rPr>
      </w:pPr>
      <w:r>
        <w:rPr>
          <w:highlight w:val="yellow"/>
        </w:rPr>
        <w:t>Competition in a Stochastic Unstructured Peer-to-Peer Network. IEEE</w:t>
      </w:r>
    </w:p>
    <w:p w14:paraId="00ED8989" w14:textId="77777777" w:rsidR="00557EF6" w:rsidRDefault="00000000">
      <w:pPr>
        <w:spacing w:line="240" w:lineRule="auto"/>
        <w:ind w:left="360" w:hanging="360"/>
        <w:rPr>
          <w:highlight w:val="yellow"/>
        </w:rPr>
      </w:pPr>
      <w:r>
        <w:rPr>
          <w:highlight w:val="yellow"/>
        </w:rPr>
        <w:t>Transactions on Parallel and Distributed Systems, 21(10), 1487-1500.</w:t>
      </w:r>
    </w:p>
    <w:p w14:paraId="33C20CAF" w14:textId="77777777" w:rsidR="00557EF6" w:rsidRDefault="00000000">
      <w:pPr>
        <w:spacing w:line="240" w:lineRule="auto"/>
        <w:ind w:left="360" w:hanging="360"/>
        <w:rPr>
          <w:highlight w:val="yellow"/>
        </w:rPr>
      </w:pPr>
      <w:proofErr w:type="spellStart"/>
      <w:r>
        <w:rPr>
          <w:highlight w:val="yellow"/>
        </w:rPr>
        <w:t>Chougule</w:t>
      </w:r>
      <w:proofErr w:type="spellEnd"/>
      <w:r>
        <w:rPr>
          <w:highlight w:val="yellow"/>
        </w:rPr>
        <w:t>, A., &amp; Deshmukh, S. (2011). Variable Chunk Based Parallel Switching To</w:t>
      </w:r>
    </w:p>
    <w:p w14:paraId="366D6D18" w14:textId="77777777" w:rsidR="00557EF6" w:rsidRDefault="00000000">
      <w:pPr>
        <w:spacing w:line="240" w:lineRule="auto"/>
        <w:ind w:left="360" w:hanging="360"/>
        <w:rPr>
          <w:highlight w:val="yellow"/>
        </w:rPr>
      </w:pPr>
      <w:r>
        <w:rPr>
          <w:highlight w:val="yellow"/>
        </w:rPr>
        <w:t>Minimizing File Download Time in P2P Network. IJCSI International Journal of</w:t>
      </w:r>
    </w:p>
    <w:p w14:paraId="1EFEF6B1" w14:textId="77777777" w:rsidR="00557EF6" w:rsidRDefault="00000000">
      <w:pPr>
        <w:spacing w:line="240" w:lineRule="auto"/>
        <w:ind w:left="360" w:hanging="360"/>
        <w:rPr>
          <w:highlight w:val="yellow"/>
        </w:rPr>
      </w:pPr>
      <w:r>
        <w:rPr>
          <w:highlight w:val="yellow"/>
        </w:rPr>
        <w:t>Computer Science Issues, 8(4).</w:t>
      </w:r>
    </w:p>
    <w:p w14:paraId="364AB2AD" w14:textId="77777777" w:rsidR="00557EF6" w:rsidRDefault="00000000">
      <w:pPr>
        <w:spacing w:line="240" w:lineRule="auto"/>
        <w:ind w:left="360" w:hanging="360"/>
        <w:rPr>
          <w:highlight w:val="yellow"/>
        </w:rPr>
      </w:pPr>
      <w:r>
        <w:rPr>
          <w:highlight w:val="yellow"/>
        </w:rPr>
        <w:t>112</w:t>
      </w:r>
    </w:p>
    <w:p w14:paraId="6AB57089" w14:textId="77777777" w:rsidR="00557EF6" w:rsidRDefault="00000000">
      <w:pPr>
        <w:spacing w:line="240" w:lineRule="auto"/>
        <w:ind w:left="360" w:hanging="360"/>
        <w:rPr>
          <w:highlight w:val="yellow"/>
        </w:rPr>
      </w:pPr>
      <w:r>
        <w:rPr>
          <w:highlight w:val="yellow"/>
        </w:rPr>
        <w:t xml:space="preserve">Dischinger, M., </w:t>
      </w:r>
      <w:proofErr w:type="spellStart"/>
      <w:r>
        <w:rPr>
          <w:highlight w:val="yellow"/>
        </w:rPr>
        <w:t>Mislove</w:t>
      </w:r>
      <w:proofErr w:type="spellEnd"/>
      <w:r>
        <w:rPr>
          <w:highlight w:val="yellow"/>
        </w:rPr>
        <w:t xml:space="preserve">, A., </w:t>
      </w:r>
      <w:proofErr w:type="spellStart"/>
      <w:r>
        <w:rPr>
          <w:highlight w:val="yellow"/>
        </w:rPr>
        <w:t>Haeberlen</w:t>
      </w:r>
      <w:proofErr w:type="spellEnd"/>
      <w:r>
        <w:rPr>
          <w:highlight w:val="yellow"/>
        </w:rPr>
        <w:t xml:space="preserve">, A., &amp; </w:t>
      </w:r>
      <w:proofErr w:type="spellStart"/>
      <w:r>
        <w:rPr>
          <w:highlight w:val="yellow"/>
        </w:rPr>
        <w:t>Gummadi</w:t>
      </w:r>
      <w:proofErr w:type="spellEnd"/>
      <w:r>
        <w:rPr>
          <w:highlight w:val="yellow"/>
        </w:rPr>
        <w:t>, K. P. (2008). Detecting</w:t>
      </w:r>
    </w:p>
    <w:p w14:paraId="4DAB21DE" w14:textId="77777777" w:rsidR="00557EF6" w:rsidRDefault="00000000">
      <w:pPr>
        <w:spacing w:line="240" w:lineRule="auto"/>
        <w:ind w:left="360" w:hanging="360"/>
        <w:rPr>
          <w:highlight w:val="yellow"/>
        </w:rPr>
      </w:pPr>
      <w:proofErr w:type="spellStart"/>
      <w:r>
        <w:rPr>
          <w:highlight w:val="yellow"/>
        </w:rPr>
        <w:t>bittorrent</w:t>
      </w:r>
      <w:proofErr w:type="spellEnd"/>
      <w:r>
        <w:rPr>
          <w:highlight w:val="yellow"/>
        </w:rPr>
        <w:t xml:space="preserve"> blocking. Proceedings of the 8th ACM SIGCOMM conference on</w:t>
      </w:r>
    </w:p>
    <w:p w14:paraId="393F2348" w14:textId="77777777" w:rsidR="00557EF6" w:rsidRDefault="00000000">
      <w:pPr>
        <w:spacing w:line="240" w:lineRule="auto"/>
        <w:ind w:left="360" w:hanging="360"/>
        <w:rPr>
          <w:highlight w:val="yellow"/>
        </w:rPr>
      </w:pPr>
      <w:r>
        <w:rPr>
          <w:highlight w:val="yellow"/>
        </w:rPr>
        <w:t>Internet measurement, 3-8.</w:t>
      </w:r>
    </w:p>
    <w:p w14:paraId="46394EA2" w14:textId="77777777" w:rsidR="00557EF6" w:rsidRDefault="00000000">
      <w:pPr>
        <w:spacing w:line="240" w:lineRule="auto"/>
        <w:ind w:left="360" w:hanging="360"/>
        <w:rPr>
          <w:highlight w:val="yellow"/>
        </w:rPr>
      </w:pPr>
      <w:r>
        <w:rPr>
          <w:highlight w:val="yellow"/>
        </w:rPr>
        <w:t>Federal Communications Commission. (2017). Raw Data – Measuring Broadband</w:t>
      </w:r>
    </w:p>
    <w:p w14:paraId="1F8A6FA6" w14:textId="77777777" w:rsidR="00557EF6" w:rsidRDefault="00000000">
      <w:pPr>
        <w:spacing w:line="240" w:lineRule="auto"/>
        <w:ind w:left="360" w:hanging="360"/>
        <w:rPr>
          <w:highlight w:val="yellow"/>
        </w:rPr>
      </w:pPr>
      <w:r>
        <w:rPr>
          <w:highlight w:val="yellow"/>
        </w:rPr>
        <w:t>America 2014. Retrieved January 1, 2017, from https://www.fcc.gov/general/raw-</w:t>
      </w:r>
    </w:p>
    <w:p w14:paraId="1CEA0222" w14:textId="77777777" w:rsidR="00557EF6" w:rsidRDefault="00000000">
      <w:pPr>
        <w:spacing w:line="240" w:lineRule="auto"/>
        <w:ind w:left="360" w:hanging="360"/>
        <w:rPr>
          <w:highlight w:val="yellow"/>
        </w:rPr>
      </w:pPr>
      <w:r>
        <w:rPr>
          <w:highlight w:val="yellow"/>
        </w:rPr>
        <w:t>data-measuring-broadband-america-2014#block-menu-block-4</w:t>
      </w:r>
    </w:p>
    <w:p w14:paraId="5860891F" w14:textId="77777777" w:rsidR="00557EF6" w:rsidRDefault="00000000">
      <w:pPr>
        <w:spacing w:line="240" w:lineRule="auto"/>
        <w:ind w:left="360" w:hanging="360"/>
        <w:rPr>
          <w:highlight w:val="yellow"/>
        </w:rPr>
      </w:pPr>
      <w:r>
        <w:rPr>
          <w:highlight w:val="yellow"/>
        </w:rPr>
        <w:t xml:space="preserve">Fernando, T., &amp; </w:t>
      </w:r>
      <w:proofErr w:type="spellStart"/>
      <w:r>
        <w:rPr>
          <w:highlight w:val="yellow"/>
        </w:rPr>
        <w:t>Keppetiyagama</w:t>
      </w:r>
      <w:proofErr w:type="spellEnd"/>
      <w:r>
        <w:rPr>
          <w:highlight w:val="yellow"/>
        </w:rPr>
        <w:t xml:space="preserve">, C. (2013). ISP friendly peer selection in </w:t>
      </w:r>
      <w:proofErr w:type="spellStart"/>
      <w:r>
        <w:rPr>
          <w:highlight w:val="yellow"/>
        </w:rPr>
        <w:t>bittorrent</w:t>
      </w:r>
      <w:proofErr w:type="spellEnd"/>
      <w:r>
        <w:rPr>
          <w:highlight w:val="yellow"/>
        </w:rPr>
        <w:t>. 2013</w:t>
      </w:r>
    </w:p>
    <w:p w14:paraId="0A796200" w14:textId="77777777" w:rsidR="00557EF6" w:rsidRDefault="00000000">
      <w:pPr>
        <w:spacing w:line="240" w:lineRule="auto"/>
        <w:ind w:left="360" w:hanging="360"/>
        <w:rPr>
          <w:highlight w:val="yellow"/>
        </w:rPr>
      </w:pPr>
      <w:r>
        <w:rPr>
          <w:highlight w:val="yellow"/>
        </w:rPr>
        <w:t>International Conference on Advances in ICT for Emerging Regions (</w:t>
      </w:r>
      <w:proofErr w:type="spellStart"/>
      <w:r>
        <w:rPr>
          <w:highlight w:val="yellow"/>
        </w:rPr>
        <w:t>ICTer</w:t>
      </w:r>
      <w:proofErr w:type="spellEnd"/>
      <w:r>
        <w:rPr>
          <w:highlight w:val="yellow"/>
        </w:rPr>
        <w:t>),</w:t>
      </w:r>
    </w:p>
    <w:p w14:paraId="6DB15783" w14:textId="77777777" w:rsidR="00557EF6" w:rsidRDefault="00000000">
      <w:pPr>
        <w:spacing w:line="240" w:lineRule="auto"/>
        <w:ind w:left="360" w:hanging="360"/>
        <w:rPr>
          <w:highlight w:val="yellow"/>
        </w:rPr>
      </w:pPr>
      <w:r>
        <w:rPr>
          <w:highlight w:val="yellow"/>
        </w:rPr>
        <w:t>160-167.</w:t>
      </w:r>
    </w:p>
    <w:p w14:paraId="477741AA" w14:textId="77777777" w:rsidR="00557EF6" w:rsidRDefault="00000000">
      <w:pPr>
        <w:spacing w:line="240" w:lineRule="auto"/>
        <w:ind w:left="360" w:hanging="360"/>
        <w:rPr>
          <w:highlight w:val="yellow"/>
        </w:rPr>
      </w:pPr>
      <w:proofErr w:type="spellStart"/>
      <w:r>
        <w:rPr>
          <w:highlight w:val="yellow"/>
        </w:rPr>
        <w:t>Ferragut</w:t>
      </w:r>
      <w:proofErr w:type="spellEnd"/>
      <w:r>
        <w:rPr>
          <w:highlight w:val="yellow"/>
        </w:rPr>
        <w:t>, A., &amp; Paganini, F. (2016). Fluid models of population and download progress</w:t>
      </w:r>
    </w:p>
    <w:p w14:paraId="451EE103" w14:textId="77777777" w:rsidR="00557EF6" w:rsidRDefault="00000000">
      <w:pPr>
        <w:spacing w:line="240" w:lineRule="auto"/>
        <w:ind w:left="360" w:hanging="360"/>
        <w:rPr>
          <w:highlight w:val="yellow"/>
        </w:rPr>
      </w:pPr>
      <w:r>
        <w:rPr>
          <w:highlight w:val="yellow"/>
        </w:rPr>
        <w:t>in P2P networks. IEEE Transactions on Control of Network Systems, 3(1), 34-45.</w:t>
      </w:r>
    </w:p>
    <w:p w14:paraId="4CAB0A27" w14:textId="77777777" w:rsidR="00557EF6" w:rsidRDefault="00000000">
      <w:pPr>
        <w:spacing w:line="240" w:lineRule="auto"/>
        <w:ind w:left="360" w:hanging="360"/>
        <w:rPr>
          <w:highlight w:val="yellow"/>
        </w:rPr>
      </w:pPr>
      <w:proofErr w:type="spellStart"/>
      <w:r>
        <w:rPr>
          <w:highlight w:val="yellow"/>
        </w:rPr>
        <w:t>Fiorese</w:t>
      </w:r>
      <w:proofErr w:type="spellEnd"/>
      <w:r>
        <w:rPr>
          <w:highlight w:val="yellow"/>
        </w:rPr>
        <w:t xml:space="preserve">, A., </w:t>
      </w:r>
      <w:proofErr w:type="spellStart"/>
      <w:r>
        <w:rPr>
          <w:highlight w:val="yellow"/>
        </w:rPr>
        <w:t>Simoes</w:t>
      </w:r>
      <w:proofErr w:type="spellEnd"/>
      <w:r>
        <w:rPr>
          <w:highlight w:val="yellow"/>
        </w:rPr>
        <w:t xml:space="preserve">, P., &amp; </w:t>
      </w:r>
      <w:proofErr w:type="spellStart"/>
      <w:r>
        <w:rPr>
          <w:highlight w:val="yellow"/>
        </w:rPr>
        <w:t>Boavida</w:t>
      </w:r>
      <w:proofErr w:type="spellEnd"/>
      <w:r>
        <w:rPr>
          <w:highlight w:val="yellow"/>
        </w:rPr>
        <w:t>, F. (2013). Approach for service search and peer</w:t>
      </w:r>
    </w:p>
    <w:p w14:paraId="58B160BE" w14:textId="77777777" w:rsidR="00557EF6" w:rsidRDefault="00000000">
      <w:pPr>
        <w:spacing w:line="240" w:lineRule="auto"/>
        <w:ind w:left="360" w:hanging="360"/>
        <w:rPr>
          <w:highlight w:val="yellow"/>
        </w:rPr>
      </w:pPr>
      <w:r>
        <w:rPr>
          <w:highlight w:val="yellow"/>
        </w:rPr>
        <w:t>selection in P2P service overlays. 2013 International Conference on Information</w:t>
      </w:r>
    </w:p>
    <w:p w14:paraId="27D94C6A" w14:textId="77777777" w:rsidR="00557EF6" w:rsidRDefault="00000000">
      <w:pPr>
        <w:spacing w:line="240" w:lineRule="auto"/>
        <w:ind w:left="360" w:hanging="360"/>
        <w:rPr>
          <w:highlight w:val="yellow"/>
        </w:rPr>
      </w:pPr>
      <w:r>
        <w:rPr>
          <w:highlight w:val="yellow"/>
        </w:rPr>
        <w:t>Networking (ICOIN), 303-308.</w:t>
      </w:r>
    </w:p>
    <w:p w14:paraId="56554DDB" w14:textId="77777777" w:rsidR="00557EF6" w:rsidRDefault="00000000">
      <w:pPr>
        <w:spacing w:line="240" w:lineRule="auto"/>
        <w:ind w:left="360" w:hanging="360"/>
        <w:rPr>
          <w:highlight w:val="yellow"/>
        </w:rPr>
      </w:pPr>
      <w:r>
        <w:rPr>
          <w:highlight w:val="yellow"/>
        </w:rPr>
        <w:t>Fuller, V., &amp; Li, T. (2006). Classless inter-domain routing (CIDR): The Internet address</w:t>
      </w:r>
    </w:p>
    <w:p w14:paraId="2198B21D" w14:textId="77777777" w:rsidR="00557EF6" w:rsidRDefault="00000000">
      <w:pPr>
        <w:spacing w:line="240" w:lineRule="auto"/>
        <w:ind w:left="360" w:hanging="360"/>
        <w:rPr>
          <w:highlight w:val="yellow"/>
        </w:rPr>
      </w:pPr>
      <w:r>
        <w:rPr>
          <w:highlight w:val="yellow"/>
        </w:rPr>
        <w:t>assignment and aggregation plan. IETF RFC 4632.</w:t>
      </w:r>
    </w:p>
    <w:p w14:paraId="79F5B70F" w14:textId="77777777" w:rsidR="00557EF6" w:rsidRDefault="00000000">
      <w:pPr>
        <w:spacing w:line="240" w:lineRule="auto"/>
        <w:ind w:left="360" w:hanging="360"/>
        <w:rPr>
          <w:highlight w:val="yellow"/>
        </w:rPr>
      </w:pPr>
      <w:proofErr w:type="spellStart"/>
      <w:r>
        <w:rPr>
          <w:highlight w:val="yellow"/>
        </w:rPr>
        <w:t>Gummadi</w:t>
      </w:r>
      <w:proofErr w:type="spellEnd"/>
      <w:r>
        <w:rPr>
          <w:highlight w:val="yellow"/>
        </w:rPr>
        <w:t xml:space="preserve">, K. P., Dunn, R. J., </w:t>
      </w:r>
      <w:proofErr w:type="spellStart"/>
      <w:r>
        <w:rPr>
          <w:highlight w:val="yellow"/>
        </w:rPr>
        <w:t>Saroiu</w:t>
      </w:r>
      <w:proofErr w:type="spellEnd"/>
      <w:r>
        <w:rPr>
          <w:highlight w:val="yellow"/>
        </w:rPr>
        <w:t xml:space="preserve">, S., Gribble, S. D., Levy, H. M., &amp; </w:t>
      </w:r>
      <w:proofErr w:type="spellStart"/>
      <w:r>
        <w:rPr>
          <w:highlight w:val="yellow"/>
        </w:rPr>
        <w:t>Zahorjan</w:t>
      </w:r>
      <w:proofErr w:type="spellEnd"/>
      <w:r>
        <w:rPr>
          <w:highlight w:val="yellow"/>
        </w:rPr>
        <w:t>, J.</w:t>
      </w:r>
    </w:p>
    <w:p w14:paraId="627CA0F3" w14:textId="77777777" w:rsidR="00557EF6" w:rsidRDefault="00000000">
      <w:pPr>
        <w:spacing w:line="240" w:lineRule="auto"/>
        <w:ind w:left="360" w:hanging="360"/>
        <w:rPr>
          <w:highlight w:val="yellow"/>
        </w:rPr>
      </w:pPr>
      <w:r>
        <w:rPr>
          <w:highlight w:val="yellow"/>
        </w:rPr>
        <w:t>(2003). Measurement, modeling, and analysis of a peer-to-peer file-sharing</w:t>
      </w:r>
    </w:p>
    <w:p w14:paraId="623776B2" w14:textId="77777777" w:rsidR="00557EF6" w:rsidRDefault="00000000">
      <w:pPr>
        <w:spacing w:line="240" w:lineRule="auto"/>
        <w:ind w:left="360" w:hanging="360"/>
        <w:rPr>
          <w:highlight w:val="yellow"/>
        </w:rPr>
      </w:pPr>
      <w:r>
        <w:rPr>
          <w:highlight w:val="yellow"/>
        </w:rPr>
        <w:t xml:space="preserve">workload. SIGOPS </w:t>
      </w:r>
      <w:proofErr w:type="spellStart"/>
      <w:r>
        <w:rPr>
          <w:highlight w:val="yellow"/>
        </w:rPr>
        <w:t>Oper</w:t>
      </w:r>
      <w:proofErr w:type="spellEnd"/>
      <w:r>
        <w:rPr>
          <w:highlight w:val="yellow"/>
        </w:rPr>
        <w:t>. Syst. Rev., 37(5), 314-329. Doi:</w:t>
      </w:r>
    </w:p>
    <w:p w14:paraId="04D18480" w14:textId="77777777" w:rsidR="00557EF6" w:rsidRDefault="00000000">
      <w:pPr>
        <w:spacing w:line="240" w:lineRule="auto"/>
        <w:ind w:left="360" w:hanging="360"/>
        <w:rPr>
          <w:highlight w:val="yellow"/>
        </w:rPr>
      </w:pPr>
      <w:r>
        <w:rPr>
          <w:highlight w:val="yellow"/>
        </w:rPr>
        <w:t>10.1145/1165389.945475</w:t>
      </w:r>
    </w:p>
    <w:p w14:paraId="74D4E34F" w14:textId="77777777" w:rsidR="00557EF6" w:rsidRDefault="00000000">
      <w:pPr>
        <w:spacing w:line="240" w:lineRule="auto"/>
        <w:ind w:left="360" w:hanging="360"/>
        <w:rPr>
          <w:highlight w:val="yellow"/>
        </w:rPr>
      </w:pPr>
      <w:r>
        <w:rPr>
          <w:highlight w:val="yellow"/>
        </w:rPr>
        <w:t xml:space="preserve">He, Q., Dong, Q., Zhao, B., Wang, Y., &amp; </w:t>
      </w:r>
      <w:proofErr w:type="spellStart"/>
      <w:r>
        <w:rPr>
          <w:highlight w:val="yellow"/>
        </w:rPr>
        <w:t>Qiang</w:t>
      </w:r>
      <w:proofErr w:type="spellEnd"/>
      <w:r>
        <w:rPr>
          <w:highlight w:val="yellow"/>
        </w:rPr>
        <w:t>, B. (2016). P2P Traffic Optimization</w:t>
      </w:r>
    </w:p>
    <w:p w14:paraId="26215279" w14:textId="77777777" w:rsidR="00557EF6" w:rsidRDefault="00000000">
      <w:pPr>
        <w:spacing w:line="240" w:lineRule="auto"/>
        <w:ind w:left="360" w:hanging="360"/>
        <w:rPr>
          <w:highlight w:val="yellow"/>
        </w:rPr>
      </w:pPr>
      <w:r>
        <w:rPr>
          <w:highlight w:val="yellow"/>
        </w:rPr>
        <w:t>based on Congestion Distance and DHT. Journal of Internet Services and</w:t>
      </w:r>
    </w:p>
    <w:p w14:paraId="6765C0B3" w14:textId="77777777" w:rsidR="00557EF6" w:rsidRDefault="00000000">
      <w:pPr>
        <w:spacing w:line="240" w:lineRule="auto"/>
        <w:ind w:left="360" w:hanging="360"/>
        <w:rPr>
          <w:highlight w:val="yellow"/>
        </w:rPr>
      </w:pPr>
      <w:r>
        <w:rPr>
          <w:highlight w:val="yellow"/>
        </w:rPr>
        <w:lastRenderedPageBreak/>
        <w:t>Information Security (JISIS), 6(2), 53-69.</w:t>
      </w:r>
    </w:p>
    <w:p w14:paraId="459E7D93" w14:textId="77777777" w:rsidR="00557EF6" w:rsidRDefault="00000000">
      <w:pPr>
        <w:spacing w:line="240" w:lineRule="auto"/>
        <w:ind w:left="360" w:hanging="360"/>
        <w:rPr>
          <w:highlight w:val="yellow"/>
        </w:rPr>
      </w:pPr>
      <w:proofErr w:type="spellStart"/>
      <w:r>
        <w:rPr>
          <w:highlight w:val="yellow"/>
        </w:rPr>
        <w:t>Hirave</w:t>
      </w:r>
      <w:proofErr w:type="spellEnd"/>
      <w:r>
        <w:rPr>
          <w:highlight w:val="yellow"/>
        </w:rPr>
        <w:t xml:space="preserve">, T., </w:t>
      </w:r>
      <w:proofErr w:type="spellStart"/>
      <w:r>
        <w:rPr>
          <w:highlight w:val="yellow"/>
        </w:rPr>
        <w:t>Surve</w:t>
      </w:r>
      <w:proofErr w:type="spellEnd"/>
      <w:r>
        <w:rPr>
          <w:highlight w:val="yellow"/>
        </w:rPr>
        <w:t xml:space="preserve">, S., &amp; </w:t>
      </w:r>
      <w:proofErr w:type="spellStart"/>
      <w:r>
        <w:rPr>
          <w:highlight w:val="yellow"/>
        </w:rPr>
        <w:t>Malgaonkar</w:t>
      </w:r>
      <w:proofErr w:type="spellEnd"/>
      <w:r>
        <w:rPr>
          <w:highlight w:val="yellow"/>
        </w:rPr>
        <w:t>, S. (2013). Selecting efficient peers in P2P networks</w:t>
      </w:r>
    </w:p>
    <w:p w14:paraId="6C44557A" w14:textId="77777777" w:rsidR="00557EF6" w:rsidRDefault="00000000">
      <w:pPr>
        <w:spacing w:line="240" w:lineRule="auto"/>
        <w:ind w:left="360" w:hanging="360"/>
        <w:rPr>
          <w:highlight w:val="yellow"/>
        </w:rPr>
      </w:pPr>
      <w:r>
        <w:rPr>
          <w:highlight w:val="yellow"/>
        </w:rPr>
        <w:t>for parallel task computing. 2013 International Conference on Advances in</w:t>
      </w:r>
    </w:p>
    <w:p w14:paraId="14902ACD" w14:textId="77777777" w:rsidR="00557EF6" w:rsidRDefault="00000000">
      <w:pPr>
        <w:spacing w:line="240" w:lineRule="auto"/>
        <w:ind w:left="360" w:hanging="360"/>
        <w:rPr>
          <w:highlight w:val="yellow"/>
        </w:rPr>
      </w:pPr>
      <w:r>
        <w:rPr>
          <w:highlight w:val="yellow"/>
        </w:rPr>
        <w:t>Technology and Engineering (ICATE), 1-5.</w:t>
      </w:r>
    </w:p>
    <w:p w14:paraId="79C6A926" w14:textId="77777777" w:rsidR="00557EF6" w:rsidRDefault="00000000">
      <w:pPr>
        <w:spacing w:line="240" w:lineRule="auto"/>
        <w:ind w:left="360" w:hanging="360"/>
        <w:rPr>
          <w:highlight w:val="yellow"/>
        </w:rPr>
      </w:pPr>
      <w:r>
        <w:rPr>
          <w:highlight w:val="yellow"/>
        </w:rPr>
        <w:t>Hsiao, T. H., Hsu, M. H., &amp; Miao, Y. B. (2011). Adaptive and Efficient Peer Selection in</w:t>
      </w:r>
    </w:p>
    <w:p w14:paraId="55541D3A" w14:textId="77777777" w:rsidR="00557EF6" w:rsidRDefault="00000000">
      <w:pPr>
        <w:spacing w:line="240" w:lineRule="auto"/>
        <w:ind w:left="360" w:hanging="360"/>
        <w:rPr>
          <w:highlight w:val="yellow"/>
        </w:rPr>
      </w:pPr>
      <w:r>
        <w:rPr>
          <w:highlight w:val="yellow"/>
        </w:rPr>
        <w:t>Peer-to-Peer Streaming Networks. 2011 IEEE 17th International Conference on</w:t>
      </w:r>
    </w:p>
    <w:p w14:paraId="16F20ED1" w14:textId="77777777" w:rsidR="00557EF6" w:rsidRDefault="00000000">
      <w:pPr>
        <w:spacing w:line="240" w:lineRule="auto"/>
        <w:ind w:left="360" w:hanging="360"/>
        <w:rPr>
          <w:highlight w:val="yellow"/>
        </w:rPr>
      </w:pPr>
      <w:r>
        <w:rPr>
          <w:highlight w:val="yellow"/>
        </w:rPr>
        <w:t>Parallel and Distributed Systems (ICPADS), 753-758.</w:t>
      </w:r>
    </w:p>
    <w:p w14:paraId="5F2F2C1C" w14:textId="77777777" w:rsidR="00557EF6" w:rsidRDefault="00000000">
      <w:pPr>
        <w:spacing w:line="240" w:lineRule="auto"/>
        <w:ind w:left="360" w:hanging="360"/>
        <w:rPr>
          <w:highlight w:val="yellow"/>
        </w:rPr>
      </w:pPr>
      <w:r>
        <w:rPr>
          <w:highlight w:val="yellow"/>
        </w:rPr>
        <w:t xml:space="preserve">Ijaz, H., Saleem, S., &amp; </w:t>
      </w:r>
      <w:proofErr w:type="spellStart"/>
      <w:r>
        <w:rPr>
          <w:highlight w:val="yellow"/>
        </w:rPr>
        <w:t>Welzl</w:t>
      </w:r>
      <w:proofErr w:type="spellEnd"/>
      <w:r>
        <w:rPr>
          <w:highlight w:val="yellow"/>
        </w:rPr>
        <w:t>, M. (2013). Fewest common hops (FCH): an improved peer</w:t>
      </w:r>
    </w:p>
    <w:p w14:paraId="2FBC1340" w14:textId="77777777" w:rsidR="00557EF6" w:rsidRDefault="00000000">
      <w:pPr>
        <w:spacing w:line="240" w:lineRule="auto"/>
        <w:ind w:left="360" w:hanging="360"/>
        <w:rPr>
          <w:highlight w:val="yellow"/>
        </w:rPr>
      </w:pPr>
      <w:r>
        <w:rPr>
          <w:highlight w:val="yellow"/>
        </w:rPr>
        <w:t xml:space="preserve">selection approach for P2P applications. 2013 21st </w:t>
      </w:r>
      <w:proofErr w:type="spellStart"/>
      <w:r>
        <w:rPr>
          <w:highlight w:val="yellow"/>
        </w:rPr>
        <w:t>Euromicro</w:t>
      </w:r>
      <w:proofErr w:type="spellEnd"/>
      <w:r>
        <w:rPr>
          <w:highlight w:val="yellow"/>
        </w:rPr>
        <w:t xml:space="preserve"> International</w:t>
      </w:r>
    </w:p>
    <w:p w14:paraId="5D3B595D" w14:textId="77777777" w:rsidR="00557EF6" w:rsidRDefault="00000000">
      <w:pPr>
        <w:spacing w:line="240" w:lineRule="auto"/>
        <w:ind w:left="360" w:hanging="360"/>
        <w:rPr>
          <w:highlight w:val="yellow"/>
        </w:rPr>
      </w:pPr>
      <w:r>
        <w:rPr>
          <w:highlight w:val="yellow"/>
        </w:rPr>
        <w:t>Conference on Parallel, Distributed, and Network-Based Processing, 449-453.</w:t>
      </w:r>
    </w:p>
    <w:p w14:paraId="48E019D4" w14:textId="77777777" w:rsidR="00557EF6" w:rsidRDefault="00000000">
      <w:pPr>
        <w:spacing w:line="240" w:lineRule="auto"/>
        <w:ind w:left="360" w:hanging="360"/>
        <w:rPr>
          <w:highlight w:val="yellow"/>
        </w:rPr>
      </w:pPr>
      <w:r>
        <w:rPr>
          <w:highlight w:val="yellow"/>
        </w:rPr>
        <w:t xml:space="preserve">Jain, M., &amp; </w:t>
      </w:r>
      <w:proofErr w:type="spellStart"/>
      <w:r>
        <w:rPr>
          <w:highlight w:val="yellow"/>
        </w:rPr>
        <w:t>Dovrolis</w:t>
      </w:r>
      <w:proofErr w:type="spellEnd"/>
      <w:r>
        <w:rPr>
          <w:highlight w:val="yellow"/>
        </w:rPr>
        <w:t>, C. (2005). End-to-end estimation of the available bandwidth</w:t>
      </w:r>
    </w:p>
    <w:p w14:paraId="584BBA13" w14:textId="77777777" w:rsidR="00557EF6" w:rsidRDefault="00000000">
      <w:pPr>
        <w:spacing w:line="240" w:lineRule="auto"/>
        <w:ind w:left="360" w:hanging="360"/>
        <w:rPr>
          <w:highlight w:val="yellow"/>
        </w:rPr>
      </w:pPr>
      <w:r>
        <w:rPr>
          <w:highlight w:val="yellow"/>
        </w:rPr>
        <w:t xml:space="preserve">variation range. SIGMETRICS Perform. Eval. Rev., 33(1), 265-276. </w:t>
      </w:r>
      <w:proofErr w:type="spellStart"/>
      <w:r>
        <w:rPr>
          <w:highlight w:val="yellow"/>
        </w:rPr>
        <w:t>doi</w:t>
      </w:r>
      <w:proofErr w:type="spellEnd"/>
      <w:r>
        <w:rPr>
          <w:highlight w:val="yellow"/>
        </w:rPr>
        <w:t>:</w:t>
      </w:r>
    </w:p>
    <w:p w14:paraId="6C2E3F7E" w14:textId="77777777" w:rsidR="00557EF6" w:rsidRDefault="00000000">
      <w:pPr>
        <w:spacing w:line="240" w:lineRule="auto"/>
        <w:ind w:left="360" w:hanging="360"/>
        <w:rPr>
          <w:highlight w:val="yellow"/>
        </w:rPr>
      </w:pPr>
      <w:r>
        <w:rPr>
          <w:highlight w:val="yellow"/>
        </w:rPr>
        <w:t>10.1145/1071690.1064242</w:t>
      </w:r>
    </w:p>
    <w:p w14:paraId="4546C7C0" w14:textId="77777777" w:rsidR="00557EF6" w:rsidRDefault="00000000">
      <w:pPr>
        <w:spacing w:line="240" w:lineRule="auto"/>
        <w:ind w:left="360" w:hanging="360"/>
        <w:rPr>
          <w:highlight w:val="yellow"/>
        </w:rPr>
      </w:pPr>
      <w:r>
        <w:rPr>
          <w:highlight w:val="yellow"/>
        </w:rPr>
        <w:t>113</w:t>
      </w:r>
    </w:p>
    <w:p w14:paraId="4769D7B5" w14:textId="77777777" w:rsidR="00557EF6" w:rsidRDefault="00000000">
      <w:pPr>
        <w:spacing w:line="240" w:lineRule="auto"/>
        <w:ind w:left="360" w:hanging="360"/>
        <w:rPr>
          <w:highlight w:val="yellow"/>
        </w:rPr>
      </w:pPr>
      <w:proofErr w:type="spellStart"/>
      <w:r>
        <w:rPr>
          <w:highlight w:val="yellow"/>
        </w:rPr>
        <w:t>Kaune</w:t>
      </w:r>
      <w:proofErr w:type="spellEnd"/>
      <w:r>
        <w:rPr>
          <w:highlight w:val="yellow"/>
        </w:rPr>
        <w:t xml:space="preserve">, S., </w:t>
      </w:r>
      <w:proofErr w:type="spellStart"/>
      <w:r>
        <w:rPr>
          <w:highlight w:val="yellow"/>
        </w:rPr>
        <w:t>Pussep</w:t>
      </w:r>
      <w:proofErr w:type="spellEnd"/>
      <w:r>
        <w:rPr>
          <w:highlight w:val="yellow"/>
        </w:rPr>
        <w:t xml:space="preserve">, K., </w:t>
      </w:r>
      <w:proofErr w:type="spellStart"/>
      <w:r>
        <w:rPr>
          <w:highlight w:val="yellow"/>
        </w:rPr>
        <w:t>Leng</w:t>
      </w:r>
      <w:proofErr w:type="spellEnd"/>
      <w:r>
        <w:rPr>
          <w:highlight w:val="yellow"/>
        </w:rPr>
        <w:t>, C., Kovacevic, A., Tyson, G., &amp; Steinmetz, R. (2009).</w:t>
      </w:r>
    </w:p>
    <w:p w14:paraId="4285151E" w14:textId="77777777" w:rsidR="00557EF6" w:rsidRDefault="00000000">
      <w:pPr>
        <w:spacing w:line="240" w:lineRule="auto"/>
        <w:ind w:left="360" w:hanging="360"/>
        <w:rPr>
          <w:highlight w:val="yellow"/>
        </w:rPr>
      </w:pPr>
      <w:r>
        <w:rPr>
          <w:highlight w:val="yellow"/>
        </w:rPr>
        <w:t>Modelling the internet delay space based on geographical locations. 2009 17th</w:t>
      </w:r>
    </w:p>
    <w:p w14:paraId="0687FBFD" w14:textId="77777777" w:rsidR="00557EF6" w:rsidRDefault="00000000">
      <w:pPr>
        <w:spacing w:line="240" w:lineRule="auto"/>
        <w:ind w:left="360" w:hanging="360"/>
        <w:rPr>
          <w:highlight w:val="yellow"/>
        </w:rPr>
      </w:pPr>
      <w:proofErr w:type="spellStart"/>
      <w:r>
        <w:rPr>
          <w:highlight w:val="yellow"/>
        </w:rPr>
        <w:t>Euromicro</w:t>
      </w:r>
      <w:proofErr w:type="spellEnd"/>
      <w:r>
        <w:rPr>
          <w:highlight w:val="yellow"/>
        </w:rPr>
        <w:t xml:space="preserve"> International Conference on Parallel, Distributed and Network-based</w:t>
      </w:r>
    </w:p>
    <w:p w14:paraId="29DAD574" w14:textId="77777777" w:rsidR="00557EF6" w:rsidRDefault="00000000">
      <w:pPr>
        <w:spacing w:line="240" w:lineRule="auto"/>
        <w:ind w:left="360" w:hanging="360"/>
        <w:rPr>
          <w:highlight w:val="yellow"/>
        </w:rPr>
      </w:pPr>
      <w:r>
        <w:rPr>
          <w:highlight w:val="yellow"/>
        </w:rPr>
        <w:t>Processing, 301-310.</w:t>
      </w:r>
    </w:p>
    <w:p w14:paraId="4B3B93FD" w14:textId="77777777" w:rsidR="00557EF6" w:rsidRDefault="00000000">
      <w:pPr>
        <w:spacing w:line="240" w:lineRule="auto"/>
        <w:ind w:left="360" w:hanging="360"/>
        <w:rPr>
          <w:highlight w:val="yellow"/>
        </w:rPr>
      </w:pPr>
      <w:proofErr w:type="spellStart"/>
      <w:r>
        <w:rPr>
          <w:highlight w:val="yellow"/>
        </w:rPr>
        <w:t>Lehrfeld</w:t>
      </w:r>
      <w:proofErr w:type="spellEnd"/>
      <w:r>
        <w:rPr>
          <w:highlight w:val="yellow"/>
        </w:rPr>
        <w:t>, M. (2009). Peer selection Algorithm in Stochastic Content Delivery Networks</w:t>
      </w:r>
    </w:p>
    <w:p w14:paraId="47A92A60" w14:textId="77777777" w:rsidR="00557EF6" w:rsidRDefault="00000000">
      <w:pPr>
        <w:spacing w:line="240" w:lineRule="auto"/>
        <w:ind w:left="360" w:hanging="360"/>
        <w:rPr>
          <w:highlight w:val="yellow"/>
        </w:rPr>
      </w:pPr>
      <w:r>
        <w:rPr>
          <w:highlight w:val="yellow"/>
        </w:rPr>
        <w:t>to Reduce File Download Time. Doctor of Philosophy, Nova Southeastern</w:t>
      </w:r>
    </w:p>
    <w:p w14:paraId="3FCB7A12" w14:textId="77777777" w:rsidR="00557EF6" w:rsidRDefault="00000000">
      <w:pPr>
        <w:spacing w:line="240" w:lineRule="auto"/>
        <w:ind w:left="360" w:hanging="360"/>
        <w:rPr>
          <w:highlight w:val="yellow"/>
        </w:rPr>
      </w:pPr>
      <w:r>
        <w:rPr>
          <w:highlight w:val="yellow"/>
        </w:rPr>
        <w:t>University, Fort Lauderdale, FL.</w:t>
      </w:r>
    </w:p>
    <w:p w14:paraId="7C16CC2B" w14:textId="77777777" w:rsidR="00557EF6" w:rsidRDefault="00000000">
      <w:pPr>
        <w:spacing w:line="240" w:lineRule="auto"/>
        <w:ind w:left="360" w:hanging="360"/>
        <w:rPr>
          <w:highlight w:val="yellow"/>
        </w:rPr>
      </w:pPr>
      <w:proofErr w:type="spellStart"/>
      <w:r>
        <w:rPr>
          <w:highlight w:val="yellow"/>
        </w:rPr>
        <w:t>Lehrfeld</w:t>
      </w:r>
      <w:proofErr w:type="spellEnd"/>
      <w:r>
        <w:rPr>
          <w:highlight w:val="yellow"/>
        </w:rPr>
        <w:t xml:space="preserve">, M., &amp; </w:t>
      </w:r>
      <w:proofErr w:type="spellStart"/>
      <w:r>
        <w:rPr>
          <w:highlight w:val="yellow"/>
        </w:rPr>
        <w:t>Simco</w:t>
      </w:r>
      <w:proofErr w:type="spellEnd"/>
      <w:r>
        <w:rPr>
          <w:highlight w:val="yellow"/>
        </w:rPr>
        <w:t>, G. (2010). Choke-based switching algorithm in stochastic P2P</w:t>
      </w:r>
    </w:p>
    <w:p w14:paraId="11A38057" w14:textId="77777777" w:rsidR="00557EF6" w:rsidRDefault="00000000">
      <w:pPr>
        <w:spacing w:line="240" w:lineRule="auto"/>
        <w:ind w:left="360" w:hanging="360"/>
        <w:rPr>
          <w:highlight w:val="yellow"/>
        </w:rPr>
      </w:pPr>
      <w:r>
        <w:rPr>
          <w:highlight w:val="yellow"/>
        </w:rPr>
        <w:t>networks to reduce file download duration. Proceedings of the IEEE</w:t>
      </w:r>
    </w:p>
    <w:p w14:paraId="487F40AD" w14:textId="77777777" w:rsidR="00557EF6" w:rsidRDefault="00000000">
      <w:pPr>
        <w:spacing w:line="240" w:lineRule="auto"/>
        <w:ind w:left="360" w:hanging="360"/>
        <w:rPr>
          <w:highlight w:val="yellow"/>
        </w:rPr>
      </w:pPr>
      <w:proofErr w:type="spellStart"/>
      <w:r>
        <w:rPr>
          <w:highlight w:val="yellow"/>
        </w:rPr>
        <w:t>SoutheastCon</w:t>
      </w:r>
      <w:proofErr w:type="spellEnd"/>
      <w:r>
        <w:rPr>
          <w:highlight w:val="yellow"/>
        </w:rPr>
        <w:t xml:space="preserve"> 2010, 127-130.</w:t>
      </w:r>
    </w:p>
    <w:p w14:paraId="54E11A18" w14:textId="77777777" w:rsidR="00557EF6" w:rsidRDefault="00000000">
      <w:pPr>
        <w:spacing w:line="240" w:lineRule="auto"/>
        <w:ind w:left="360" w:hanging="360"/>
        <w:rPr>
          <w:highlight w:val="yellow"/>
        </w:rPr>
      </w:pPr>
      <w:r>
        <w:rPr>
          <w:highlight w:val="yellow"/>
        </w:rPr>
        <w:t>Li, J. (2008). On peer-to-peer (P2P) content delivery. Peer-to-Peer Networking and</w:t>
      </w:r>
    </w:p>
    <w:p w14:paraId="5AB2DE1D" w14:textId="77777777" w:rsidR="00557EF6" w:rsidRDefault="00000000">
      <w:pPr>
        <w:spacing w:line="240" w:lineRule="auto"/>
        <w:ind w:left="360" w:hanging="360"/>
        <w:rPr>
          <w:highlight w:val="yellow"/>
        </w:rPr>
      </w:pPr>
      <w:r>
        <w:rPr>
          <w:highlight w:val="yellow"/>
        </w:rPr>
        <w:t>Applications, 1(1), 45-63.</w:t>
      </w:r>
    </w:p>
    <w:p w14:paraId="1AFFDEBF" w14:textId="77777777" w:rsidR="00557EF6" w:rsidRDefault="00000000">
      <w:pPr>
        <w:spacing w:line="240" w:lineRule="auto"/>
        <w:ind w:left="360" w:hanging="360"/>
        <w:rPr>
          <w:highlight w:val="yellow"/>
        </w:rPr>
      </w:pPr>
      <w:r>
        <w:rPr>
          <w:highlight w:val="yellow"/>
        </w:rPr>
        <w:t>Li, K. (2012). Probing high-capacity peers to reduce download times in P2P file sharing</w:t>
      </w:r>
    </w:p>
    <w:p w14:paraId="6511018D" w14:textId="77777777" w:rsidR="00557EF6" w:rsidRDefault="00000000">
      <w:pPr>
        <w:spacing w:line="240" w:lineRule="auto"/>
        <w:ind w:left="360" w:hanging="360"/>
        <w:rPr>
          <w:highlight w:val="yellow"/>
        </w:rPr>
      </w:pPr>
      <w:r>
        <w:rPr>
          <w:highlight w:val="yellow"/>
        </w:rPr>
        <w:t>systems with stochastic service capacities. International Journal of Foundations</w:t>
      </w:r>
    </w:p>
    <w:p w14:paraId="587578F4" w14:textId="77777777" w:rsidR="00557EF6" w:rsidRDefault="00000000">
      <w:pPr>
        <w:spacing w:line="240" w:lineRule="auto"/>
        <w:ind w:left="360" w:hanging="360"/>
        <w:rPr>
          <w:highlight w:val="yellow"/>
        </w:rPr>
      </w:pPr>
      <w:r>
        <w:rPr>
          <w:highlight w:val="yellow"/>
        </w:rPr>
        <w:t>of Computer Science, 23(06), 1341-1369.</w:t>
      </w:r>
    </w:p>
    <w:p w14:paraId="2DAE16B6" w14:textId="77777777" w:rsidR="00557EF6" w:rsidRDefault="00000000">
      <w:pPr>
        <w:spacing w:line="240" w:lineRule="auto"/>
        <w:ind w:left="360" w:hanging="360"/>
        <w:rPr>
          <w:highlight w:val="yellow"/>
        </w:rPr>
      </w:pPr>
      <w:r>
        <w:rPr>
          <w:highlight w:val="yellow"/>
        </w:rPr>
        <w:t>Li, K. (2014). On the expected file download time of the random time-based switching</w:t>
      </w:r>
    </w:p>
    <w:p w14:paraId="0AAA1771" w14:textId="77777777" w:rsidR="00557EF6" w:rsidRDefault="00000000">
      <w:pPr>
        <w:spacing w:line="240" w:lineRule="auto"/>
        <w:ind w:left="360" w:hanging="360"/>
        <w:rPr>
          <w:highlight w:val="yellow"/>
        </w:rPr>
      </w:pPr>
      <w:r>
        <w:rPr>
          <w:highlight w:val="yellow"/>
        </w:rPr>
        <w:lastRenderedPageBreak/>
        <w:t>algorithm in P2P networks. Peer-to-Peer Networking and Applications, 7(2), 147-</w:t>
      </w:r>
    </w:p>
    <w:p w14:paraId="3A51FCEE" w14:textId="77777777" w:rsidR="00557EF6" w:rsidRDefault="00000000">
      <w:pPr>
        <w:spacing w:line="240" w:lineRule="auto"/>
        <w:ind w:left="360" w:hanging="360"/>
        <w:rPr>
          <w:highlight w:val="yellow"/>
        </w:rPr>
      </w:pPr>
      <w:r>
        <w:rPr>
          <w:highlight w:val="yellow"/>
        </w:rPr>
        <w:t>158.</w:t>
      </w:r>
    </w:p>
    <w:p w14:paraId="7660F6BF" w14:textId="77777777" w:rsidR="00557EF6" w:rsidRDefault="00000000">
      <w:pPr>
        <w:spacing w:line="240" w:lineRule="auto"/>
        <w:ind w:left="360" w:hanging="360"/>
        <w:rPr>
          <w:highlight w:val="yellow"/>
        </w:rPr>
      </w:pPr>
      <w:r>
        <w:rPr>
          <w:highlight w:val="yellow"/>
        </w:rPr>
        <w:t>Li, K. (2015). Analysis of file download time in peer-to-peer networks with stochastic</w:t>
      </w:r>
    </w:p>
    <w:p w14:paraId="00E6F7C0" w14:textId="77777777" w:rsidR="00557EF6" w:rsidRDefault="00000000">
      <w:pPr>
        <w:spacing w:line="240" w:lineRule="auto"/>
        <w:ind w:left="360" w:hanging="360"/>
        <w:rPr>
          <w:highlight w:val="yellow"/>
        </w:rPr>
      </w:pPr>
      <w:r>
        <w:rPr>
          <w:highlight w:val="yellow"/>
        </w:rPr>
        <w:t>and time-varying service capacities. Future Generation Computer Systems, 42,</w:t>
      </w:r>
    </w:p>
    <w:p w14:paraId="37BB25B1" w14:textId="77777777" w:rsidR="00557EF6" w:rsidRDefault="00000000">
      <w:pPr>
        <w:spacing w:line="240" w:lineRule="auto"/>
        <w:ind w:left="360" w:hanging="360"/>
        <w:rPr>
          <w:highlight w:val="yellow"/>
        </w:rPr>
      </w:pPr>
      <w:r>
        <w:rPr>
          <w:highlight w:val="yellow"/>
        </w:rPr>
        <w:t>36-43.</w:t>
      </w:r>
    </w:p>
    <w:p w14:paraId="21A1BFD6" w14:textId="77777777" w:rsidR="00557EF6" w:rsidRDefault="00000000">
      <w:pPr>
        <w:spacing w:line="240" w:lineRule="auto"/>
        <w:ind w:left="360" w:hanging="360"/>
        <w:rPr>
          <w:highlight w:val="yellow"/>
        </w:rPr>
      </w:pPr>
      <w:proofErr w:type="spellStart"/>
      <w:r>
        <w:rPr>
          <w:highlight w:val="yellow"/>
        </w:rPr>
        <w:t>Liem</w:t>
      </w:r>
      <w:proofErr w:type="spellEnd"/>
      <w:r>
        <w:rPr>
          <w:highlight w:val="yellow"/>
        </w:rPr>
        <w:t xml:space="preserve">, A. T., Hwang, I. S., </w:t>
      </w:r>
      <w:proofErr w:type="spellStart"/>
      <w:r>
        <w:rPr>
          <w:highlight w:val="yellow"/>
        </w:rPr>
        <w:t>Nikoukar</w:t>
      </w:r>
      <w:proofErr w:type="spellEnd"/>
      <w:r>
        <w:rPr>
          <w:highlight w:val="yellow"/>
        </w:rPr>
        <w:t>, A., Yang, C. Z., Ab-Rahman, M. S., &amp; Lu, C. H.</w:t>
      </w:r>
    </w:p>
    <w:p w14:paraId="55492D16" w14:textId="77777777" w:rsidR="00557EF6" w:rsidRDefault="00000000">
      <w:pPr>
        <w:spacing w:line="240" w:lineRule="auto"/>
        <w:ind w:left="360" w:hanging="360"/>
        <w:rPr>
          <w:highlight w:val="yellow"/>
        </w:rPr>
      </w:pPr>
      <w:r>
        <w:rPr>
          <w:highlight w:val="yellow"/>
        </w:rPr>
        <w:t>(2016). P2P live-streaming application-aware architecture for QoS enhancement</w:t>
      </w:r>
    </w:p>
    <w:p w14:paraId="7353959B" w14:textId="77777777" w:rsidR="00557EF6" w:rsidRDefault="00000000">
      <w:pPr>
        <w:spacing w:line="240" w:lineRule="auto"/>
        <w:ind w:left="360" w:hanging="360"/>
        <w:rPr>
          <w:highlight w:val="yellow"/>
        </w:rPr>
      </w:pPr>
      <w:r>
        <w:rPr>
          <w:highlight w:val="yellow"/>
        </w:rPr>
        <w:t>in the EPON. IEEE Systems Journal, 99, 1-11.</w:t>
      </w:r>
    </w:p>
    <w:p w14:paraId="689F5BBC" w14:textId="77777777" w:rsidR="00557EF6" w:rsidRDefault="00000000">
      <w:pPr>
        <w:spacing w:line="240" w:lineRule="auto"/>
        <w:ind w:left="360" w:hanging="360"/>
        <w:rPr>
          <w:highlight w:val="yellow"/>
        </w:rPr>
      </w:pPr>
      <w:r>
        <w:rPr>
          <w:highlight w:val="yellow"/>
        </w:rPr>
        <w:t>Liu, Y., Wang, H., Lin, Y., &amp; Cheng, S. (2008). Modeling and Quantifying the Impact of</w:t>
      </w:r>
    </w:p>
    <w:p w14:paraId="448F2206" w14:textId="77777777" w:rsidR="00557EF6" w:rsidRDefault="00000000">
      <w:pPr>
        <w:spacing w:line="240" w:lineRule="auto"/>
        <w:ind w:left="360" w:hanging="360"/>
        <w:rPr>
          <w:highlight w:val="yellow"/>
        </w:rPr>
      </w:pPr>
      <w:r>
        <w:rPr>
          <w:highlight w:val="yellow"/>
        </w:rPr>
        <w:t>P2P File Sharing Traffic on Traditional Internet Traffic. Proceedings of the</w:t>
      </w:r>
    </w:p>
    <w:p w14:paraId="42191B25" w14:textId="77777777" w:rsidR="00557EF6" w:rsidRDefault="00000000">
      <w:pPr>
        <w:spacing w:line="240" w:lineRule="auto"/>
        <w:ind w:left="360" w:hanging="360"/>
        <w:rPr>
          <w:highlight w:val="yellow"/>
        </w:rPr>
      </w:pPr>
      <w:r>
        <w:rPr>
          <w:highlight w:val="yellow"/>
        </w:rPr>
        <w:t>International Conference on Advanced Information Networking and Applications</w:t>
      </w:r>
    </w:p>
    <w:p w14:paraId="5833218C" w14:textId="77777777" w:rsidR="00557EF6" w:rsidRDefault="00000000">
      <w:pPr>
        <w:spacing w:line="240" w:lineRule="auto"/>
        <w:ind w:left="360" w:hanging="360"/>
        <w:rPr>
          <w:highlight w:val="yellow"/>
        </w:rPr>
      </w:pPr>
      <w:r>
        <w:rPr>
          <w:highlight w:val="yellow"/>
        </w:rPr>
        <w:t>Workshops, 1428-1433.</w:t>
      </w:r>
    </w:p>
    <w:p w14:paraId="3C9AE029" w14:textId="77777777" w:rsidR="00557EF6" w:rsidRDefault="00000000">
      <w:pPr>
        <w:spacing w:line="240" w:lineRule="auto"/>
        <w:ind w:left="360" w:hanging="360"/>
        <w:rPr>
          <w:highlight w:val="yellow"/>
        </w:rPr>
      </w:pPr>
      <w:r>
        <w:rPr>
          <w:highlight w:val="yellow"/>
        </w:rPr>
        <w:t>LZMA SDK (Software Development Kit) (2017). Retrieved April 19, 2017, from</w:t>
      </w:r>
    </w:p>
    <w:p w14:paraId="1C9658BE" w14:textId="77777777" w:rsidR="00557EF6" w:rsidRDefault="00000000">
      <w:pPr>
        <w:spacing w:line="240" w:lineRule="auto"/>
        <w:ind w:left="360" w:hanging="360"/>
        <w:rPr>
          <w:highlight w:val="yellow"/>
        </w:rPr>
      </w:pPr>
      <w:r>
        <w:rPr>
          <w:highlight w:val="yellow"/>
        </w:rPr>
        <w:t>http://www.7-zip.org/sdk.html</w:t>
      </w:r>
    </w:p>
    <w:p w14:paraId="4ED72E50" w14:textId="77777777" w:rsidR="00557EF6" w:rsidRDefault="00000000">
      <w:pPr>
        <w:spacing w:line="240" w:lineRule="auto"/>
        <w:ind w:left="360" w:hanging="360"/>
        <w:rPr>
          <w:highlight w:val="yellow"/>
        </w:rPr>
      </w:pPr>
      <w:proofErr w:type="spellStart"/>
      <w:r>
        <w:rPr>
          <w:highlight w:val="yellow"/>
        </w:rPr>
        <w:t>Magharei</w:t>
      </w:r>
      <w:proofErr w:type="spellEnd"/>
      <w:r>
        <w:rPr>
          <w:highlight w:val="yellow"/>
        </w:rPr>
        <w:t xml:space="preserve">, N., </w:t>
      </w:r>
      <w:proofErr w:type="spellStart"/>
      <w:r>
        <w:rPr>
          <w:highlight w:val="yellow"/>
        </w:rPr>
        <w:t>Rejaie</w:t>
      </w:r>
      <w:proofErr w:type="spellEnd"/>
      <w:r>
        <w:rPr>
          <w:highlight w:val="yellow"/>
        </w:rPr>
        <w:t xml:space="preserve">, R., </w:t>
      </w:r>
      <w:proofErr w:type="spellStart"/>
      <w:r>
        <w:rPr>
          <w:highlight w:val="yellow"/>
        </w:rPr>
        <w:t>Rimac</w:t>
      </w:r>
      <w:proofErr w:type="spellEnd"/>
      <w:r>
        <w:rPr>
          <w:highlight w:val="yellow"/>
        </w:rPr>
        <w:t>, I., Hilt, V., &amp; Hofmann, M. (2014). ISP-friendly live</w:t>
      </w:r>
    </w:p>
    <w:p w14:paraId="3018A33B" w14:textId="77777777" w:rsidR="00557EF6" w:rsidRDefault="00000000">
      <w:pPr>
        <w:spacing w:line="240" w:lineRule="auto"/>
        <w:ind w:left="360" w:hanging="360"/>
        <w:rPr>
          <w:highlight w:val="yellow"/>
        </w:rPr>
      </w:pPr>
      <w:r>
        <w:rPr>
          <w:highlight w:val="yellow"/>
        </w:rPr>
        <w:t>P2P streaming. IEEE/ACM Transactions on Networking, 22(1), 244-256.</w:t>
      </w:r>
    </w:p>
    <w:p w14:paraId="3C3AE50D" w14:textId="77777777" w:rsidR="00557EF6" w:rsidRDefault="00000000">
      <w:pPr>
        <w:spacing w:line="240" w:lineRule="auto"/>
        <w:ind w:left="360" w:hanging="360"/>
        <w:rPr>
          <w:highlight w:val="yellow"/>
        </w:rPr>
      </w:pPr>
      <w:r>
        <w:rPr>
          <w:highlight w:val="yellow"/>
        </w:rPr>
        <w:t>114</w:t>
      </w:r>
    </w:p>
    <w:p w14:paraId="3A71FCAA" w14:textId="77777777" w:rsidR="00557EF6" w:rsidRDefault="00000000">
      <w:pPr>
        <w:spacing w:line="240" w:lineRule="auto"/>
        <w:ind w:left="360" w:hanging="360"/>
        <w:rPr>
          <w:highlight w:val="yellow"/>
        </w:rPr>
      </w:pPr>
      <w:r>
        <w:rPr>
          <w:highlight w:val="yellow"/>
        </w:rPr>
        <w:t>Mao, Z. M., Rexford, J., Wang, J., &amp; Katz, R. H. (2003). Towards an accurate AS-level</w:t>
      </w:r>
    </w:p>
    <w:p w14:paraId="41F6D089" w14:textId="77777777" w:rsidR="00557EF6" w:rsidRDefault="00000000">
      <w:pPr>
        <w:spacing w:line="240" w:lineRule="auto"/>
        <w:ind w:left="360" w:hanging="360"/>
        <w:rPr>
          <w:highlight w:val="yellow"/>
        </w:rPr>
      </w:pPr>
      <w:r>
        <w:rPr>
          <w:highlight w:val="yellow"/>
        </w:rPr>
        <w:t>traceroute tool. Proceedings of the 2003 conference on Applications,</w:t>
      </w:r>
    </w:p>
    <w:p w14:paraId="34AAFC40" w14:textId="77777777" w:rsidR="00557EF6" w:rsidRDefault="00000000">
      <w:pPr>
        <w:spacing w:line="240" w:lineRule="auto"/>
        <w:ind w:left="360" w:hanging="360"/>
        <w:rPr>
          <w:highlight w:val="yellow"/>
        </w:rPr>
      </w:pPr>
      <w:r>
        <w:rPr>
          <w:highlight w:val="yellow"/>
        </w:rPr>
        <w:t>technologies, architectures, and protocols for computer communications, 365-</w:t>
      </w:r>
    </w:p>
    <w:p w14:paraId="1E9BECFB" w14:textId="77777777" w:rsidR="00557EF6" w:rsidRDefault="00000000">
      <w:pPr>
        <w:spacing w:line="240" w:lineRule="auto"/>
        <w:ind w:left="360" w:hanging="360"/>
        <w:rPr>
          <w:highlight w:val="yellow"/>
        </w:rPr>
      </w:pPr>
      <w:r>
        <w:rPr>
          <w:highlight w:val="yellow"/>
        </w:rPr>
        <w:t>378.</w:t>
      </w:r>
    </w:p>
    <w:p w14:paraId="5EDF28D5" w14:textId="77777777" w:rsidR="00557EF6" w:rsidRDefault="00000000">
      <w:pPr>
        <w:spacing w:line="240" w:lineRule="auto"/>
        <w:ind w:left="360" w:hanging="360"/>
        <w:rPr>
          <w:highlight w:val="yellow"/>
        </w:rPr>
      </w:pPr>
      <w:proofErr w:type="spellStart"/>
      <w:r>
        <w:rPr>
          <w:highlight w:val="yellow"/>
        </w:rPr>
        <w:t>Marchetto</w:t>
      </w:r>
      <w:proofErr w:type="spellEnd"/>
      <w:r>
        <w:rPr>
          <w:highlight w:val="yellow"/>
        </w:rPr>
        <w:t xml:space="preserve">, G., </w:t>
      </w:r>
      <w:proofErr w:type="spellStart"/>
      <w:r>
        <w:rPr>
          <w:highlight w:val="yellow"/>
        </w:rPr>
        <w:t>Ciminiera</w:t>
      </w:r>
      <w:proofErr w:type="spellEnd"/>
      <w:r>
        <w:rPr>
          <w:highlight w:val="yellow"/>
        </w:rPr>
        <w:t xml:space="preserve">, L., </w:t>
      </w:r>
      <w:proofErr w:type="spellStart"/>
      <w:r>
        <w:rPr>
          <w:highlight w:val="yellow"/>
        </w:rPr>
        <w:t>Manzillo</w:t>
      </w:r>
      <w:proofErr w:type="spellEnd"/>
      <w:r>
        <w:rPr>
          <w:highlight w:val="yellow"/>
        </w:rPr>
        <w:t xml:space="preserve">, M. P., </w:t>
      </w:r>
      <w:proofErr w:type="spellStart"/>
      <w:r>
        <w:rPr>
          <w:highlight w:val="yellow"/>
        </w:rPr>
        <w:t>Risso</w:t>
      </w:r>
      <w:proofErr w:type="spellEnd"/>
      <w:r>
        <w:rPr>
          <w:highlight w:val="yellow"/>
        </w:rPr>
        <w:t xml:space="preserve">, F., &amp; </w:t>
      </w:r>
      <w:proofErr w:type="spellStart"/>
      <w:r>
        <w:rPr>
          <w:highlight w:val="yellow"/>
        </w:rPr>
        <w:t>Torrero</w:t>
      </w:r>
      <w:proofErr w:type="spellEnd"/>
      <w:r>
        <w:rPr>
          <w:highlight w:val="yellow"/>
        </w:rPr>
        <w:t>, L. (2011). Locating</w:t>
      </w:r>
    </w:p>
    <w:p w14:paraId="322E5071" w14:textId="77777777" w:rsidR="00557EF6" w:rsidRDefault="00000000">
      <w:pPr>
        <w:spacing w:line="240" w:lineRule="auto"/>
        <w:ind w:left="360" w:hanging="360"/>
        <w:rPr>
          <w:highlight w:val="yellow"/>
        </w:rPr>
      </w:pPr>
      <w:r>
        <w:rPr>
          <w:highlight w:val="yellow"/>
        </w:rPr>
        <w:t>Equivalent Servants over P2P Networks. IEEE Transactions on Network and</w:t>
      </w:r>
    </w:p>
    <w:p w14:paraId="35D0C975" w14:textId="77777777" w:rsidR="00557EF6" w:rsidRDefault="00000000">
      <w:pPr>
        <w:spacing w:line="240" w:lineRule="auto"/>
        <w:ind w:left="360" w:hanging="360"/>
        <w:rPr>
          <w:highlight w:val="yellow"/>
        </w:rPr>
      </w:pPr>
      <w:r>
        <w:rPr>
          <w:highlight w:val="yellow"/>
        </w:rPr>
        <w:t>service Management, 8(1), 65-78.</w:t>
      </w:r>
    </w:p>
    <w:p w14:paraId="25CD4F25" w14:textId="77777777" w:rsidR="00557EF6" w:rsidRDefault="00000000">
      <w:pPr>
        <w:spacing w:line="240" w:lineRule="auto"/>
        <w:ind w:left="360" w:hanging="360"/>
        <w:rPr>
          <w:highlight w:val="yellow"/>
        </w:rPr>
      </w:pPr>
      <w:proofErr w:type="spellStart"/>
      <w:r>
        <w:rPr>
          <w:highlight w:val="yellow"/>
        </w:rPr>
        <w:t>MaxMind</w:t>
      </w:r>
      <w:proofErr w:type="spellEnd"/>
      <w:r>
        <w:rPr>
          <w:highlight w:val="yellow"/>
        </w:rPr>
        <w:t xml:space="preserve">. (2017). </w:t>
      </w:r>
      <w:proofErr w:type="spellStart"/>
      <w:r>
        <w:rPr>
          <w:highlight w:val="yellow"/>
        </w:rPr>
        <w:t>GeoLite</w:t>
      </w:r>
      <w:proofErr w:type="spellEnd"/>
      <w:r>
        <w:rPr>
          <w:highlight w:val="yellow"/>
        </w:rPr>
        <w:t xml:space="preserve"> ISP Database. https://www.maxmind.com/en/geoip2-isp-</w:t>
      </w:r>
    </w:p>
    <w:p w14:paraId="5061F66A" w14:textId="77777777" w:rsidR="00557EF6" w:rsidRDefault="00000000">
      <w:pPr>
        <w:spacing w:line="240" w:lineRule="auto"/>
        <w:ind w:left="360" w:hanging="360"/>
        <w:rPr>
          <w:highlight w:val="yellow"/>
        </w:rPr>
      </w:pPr>
      <w:proofErr w:type="spellStart"/>
      <w:r>
        <w:rPr>
          <w:highlight w:val="yellow"/>
        </w:rPr>
        <w:t>database#features</w:t>
      </w:r>
      <w:proofErr w:type="spellEnd"/>
    </w:p>
    <w:p w14:paraId="59370E48" w14:textId="77777777" w:rsidR="00557EF6" w:rsidRDefault="00000000">
      <w:pPr>
        <w:spacing w:line="240" w:lineRule="auto"/>
        <w:ind w:left="360" w:hanging="360"/>
        <w:rPr>
          <w:highlight w:val="yellow"/>
        </w:rPr>
      </w:pPr>
      <w:r>
        <w:rPr>
          <w:highlight w:val="yellow"/>
        </w:rPr>
        <w:t xml:space="preserve">National Broadband Map. (2017). </w:t>
      </w:r>
      <w:proofErr w:type="spellStart"/>
      <w:r>
        <w:rPr>
          <w:highlight w:val="yellow"/>
        </w:rPr>
        <w:t>Analize</w:t>
      </w:r>
      <w:proofErr w:type="spellEnd"/>
      <w:r>
        <w:rPr>
          <w:highlight w:val="yellow"/>
        </w:rPr>
        <w:t>. Retrieved January 3, 2017, from</w:t>
      </w:r>
    </w:p>
    <w:p w14:paraId="302BCED4" w14:textId="77777777" w:rsidR="00557EF6" w:rsidRDefault="00000000">
      <w:pPr>
        <w:spacing w:line="240" w:lineRule="auto"/>
        <w:ind w:left="360" w:hanging="360"/>
        <w:rPr>
          <w:highlight w:val="yellow"/>
        </w:rPr>
      </w:pPr>
      <w:r>
        <w:rPr>
          <w:highlight w:val="yellow"/>
        </w:rPr>
        <w:t>http://www.broadbandmap.gov/analyze</w:t>
      </w:r>
    </w:p>
    <w:p w14:paraId="1BAA595C" w14:textId="77777777" w:rsidR="00557EF6" w:rsidRDefault="00000000">
      <w:pPr>
        <w:spacing w:line="240" w:lineRule="auto"/>
        <w:ind w:left="360" w:hanging="360"/>
        <w:rPr>
          <w:highlight w:val="yellow"/>
        </w:rPr>
      </w:pPr>
      <w:r>
        <w:rPr>
          <w:highlight w:val="yellow"/>
        </w:rPr>
        <w:t xml:space="preserve">OOKLA. (2017). </w:t>
      </w:r>
      <w:proofErr w:type="spellStart"/>
      <w:r>
        <w:rPr>
          <w:highlight w:val="yellow"/>
        </w:rPr>
        <w:t>Speedtest</w:t>
      </w:r>
      <w:proofErr w:type="spellEnd"/>
      <w:r>
        <w:rPr>
          <w:highlight w:val="yellow"/>
        </w:rPr>
        <w:t xml:space="preserve"> Intelligence from </w:t>
      </w:r>
      <w:proofErr w:type="spellStart"/>
      <w:r>
        <w:rPr>
          <w:highlight w:val="yellow"/>
        </w:rPr>
        <w:t>Ookla</w:t>
      </w:r>
      <w:proofErr w:type="spellEnd"/>
      <w:r>
        <w:rPr>
          <w:highlight w:val="yellow"/>
        </w:rPr>
        <w:t xml:space="preserve"> | Internet performance database.</w:t>
      </w:r>
    </w:p>
    <w:p w14:paraId="7132D6B1" w14:textId="77777777" w:rsidR="00557EF6" w:rsidRDefault="00000000">
      <w:pPr>
        <w:spacing w:line="240" w:lineRule="auto"/>
        <w:ind w:left="360" w:hanging="360"/>
        <w:rPr>
          <w:highlight w:val="yellow"/>
        </w:rPr>
      </w:pPr>
      <w:r>
        <w:rPr>
          <w:highlight w:val="yellow"/>
        </w:rPr>
        <w:t>Retrieved January 6, 2017, from http://www.ookla.com/speedtest-intelligence</w:t>
      </w:r>
    </w:p>
    <w:p w14:paraId="46632DF3" w14:textId="77777777" w:rsidR="00557EF6" w:rsidRDefault="00000000">
      <w:pPr>
        <w:spacing w:line="240" w:lineRule="auto"/>
        <w:ind w:left="360" w:hanging="360"/>
        <w:rPr>
          <w:highlight w:val="yellow"/>
        </w:rPr>
      </w:pPr>
      <w:proofErr w:type="spellStart"/>
      <w:r>
        <w:rPr>
          <w:highlight w:val="yellow"/>
        </w:rPr>
        <w:lastRenderedPageBreak/>
        <w:t>Ou</w:t>
      </w:r>
      <w:proofErr w:type="spellEnd"/>
      <w:r>
        <w:rPr>
          <w:highlight w:val="yellow"/>
        </w:rPr>
        <w:t>, S., Yang, K., &amp; Zhang, Q. (2006). An Efficient runtime offloading approach for</w:t>
      </w:r>
    </w:p>
    <w:p w14:paraId="65E6A19C" w14:textId="77777777" w:rsidR="00557EF6" w:rsidRDefault="00000000">
      <w:pPr>
        <w:spacing w:line="240" w:lineRule="auto"/>
        <w:ind w:left="360" w:hanging="360"/>
        <w:rPr>
          <w:highlight w:val="yellow"/>
        </w:rPr>
      </w:pPr>
      <w:r>
        <w:rPr>
          <w:highlight w:val="yellow"/>
        </w:rPr>
        <w:t>pervasive services. IEEE Wireless Communications and Networking Conference,</w:t>
      </w:r>
    </w:p>
    <w:p w14:paraId="5BD2D1CF" w14:textId="77777777" w:rsidR="00557EF6" w:rsidRDefault="00000000">
      <w:pPr>
        <w:spacing w:line="240" w:lineRule="auto"/>
        <w:ind w:left="360" w:hanging="360"/>
        <w:rPr>
          <w:highlight w:val="yellow"/>
        </w:rPr>
      </w:pPr>
      <w:r>
        <w:rPr>
          <w:highlight w:val="yellow"/>
        </w:rPr>
        <w:t>4, 2229-2234.</w:t>
      </w:r>
    </w:p>
    <w:p w14:paraId="41C7E0DE" w14:textId="77777777" w:rsidR="00557EF6" w:rsidRDefault="00000000">
      <w:pPr>
        <w:spacing w:line="240" w:lineRule="auto"/>
        <w:ind w:left="360" w:hanging="360"/>
        <w:rPr>
          <w:highlight w:val="yellow"/>
        </w:rPr>
      </w:pPr>
      <w:proofErr w:type="spellStart"/>
      <w:r>
        <w:rPr>
          <w:highlight w:val="yellow"/>
        </w:rPr>
        <w:t>Pacifici</w:t>
      </w:r>
      <w:proofErr w:type="spellEnd"/>
      <w:r>
        <w:rPr>
          <w:highlight w:val="yellow"/>
        </w:rPr>
        <w:t xml:space="preserve">, V., </w:t>
      </w:r>
      <w:proofErr w:type="spellStart"/>
      <w:r>
        <w:rPr>
          <w:highlight w:val="yellow"/>
        </w:rPr>
        <w:t>Lehrieder</w:t>
      </w:r>
      <w:proofErr w:type="spellEnd"/>
      <w:r>
        <w:rPr>
          <w:highlight w:val="yellow"/>
        </w:rPr>
        <w:t xml:space="preserve">, F., &amp; </w:t>
      </w:r>
      <w:proofErr w:type="spellStart"/>
      <w:r>
        <w:rPr>
          <w:highlight w:val="yellow"/>
        </w:rPr>
        <w:t>Dán</w:t>
      </w:r>
      <w:proofErr w:type="spellEnd"/>
      <w:r>
        <w:rPr>
          <w:highlight w:val="yellow"/>
        </w:rPr>
        <w:t>, G. (2016). Cache bandwidth allocation for P2P file-</w:t>
      </w:r>
    </w:p>
    <w:p w14:paraId="2C0A895B" w14:textId="77777777" w:rsidR="00557EF6" w:rsidRDefault="00000000">
      <w:pPr>
        <w:spacing w:line="240" w:lineRule="auto"/>
        <w:ind w:left="360" w:hanging="360"/>
        <w:rPr>
          <w:highlight w:val="yellow"/>
        </w:rPr>
      </w:pPr>
      <w:r>
        <w:rPr>
          <w:highlight w:val="yellow"/>
        </w:rPr>
        <w:t>sharing systems to minimize inter-ISP traffic. IEEE/ACM Transactions on</w:t>
      </w:r>
    </w:p>
    <w:p w14:paraId="2B442055" w14:textId="77777777" w:rsidR="00557EF6" w:rsidRDefault="00000000">
      <w:pPr>
        <w:spacing w:line="240" w:lineRule="auto"/>
        <w:ind w:left="360" w:hanging="360"/>
        <w:rPr>
          <w:highlight w:val="yellow"/>
        </w:rPr>
      </w:pPr>
      <w:r>
        <w:rPr>
          <w:highlight w:val="yellow"/>
        </w:rPr>
        <w:t>Networking, 24(1), 437-448.</w:t>
      </w:r>
    </w:p>
    <w:p w14:paraId="6F992029" w14:textId="77777777" w:rsidR="00557EF6" w:rsidRDefault="00000000">
      <w:pPr>
        <w:spacing w:line="240" w:lineRule="auto"/>
        <w:ind w:left="360" w:hanging="360"/>
        <w:rPr>
          <w:highlight w:val="yellow"/>
        </w:rPr>
      </w:pPr>
      <w:r>
        <w:rPr>
          <w:highlight w:val="yellow"/>
        </w:rPr>
        <w:t>Ren, S., Liu, Y., Zhou, X., Tang, H., Ci, S., &amp; Wang, M. (2013). A novel peer selection</w:t>
      </w:r>
    </w:p>
    <w:p w14:paraId="6073C971" w14:textId="77777777" w:rsidR="00557EF6" w:rsidRDefault="00000000">
      <w:pPr>
        <w:spacing w:line="240" w:lineRule="auto"/>
        <w:ind w:left="360" w:hanging="360"/>
        <w:rPr>
          <w:highlight w:val="yellow"/>
        </w:rPr>
      </w:pPr>
      <w:r>
        <w:rPr>
          <w:highlight w:val="yellow"/>
        </w:rPr>
        <w:t>mechanism in heterogeneous wireless peer-to-peer networks. 2013 19th IEEE</w:t>
      </w:r>
    </w:p>
    <w:p w14:paraId="5503DA54" w14:textId="77777777" w:rsidR="00557EF6" w:rsidRDefault="00000000">
      <w:pPr>
        <w:spacing w:line="240" w:lineRule="auto"/>
        <w:ind w:left="360" w:hanging="360"/>
        <w:rPr>
          <w:highlight w:val="yellow"/>
        </w:rPr>
      </w:pPr>
      <w:r>
        <w:rPr>
          <w:highlight w:val="yellow"/>
        </w:rPr>
        <w:t>International Conference on Networks (ICON), 1-7.</w:t>
      </w:r>
    </w:p>
    <w:p w14:paraId="0FDBA009" w14:textId="77777777" w:rsidR="00557EF6" w:rsidRDefault="00000000">
      <w:pPr>
        <w:spacing w:line="240" w:lineRule="auto"/>
        <w:ind w:left="360" w:hanging="360"/>
        <w:rPr>
          <w:highlight w:val="yellow"/>
        </w:rPr>
      </w:pPr>
      <w:proofErr w:type="spellStart"/>
      <w:r>
        <w:rPr>
          <w:highlight w:val="yellow"/>
        </w:rPr>
        <w:t>Scandizzo</w:t>
      </w:r>
      <w:proofErr w:type="spellEnd"/>
      <w:r>
        <w:rPr>
          <w:highlight w:val="yellow"/>
        </w:rPr>
        <w:t xml:space="preserve">, P. and </w:t>
      </w:r>
      <w:proofErr w:type="spellStart"/>
      <w:r>
        <w:rPr>
          <w:highlight w:val="yellow"/>
        </w:rPr>
        <w:t>Imperiali</w:t>
      </w:r>
      <w:proofErr w:type="spellEnd"/>
      <w:r>
        <w:rPr>
          <w:highlight w:val="yellow"/>
        </w:rPr>
        <w:t>, A. (2014) Internet as a Growing and Dynamic Network: An</w:t>
      </w:r>
    </w:p>
    <w:p w14:paraId="779732BD" w14:textId="77777777" w:rsidR="00557EF6" w:rsidRDefault="00000000">
      <w:pPr>
        <w:spacing w:line="240" w:lineRule="auto"/>
        <w:ind w:left="360" w:hanging="360"/>
        <w:rPr>
          <w:highlight w:val="yellow"/>
        </w:rPr>
      </w:pPr>
      <w:r>
        <w:rPr>
          <w:highlight w:val="yellow"/>
        </w:rPr>
        <w:t xml:space="preserve">Economic View. Communications and Network, 6, 69-75. </w:t>
      </w:r>
      <w:proofErr w:type="spellStart"/>
      <w:r>
        <w:rPr>
          <w:highlight w:val="yellow"/>
        </w:rPr>
        <w:t>doi</w:t>
      </w:r>
      <w:proofErr w:type="spellEnd"/>
      <w:r>
        <w:rPr>
          <w:highlight w:val="yellow"/>
        </w:rPr>
        <w:t>:</w:t>
      </w:r>
    </w:p>
    <w:p w14:paraId="7E8262B6" w14:textId="77777777" w:rsidR="00557EF6" w:rsidRDefault="00000000">
      <w:pPr>
        <w:spacing w:line="240" w:lineRule="auto"/>
        <w:ind w:left="360" w:hanging="360"/>
        <w:rPr>
          <w:highlight w:val="yellow"/>
        </w:rPr>
      </w:pPr>
      <w:r>
        <w:rPr>
          <w:highlight w:val="yellow"/>
        </w:rPr>
        <w:t>10.4236/cn.2014.62009.</w:t>
      </w:r>
    </w:p>
    <w:p w14:paraId="6B11C93D" w14:textId="77777777" w:rsidR="00557EF6" w:rsidRDefault="00000000">
      <w:pPr>
        <w:spacing w:line="240" w:lineRule="auto"/>
        <w:ind w:left="360" w:hanging="360"/>
        <w:rPr>
          <w:highlight w:val="yellow"/>
        </w:rPr>
      </w:pPr>
      <w:r>
        <w:rPr>
          <w:highlight w:val="yellow"/>
        </w:rPr>
        <w:t xml:space="preserve">Schulze, H., &amp; </w:t>
      </w:r>
      <w:proofErr w:type="spellStart"/>
      <w:r>
        <w:rPr>
          <w:highlight w:val="yellow"/>
        </w:rPr>
        <w:t>Mochalski</w:t>
      </w:r>
      <w:proofErr w:type="spellEnd"/>
      <w:r>
        <w:rPr>
          <w:highlight w:val="yellow"/>
        </w:rPr>
        <w:t xml:space="preserve">, K. (2009). Internet study 2008/2009. </w:t>
      </w:r>
      <w:proofErr w:type="spellStart"/>
      <w:r>
        <w:rPr>
          <w:highlight w:val="yellow"/>
        </w:rPr>
        <w:t>Ipoque</w:t>
      </w:r>
      <w:proofErr w:type="spellEnd"/>
      <w:r>
        <w:rPr>
          <w:highlight w:val="yellow"/>
        </w:rPr>
        <w:t xml:space="preserve"> Report, 37, 351-</w:t>
      </w:r>
    </w:p>
    <w:p w14:paraId="2462235F" w14:textId="77777777" w:rsidR="00557EF6" w:rsidRDefault="00000000">
      <w:pPr>
        <w:spacing w:line="240" w:lineRule="auto"/>
        <w:ind w:left="360" w:hanging="360"/>
        <w:rPr>
          <w:highlight w:val="yellow"/>
        </w:rPr>
      </w:pPr>
      <w:r>
        <w:rPr>
          <w:highlight w:val="yellow"/>
        </w:rPr>
        <w:t>362.</w:t>
      </w:r>
    </w:p>
    <w:p w14:paraId="63F3B0E0" w14:textId="77777777" w:rsidR="00557EF6" w:rsidRDefault="00000000">
      <w:pPr>
        <w:spacing w:line="240" w:lineRule="auto"/>
        <w:ind w:left="360" w:hanging="360"/>
        <w:rPr>
          <w:highlight w:val="yellow"/>
        </w:rPr>
      </w:pPr>
      <w:r>
        <w:rPr>
          <w:highlight w:val="yellow"/>
        </w:rPr>
        <w:t xml:space="preserve">Sherman, A., </w:t>
      </w:r>
      <w:proofErr w:type="spellStart"/>
      <w:r>
        <w:rPr>
          <w:highlight w:val="yellow"/>
        </w:rPr>
        <w:t>Nieh</w:t>
      </w:r>
      <w:proofErr w:type="spellEnd"/>
      <w:r>
        <w:rPr>
          <w:highlight w:val="yellow"/>
        </w:rPr>
        <w:t xml:space="preserve">, J., &amp; </w:t>
      </w:r>
      <w:proofErr w:type="spellStart"/>
      <w:r>
        <w:rPr>
          <w:highlight w:val="yellow"/>
        </w:rPr>
        <w:t>Sten</w:t>
      </w:r>
      <w:proofErr w:type="spellEnd"/>
      <w:r>
        <w:rPr>
          <w:highlight w:val="yellow"/>
        </w:rPr>
        <w:t xml:space="preserve">, C. (2009). </w:t>
      </w:r>
      <w:proofErr w:type="spellStart"/>
      <w:r>
        <w:rPr>
          <w:highlight w:val="yellow"/>
        </w:rPr>
        <w:t>FairTorrent</w:t>
      </w:r>
      <w:proofErr w:type="spellEnd"/>
      <w:r>
        <w:rPr>
          <w:highlight w:val="yellow"/>
        </w:rPr>
        <w:t>: bringing fairness to peer-to-peer</w:t>
      </w:r>
    </w:p>
    <w:p w14:paraId="16D57884" w14:textId="77777777" w:rsidR="00557EF6" w:rsidRDefault="00000000">
      <w:pPr>
        <w:spacing w:line="240" w:lineRule="auto"/>
        <w:ind w:left="360" w:hanging="360"/>
        <w:rPr>
          <w:highlight w:val="yellow"/>
        </w:rPr>
      </w:pPr>
      <w:r>
        <w:rPr>
          <w:highlight w:val="yellow"/>
        </w:rPr>
        <w:t>systems. Proceedings of the 5th international conference on Emerging networking</w:t>
      </w:r>
    </w:p>
    <w:p w14:paraId="167D0C17" w14:textId="77777777" w:rsidR="00557EF6" w:rsidRDefault="00000000">
      <w:pPr>
        <w:spacing w:line="240" w:lineRule="auto"/>
        <w:ind w:left="360" w:hanging="360"/>
        <w:rPr>
          <w:highlight w:val="yellow"/>
        </w:rPr>
      </w:pPr>
      <w:r>
        <w:rPr>
          <w:highlight w:val="yellow"/>
        </w:rPr>
        <w:t xml:space="preserve">experiments and technologies, 133-144. </w:t>
      </w:r>
      <w:proofErr w:type="spellStart"/>
      <w:r>
        <w:rPr>
          <w:highlight w:val="yellow"/>
        </w:rPr>
        <w:t>doi</w:t>
      </w:r>
      <w:proofErr w:type="spellEnd"/>
      <w:r>
        <w:rPr>
          <w:highlight w:val="yellow"/>
        </w:rPr>
        <w:t>: 10.1145/1658939.1658955</w:t>
      </w:r>
    </w:p>
    <w:p w14:paraId="5645814E" w14:textId="77777777" w:rsidR="00557EF6" w:rsidRDefault="00000000">
      <w:pPr>
        <w:spacing w:line="240" w:lineRule="auto"/>
        <w:ind w:left="360" w:hanging="360"/>
        <w:rPr>
          <w:highlight w:val="yellow"/>
        </w:rPr>
      </w:pPr>
      <w:r>
        <w:rPr>
          <w:highlight w:val="yellow"/>
        </w:rPr>
        <w:t xml:space="preserve">Steiner, M., &amp; </w:t>
      </w:r>
      <w:proofErr w:type="spellStart"/>
      <w:r>
        <w:rPr>
          <w:highlight w:val="yellow"/>
        </w:rPr>
        <w:t>Varvello</w:t>
      </w:r>
      <w:proofErr w:type="spellEnd"/>
      <w:r>
        <w:rPr>
          <w:highlight w:val="yellow"/>
        </w:rPr>
        <w:t>, M. (2011). Peer-to-peer traffic localization as a service.</w:t>
      </w:r>
    </w:p>
    <w:p w14:paraId="437E7AF5" w14:textId="77777777" w:rsidR="00557EF6" w:rsidRDefault="00000000">
      <w:pPr>
        <w:spacing w:line="240" w:lineRule="auto"/>
        <w:ind w:left="360" w:hanging="360"/>
        <w:rPr>
          <w:highlight w:val="yellow"/>
        </w:rPr>
      </w:pPr>
      <w:r>
        <w:rPr>
          <w:highlight w:val="yellow"/>
        </w:rPr>
        <w:t>Proceedings of the IEEE International Conference on Computer Communications</w:t>
      </w:r>
    </w:p>
    <w:p w14:paraId="663FD8E0" w14:textId="77777777" w:rsidR="00557EF6" w:rsidRDefault="00000000">
      <w:pPr>
        <w:spacing w:line="240" w:lineRule="auto"/>
        <w:ind w:left="360" w:hanging="360"/>
        <w:rPr>
          <w:highlight w:val="yellow"/>
        </w:rPr>
      </w:pPr>
      <w:r>
        <w:rPr>
          <w:highlight w:val="yellow"/>
        </w:rPr>
        <w:t>(Demo), Shanghai, China.</w:t>
      </w:r>
    </w:p>
    <w:p w14:paraId="3A6FFB57" w14:textId="77777777" w:rsidR="00557EF6" w:rsidRDefault="00000000">
      <w:pPr>
        <w:spacing w:line="240" w:lineRule="auto"/>
        <w:ind w:left="360" w:hanging="360"/>
        <w:rPr>
          <w:highlight w:val="yellow"/>
        </w:rPr>
      </w:pPr>
      <w:r>
        <w:rPr>
          <w:highlight w:val="yellow"/>
        </w:rPr>
        <w:t>115</w:t>
      </w:r>
    </w:p>
    <w:p w14:paraId="750A1D02" w14:textId="77777777" w:rsidR="00557EF6" w:rsidRDefault="00000000">
      <w:pPr>
        <w:spacing w:line="240" w:lineRule="auto"/>
        <w:ind w:left="360" w:hanging="360"/>
        <w:rPr>
          <w:highlight w:val="yellow"/>
        </w:rPr>
      </w:pPr>
      <w:r>
        <w:rPr>
          <w:highlight w:val="yellow"/>
        </w:rPr>
        <w:t xml:space="preserve">Traverso, S., </w:t>
      </w:r>
      <w:proofErr w:type="spellStart"/>
      <w:r>
        <w:rPr>
          <w:highlight w:val="yellow"/>
        </w:rPr>
        <w:t>Abeni</w:t>
      </w:r>
      <w:proofErr w:type="spellEnd"/>
      <w:r>
        <w:rPr>
          <w:highlight w:val="yellow"/>
        </w:rPr>
        <w:t xml:space="preserve">, L., Birke, R., </w:t>
      </w:r>
      <w:proofErr w:type="spellStart"/>
      <w:r>
        <w:rPr>
          <w:highlight w:val="yellow"/>
        </w:rPr>
        <w:t>Kiraly</w:t>
      </w:r>
      <w:proofErr w:type="spellEnd"/>
      <w:r>
        <w:rPr>
          <w:highlight w:val="yellow"/>
        </w:rPr>
        <w:t xml:space="preserve">, C., Leonardi, E., Lo </w:t>
      </w:r>
      <w:proofErr w:type="spellStart"/>
      <w:r>
        <w:rPr>
          <w:highlight w:val="yellow"/>
        </w:rPr>
        <w:t>Cigno</w:t>
      </w:r>
      <w:proofErr w:type="spellEnd"/>
      <w:r>
        <w:rPr>
          <w:highlight w:val="yellow"/>
        </w:rPr>
        <w:t xml:space="preserve">, R., &amp; </w:t>
      </w:r>
      <w:proofErr w:type="spellStart"/>
      <w:r>
        <w:rPr>
          <w:highlight w:val="yellow"/>
        </w:rPr>
        <w:t>Mellia</w:t>
      </w:r>
      <w:proofErr w:type="spellEnd"/>
      <w:r>
        <w:rPr>
          <w:highlight w:val="yellow"/>
        </w:rPr>
        <w:t>, M.</w:t>
      </w:r>
    </w:p>
    <w:p w14:paraId="2007BEDA" w14:textId="77777777" w:rsidR="00557EF6" w:rsidRDefault="00000000">
      <w:pPr>
        <w:spacing w:line="240" w:lineRule="auto"/>
        <w:ind w:left="360" w:hanging="360"/>
        <w:rPr>
          <w:highlight w:val="yellow"/>
        </w:rPr>
      </w:pPr>
      <w:r>
        <w:rPr>
          <w:highlight w:val="yellow"/>
        </w:rPr>
        <w:t>(2015). Neighborhood filtering strategies for overlay construction in P2P-TV</w:t>
      </w:r>
    </w:p>
    <w:p w14:paraId="6431850A" w14:textId="77777777" w:rsidR="00557EF6" w:rsidRDefault="00000000">
      <w:pPr>
        <w:spacing w:line="240" w:lineRule="auto"/>
        <w:ind w:left="360" w:hanging="360"/>
        <w:rPr>
          <w:highlight w:val="yellow"/>
        </w:rPr>
      </w:pPr>
      <w:r>
        <w:rPr>
          <w:highlight w:val="yellow"/>
        </w:rPr>
        <w:t>systems: design and experimental comparison. IEEE/ACM Transactions on</w:t>
      </w:r>
    </w:p>
    <w:p w14:paraId="5AC9B449" w14:textId="77777777" w:rsidR="00557EF6" w:rsidRDefault="00000000">
      <w:pPr>
        <w:spacing w:line="240" w:lineRule="auto"/>
        <w:ind w:left="360" w:hanging="360"/>
        <w:rPr>
          <w:highlight w:val="yellow"/>
        </w:rPr>
      </w:pPr>
      <w:r>
        <w:rPr>
          <w:highlight w:val="yellow"/>
        </w:rPr>
        <w:t>Networking (TON), 23(3), 741-754.</w:t>
      </w:r>
    </w:p>
    <w:p w14:paraId="071644B1" w14:textId="77777777" w:rsidR="00557EF6" w:rsidRDefault="00000000">
      <w:pPr>
        <w:spacing w:line="240" w:lineRule="auto"/>
        <w:ind w:left="360" w:hanging="360"/>
        <w:rPr>
          <w:highlight w:val="yellow"/>
        </w:rPr>
      </w:pPr>
      <w:proofErr w:type="spellStart"/>
      <w:r>
        <w:rPr>
          <w:highlight w:val="yellow"/>
        </w:rPr>
        <w:t>Varvello</w:t>
      </w:r>
      <w:proofErr w:type="spellEnd"/>
      <w:r>
        <w:rPr>
          <w:highlight w:val="yellow"/>
        </w:rPr>
        <w:t>, M., &amp; Steiner, M. (2011). Traffic localization for DHT-based BitTorrent</w:t>
      </w:r>
    </w:p>
    <w:p w14:paraId="7C55EA8D" w14:textId="77777777" w:rsidR="00557EF6" w:rsidRDefault="00000000">
      <w:pPr>
        <w:spacing w:line="240" w:lineRule="auto"/>
        <w:ind w:left="360" w:hanging="360"/>
        <w:rPr>
          <w:highlight w:val="yellow"/>
        </w:rPr>
      </w:pPr>
      <w:r>
        <w:rPr>
          <w:highlight w:val="yellow"/>
        </w:rPr>
        <w:t>networks. International Conference on Research in Networking, 40-53.</w:t>
      </w:r>
    </w:p>
    <w:p w14:paraId="07142288" w14:textId="77777777" w:rsidR="00557EF6" w:rsidRDefault="00000000">
      <w:pPr>
        <w:spacing w:line="240" w:lineRule="auto"/>
        <w:ind w:left="360" w:hanging="360"/>
        <w:rPr>
          <w:highlight w:val="yellow"/>
        </w:rPr>
      </w:pPr>
      <w:r>
        <w:rPr>
          <w:highlight w:val="yellow"/>
        </w:rPr>
        <w:t>Wilkins, R. (2013). Download Time Reduction Using Recent Performance-Biased Peer</w:t>
      </w:r>
    </w:p>
    <w:p w14:paraId="2A7D5FE6" w14:textId="77777777" w:rsidR="00557EF6" w:rsidRDefault="00000000">
      <w:pPr>
        <w:spacing w:line="240" w:lineRule="auto"/>
        <w:ind w:left="360" w:hanging="360"/>
        <w:rPr>
          <w:highlight w:val="yellow"/>
        </w:rPr>
      </w:pPr>
      <w:r>
        <w:rPr>
          <w:highlight w:val="yellow"/>
        </w:rPr>
        <w:t>Replacement In Stochastic P2P Content Delivery Networks. Doctor of</w:t>
      </w:r>
    </w:p>
    <w:p w14:paraId="26D4BFA4" w14:textId="77777777" w:rsidR="00557EF6" w:rsidRDefault="00000000">
      <w:pPr>
        <w:spacing w:line="240" w:lineRule="auto"/>
        <w:ind w:left="360" w:hanging="360"/>
        <w:rPr>
          <w:highlight w:val="yellow"/>
        </w:rPr>
      </w:pPr>
      <w:r>
        <w:rPr>
          <w:highlight w:val="yellow"/>
        </w:rPr>
        <w:t>Philosophy, Nova Southeastern University, Fort Lauderdale, FL.</w:t>
      </w:r>
    </w:p>
    <w:p w14:paraId="4AC8BC30" w14:textId="77777777" w:rsidR="00557EF6" w:rsidRDefault="00000000">
      <w:pPr>
        <w:spacing w:line="240" w:lineRule="auto"/>
        <w:ind w:left="360" w:hanging="360"/>
        <w:rPr>
          <w:highlight w:val="yellow"/>
        </w:rPr>
      </w:pPr>
      <w:r>
        <w:rPr>
          <w:highlight w:val="yellow"/>
        </w:rPr>
        <w:lastRenderedPageBreak/>
        <w:t xml:space="preserve">Wilkins, R., &amp; </w:t>
      </w:r>
      <w:proofErr w:type="spellStart"/>
      <w:r>
        <w:rPr>
          <w:highlight w:val="yellow"/>
        </w:rPr>
        <w:t>Simco</w:t>
      </w:r>
      <w:proofErr w:type="spellEnd"/>
      <w:r>
        <w:rPr>
          <w:highlight w:val="yellow"/>
        </w:rPr>
        <w:t>, G. (2013). Download Time Reduction Using Recent Performance-</w:t>
      </w:r>
    </w:p>
    <w:p w14:paraId="11E84D77" w14:textId="77777777" w:rsidR="00557EF6" w:rsidRDefault="00000000">
      <w:pPr>
        <w:spacing w:line="240" w:lineRule="auto"/>
        <w:ind w:left="360" w:hanging="360"/>
        <w:rPr>
          <w:highlight w:val="yellow"/>
        </w:rPr>
      </w:pPr>
      <w:r>
        <w:rPr>
          <w:highlight w:val="yellow"/>
        </w:rPr>
        <w:t xml:space="preserve">Biased Peer Replacement </w:t>
      </w:r>
      <w:proofErr w:type="gramStart"/>
      <w:r>
        <w:rPr>
          <w:highlight w:val="yellow"/>
        </w:rPr>
        <w:t>In</w:t>
      </w:r>
      <w:proofErr w:type="gramEnd"/>
      <w:r>
        <w:rPr>
          <w:highlight w:val="yellow"/>
        </w:rPr>
        <w:t xml:space="preserve"> Stochastic P2P Content Delivery Networks. 2013</w:t>
      </w:r>
    </w:p>
    <w:p w14:paraId="17F08169" w14:textId="77777777" w:rsidR="00557EF6" w:rsidRDefault="00000000">
      <w:pPr>
        <w:spacing w:line="240" w:lineRule="auto"/>
        <w:ind w:left="360" w:hanging="360"/>
        <w:rPr>
          <w:highlight w:val="yellow"/>
        </w:rPr>
      </w:pPr>
      <w:r>
        <w:rPr>
          <w:highlight w:val="yellow"/>
        </w:rPr>
        <w:t>International Conference on Selected Topics in Mobile and Wireless Networking</w:t>
      </w:r>
    </w:p>
    <w:p w14:paraId="00A14EF2" w14:textId="77777777" w:rsidR="00557EF6" w:rsidRDefault="00000000">
      <w:pPr>
        <w:spacing w:line="240" w:lineRule="auto"/>
        <w:ind w:left="360" w:hanging="360"/>
        <w:rPr>
          <w:highlight w:val="yellow"/>
        </w:rPr>
      </w:pPr>
      <w:r>
        <w:rPr>
          <w:highlight w:val="yellow"/>
        </w:rPr>
        <w:t>(</w:t>
      </w:r>
      <w:proofErr w:type="spellStart"/>
      <w:r>
        <w:rPr>
          <w:highlight w:val="yellow"/>
        </w:rPr>
        <w:t>MoWNet</w:t>
      </w:r>
      <w:proofErr w:type="spellEnd"/>
      <w:r>
        <w:rPr>
          <w:highlight w:val="yellow"/>
        </w:rPr>
        <w:t>), 86-91.</w:t>
      </w:r>
    </w:p>
    <w:p w14:paraId="475E5D6D" w14:textId="77777777" w:rsidR="00557EF6" w:rsidRDefault="00000000">
      <w:pPr>
        <w:spacing w:line="240" w:lineRule="auto"/>
        <w:ind w:left="360" w:hanging="360"/>
        <w:rPr>
          <w:highlight w:val="yellow"/>
        </w:rPr>
      </w:pPr>
      <w:r>
        <w:rPr>
          <w:highlight w:val="yellow"/>
        </w:rPr>
        <w:t xml:space="preserve">Xie, H., Yang, Y. R., Krishnamurthy, A., Liu, Y. G., &amp; </w:t>
      </w:r>
      <w:proofErr w:type="spellStart"/>
      <w:r>
        <w:rPr>
          <w:highlight w:val="yellow"/>
        </w:rPr>
        <w:t>Silberschatz</w:t>
      </w:r>
      <w:proofErr w:type="spellEnd"/>
      <w:r>
        <w:rPr>
          <w:highlight w:val="yellow"/>
        </w:rPr>
        <w:t>, A. (2008). P4P:</w:t>
      </w:r>
    </w:p>
    <w:p w14:paraId="0A32EB54" w14:textId="77777777" w:rsidR="00557EF6" w:rsidRDefault="00000000">
      <w:pPr>
        <w:spacing w:line="240" w:lineRule="auto"/>
        <w:ind w:left="360" w:hanging="360"/>
        <w:rPr>
          <w:highlight w:val="yellow"/>
        </w:rPr>
      </w:pPr>
      <w:r>
        <w:rPr>
          <w:highlight w:val="yellow"/>
        </w:rPr>
        <w:t>Provider Portal for Applications. Proceedings of the ACM SIGCOMM 2008</w:t>
      </w:r>
    </w:p>
    <w:p w14:paraId="5E7AB474" w14:textId="77777777" w:rsidR="00557EF6" w:rsidRDefault="00000000">
      <w:pPr>
        <w:spacing w:line="240" w:lineRule="auto"/>
        <w:ind w:left="360" w:hanging="360"/>
        <w:rPr>
          <w:highlight w:val="yellow"/>
        </w:rPr>
      </w:pPr>
      <w:r>
        <w:rPr>
          <w:highlight w:val="yellow"/>
        </w:rPr>
        <w:t>conference on Data Communication, 351-362.</w:t>
      </w:r>
    </w:p>
    <w:p w14:paraId="2469B629" w14:textId="77777777" w:rsidR="00557EF6" w:rsidRDefault="00000000">
      <w:pPr>
        <w:spacing w:line="240" w:lineRule="auto"/>
        <w:ind w:left="360" w:hanging="360"/>
        <w:rPr>
          <w:highlight w:val="yellow"/>
        </w:rPr>
      </w:pPr>
      <w:r>
        <w:rPr>
          <w:highlight w:val="yellow"/>
        </w:rPr>
        <w:t>Yang, C., Zhou, Y., Chen, L., Fu, T. Z., &amp; Chiu, D. M. (2015). Turbocharged video</w:t>
      </w:r>
    </w:p>
    <w:p w14:paraId="067E0B94" w14:textId="77777777" w:rsidR="00557EF6" w:rsidRDefault="00000000">
      <w:pPr>
        <w:spacing w:line="240" w:lineRule="auto"/>
        <w:ind w:left="360" w:hanging="360"/>
        <w:rPr>
          <w:highlight w:val="yellow"/>
        </w:rPr>
      </w:pPr>
      <w:r>
        <w:rPr>
          <w:highlight w:val="yellow"/>
        </w:rPr>
        <w:t>distribution via P2P. IEEE Transactions on Circuits and Systems for Video</w:t>
      </w:r>
    </w:p>
    <w:p w14:paraId="2C8EE796" w14:textId="77777777" w:rsidR="00557EF6" w:rsidRDefault="00000000">
      <w:pPr>
        <w:spacing w:line="240" w:lineRule="auto"/>
        <w:ind w:left="360" w:hanging="360"/>
        <w:rPr>
          <w:highlight w:val="yellow"/>
        </w:rPr>
      </w:pPr>
      <w:r>
        <w:rPr>
          <w:highlight w:val="yellow"/>
        </w:rPr>
        <w:t>Technology, 25(2), 287-299.</w:t>
      </w:r>
    </w:p>
    <w:p w14:paraId="01572F87" w14:textId="77777777" w:rsidR="00557EF6" w:rsidRDefault="00000000">
      <w:pPr>
        <w:spacing w:line="240" w:lineRule="auto"/>
        <w:ind w:left="360" w:hanging="360"/>
        <w:rPr>
          <w:highlight w:val="yellow"/>
        </w:rPr>
      </w:pPr>
      <w:r>
        <w:rPr>
          <w:highlight w:val="yellow"/>
        </w:rPr>
        <w:t xml:space="preserve">Yang, X., &amp; De </w:t>
      </w:r>
      <w:proofErr w:type="spellStart"/>
      <w:r>
        <w:rPr>
          <w:highlight w:val="yellow"/>
        </w:rPr>
        <w:t>Veciana</w:t>
      </w:r>
      <w:proofErr w:type="spellEnd"/>
      <w:r>
        <w:rPr>
          <w:highlight w:val="yellow"/>
        </w:rPr>
        <w:t xml:space="preserve">, G. (2004). Service capacity of </w:t>
      </w:r>
      <w:proofErr w:type="gramStart"/>
      <w:r>
        <w:rPr>
          <w:highlight w:val="yellow"/>
        </w:rPr>
        <w:t>peer to peer</w:t>
      </w:r>
      <w:proofErr w:type="gramEnd"/>
      <w:r>
        <w:rPr>
          <w:highlight w:val="yellow"/>
        </w:rPr>
        <w:t xml:space="preserve"> networks.</w:t>
      </w:r>
    </w:p>
    <w:p w14:paraId="08C6ECD8" w14:textId="77777777" w:rsidR="00557EF6" w:rsidRDefault="00000000">
      <w:pPr>
        <w:spacing w:line="240" w:lineRule="auto"/>
        <w:ind w:left="360" w:hanging="360"/>
        <w:rPr>
          <w:highlight w:val="yellow"/>
        </w:rPr>
      </w:pPr>
      <w:r>
        <w:rPr>
          <w:highlight w:val="yellow"/>
        </w:rPr>
        <w:t xml:space="preserve">INFOCOM 2004. Twenty-third </w:t>
      </w:r>
      <w:proofErr w:type="spellStart"/>
      <w:r>
        <w:rPr>
          <w:highlight w:val="yellow"/>
        </w:rPr>
        <w:t>AnnualJoint</w:t>
      </w:r>
      <w:proofErr w:type="spellEnd"/>
      <w:r>
        <w:rPr>
          <w:highlight w:val="yellow"/>
        </w:rPr>
        <w:t xml:space="preserve"> Conference of the IEEE Computer</w:t>
      </w:r>
    </w:p>
    <w:p w14:paraId="5278C0AF" w14:textId="77777777" w:rsidR="00557EF6" w:rsidRDefault="00000000">
      <w:pPr>
        <w:spacing w:line="240" w:lineRule="auto"/>
        <w:ind w:left="360" w:hanging="360"/>
        <w:rPr>
          <w:highlight w:val="yellow"/>
        </w:rPr>
      </w:pPr>
      <w:r>
        <w:rPr>
          <w:highlight w:val="yellow"/>
        </w:rPr>
        <w:t xml:space="preserve">and Communications Societies, 4, 2242-2252. </w:t>
      </w:r>
      <w:proofErr w:type="spellStart"/>
      <w:r>
        <w:rPr>
          <w:highlight w:val="yellow"/>
        </w:rPr>
        <w:t>doi</w:t>
      </w:r>
      <w:proofErr w:type="spellEnd"/>
      <w:r>
        <w:rPr>
          <w:highlight w:val="yellow"/>
        </w:rPr>
        <w:t>:</w:t>
      </w:r>
    </w:p>
    <w:p w14:paraId="7D84D0FA" w14:textId="77777777" w:rsidR="00557EF6" w:rsidRDefault="00000000">
      <w:pPr>
        <w:spacing w:line="240" w:lineRule="auto"/>
        <w:ind w:left="360" w:hanging="360"/>
        <w:rPr>
          <w:highlight w:val="yellow"/>
        </w:rPr>
      </w:pPr>
      <w:r>
        <w:rPr>
          <w:highlight w:val="yellow"/>
        </w:rPr>
        <w:t>10.1109/INFCOM.200401354647</w:t>
      </w:r>
    </w:p>
    <w:p w14:paraId="6B51EF6B" w14:textId="77777777" w:rsidR="00557EF6" w:rsidRDefault="00000000">
      <w:pPr>
        <w:spacing w:line="240" w:lineRule="auto"/>
        <w:ind w:left="360" w:hanging="360"/>
        <w:rPr>
          <w:highlight w:val="yellow"/>
        </w:rPr>
      </w:pPr>
      <w:r>
        <w:rPr>
          <w:highlight w:val="yellow"/>
        </w:rPr>
        <w:t xml:space="preserve">Ying, L., &amp; </w:t>
      </w:r>
      <w:proofErr w:type="spellStart"/>
      <w:r>
        <w:rPr>
          <w:highlight w:val="yellow"/>
        </w:rPr>
        <w:t>Basu</w:t>
      </w:r>
      <w:proofErr w:type="spellEnd"/>
      <w:r>
        <w:rPr>
          <w:highlight w:val="yellow"/>
        </w:rPr>
        <w:t>, A. (2006). Traceroute-based fast peer selection without offline</w:t>
      </w:r>
    </w:p>
    <w:p w14:paraId="415ACB97" w14:textId="77777777" w:rsidR="00557EF6" w:rsidRDefault="00000000">
      <w:pPr>
        <w:spacing w:line="240" w:lineRule="auto"/>
        <w:ind w:left="360" w:hanging="360"/>
        <w:rPr>
          <w:highlight w:val="yellow"/>
        </w:rPr>
      </w:pPr>
      <w:r>
        <w:rPr>
          <w:highlight w:val="yellow"/>
        </w:rPr>
        <w:t>database. Eighth IEEE International Symposium on Multimedia, 2006. ISM'06.,</w:t>
      </w:r>
    </w:p>
    <w:p w14:paraId="5341331A" w14:textId="77777777" w:rsidR="00557EF6" w:rsidRDefault="00000000">
      <w:pPr>
        <w:spacing w:line="240" w:lineRule="auto"/>
        <w:ind w:left="360" w:hanging="360"/>
        <w:rPr>
          <w:highlight w:val="yellow"/>
        </w:rPr>
      </w:pPr>
      <w:r>
        <w:rPr>
          <w:highlight w:val="yellow"/>
        </w:rPr>
        <w:t>609-614.</w:t>
      </w:r>
    </w:p>
    <w:p w14:paraId="07523EB8" w14:textId="77777777" w:rsidR="00557EF6" w:rsidRDefault="00000000">
      <w:pPr>
        <w:spacing w:line="240" w:lineRule="auto"/>
        <w:ind w:left="360" w:hanging="360"/>
        <w:rPr>
          <w:highlight w:val="yellow"/>
        </w:rPr>
      </w:pPr>
      <w:proofErr w:type="spellStart"/>
      <w:r>
        <w:rPr>
          <w:highlight w:val="yellow"/>
        </w:rPr>
        <w:t>Zuo</w:t>
      </w:r>
      <w:proofErr w:type="spellEnd"/>
      <w:r>
        <w:rPr>
          <w:highlight w:val="yellow"/>
        </w:rPr>
        <w:t xml:space="preserve">, X., &amp; </w:t>
      </w:r>
      <w:proofErr w:type="spellStart"/>
      <w:r>
        <w:rPr>
          <w:highlight w:val="yellow"/>
        </w:rPr>
        <w:t>Iamnitchi</w:t>
      </w:r>
      <w:proofErr w:type="spellEnd"/>
      <w:r>
        <w:rPr>
          <w:highlight w:val="yellow"/>
        </w:rPr>
        <w:t>, A. (2016). A Survey of Socially Aware Peer-to-Peer Systems.</w:t>
      </w:r>
    </w:p>
    <w:p w14:paraId="793CDD40" w14:textId="77777777" w:rsidR="00557EF6" w:rsidRDefault="00000000">
      <w:pPr>
        <w:spacing w:line="240" w:lineRule="auto"/>
        <w:ind w:left="360" w:hanging="360"/>
        <w:rPr>
          <w:highlight w:val="yellow"/>
        </w:rPr>
      </w:pPr>
      <w:r>
        <w:rPr>
          <w:highlight w:val="yellow"/>
        </w:rPr>
        <w:t>ACM Computing Surveys (CSUR), 49(1), 9.</w:t>
      </w:r>
    </w:p>
    <w:p w14:paraId="2F00DA3C" w14:textId="77777777" w:rsidR="00557EF6" w:rsidRDefault="00557EF6">
      <w:pPr>
        <w:spacing w:line="240" w:lineRule="auto"/>
        <w:ind w:left="360" w:hanging="360"/>
        <w:rPr>
          <w:rFonts w:ascii="Times New Roman" w:hAnsi="Times New Roman"/>
          <w:sz w:val="24"/>
          <w:szCs w:val="24"/>
        </w:rPr>
      </w:pPr>
    </w:p>
    <w:p w14:paraId="4EC0FE8C" w14:textId="77777777" w:rsidR="00557EF6" w:rsidRDefault="00000000">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CF21707" w14:textId="77777777" w:rsidR="00557EF6" w:rsidRDefault="00000000">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4E6A3D09"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b/>
          <w:bCs/>
          <w:sz w:val="24"/>
          <w:szCs w:val="24"/>
        </w:rPr>
        <w:t>Certification of Authorship of Doctoral Course Assignment</w:t>
      </w:r>
      <w:r>
        <w:rPr>
          <w:rFonts w:ascii="Times New Roman" w:eastAsia="Times New Roman" w:hAnsi="Times New Roman" w:cs="Times New Roman"/>
          <w:sz w:val="24"/>
          <w:szCs w:val="24"/>
        </w:rPr>
        <w:t xml:space="preserve"> </w:t>
      </w:r>
    </w:p>
    <w:p w14:paraId="5CB465C6" w14:textId="77777777" w:rsidR="00557EF6" w:rsidRDefault="00557EF6">
      <w:pPr>
        <w:spacing w:line="480" w:lineRule="auto"/>
        <w:rPr>
          <w:rFonts w:ascii="Times New Roman" w:eastAsia="Times New Roman" w:hAnsi="Times New Roman" w:cs="Times New Roman"/>
          <w:sz w:val="24"/>
          <w:szCs w:val="24"/>
        </w:rPr>
      </w:pPr>
    </w:p>
    <w:p w14:paraId="0FB13F2A" w14:textId="77777777" w:rsidR="00557EF6" w:rsidRDefault="00000000">
      <w:pPr>
        <w:spacing w:line="480" w:lineRule="auto"/>
        <w:rPr>
          <w:rFonts w:ascii="Times New Roman" w:hAnsi="Times New Roman"/>
          <w:sz w:val="24"/>
          <w:szCs w:val="24"/>
        </w:rPr>
      </w:pPr>
      <w:r>
        <w:rPr>
          <w:noProof/>
        </w:rPr>
        <w:drawing>
          <wp:inline distT="0" distB="0" distL="0" distR="0" wp14:anchorId="73516B6A" wp14:editId="1592C802">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8"/>
                    <a:stretch>
                      <a:fillRect/>
                    </a:stretch>
                  </pic:blipFill>
                  <pic:spPr bwMode="auto">
                    <a:xfrm>
                      <a:off x="0" y="0"/>
                      <a:ext cx="4572000" cy="809625"/>
                    </a:xfrm>
                    <a:prstGeom prst="rect">
                      <a:avLst/>
                    </a:prstGeom>
                  </pic:spPr>
                </pic:pic>
              </a:graphicData>
            </a:graphic>
          </wp:inline>
        </w:drawing>
      </w:r>
    </w:p>
    <w:p w14:paraId="1DD0E6C2"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231524D"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692F4C28"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Date of Submission: November 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568981DB"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#2 Pre-Idea Paper “Defending Against Centralization via Asynchronicity.”</w:t>
      </w:r>
    </w:p>
    <w:p w14:paraId="74479AE7" w14:textId="77777777" w:rsidR="00557EF6" w:rsidRDefault="00557EF6">
      <w:pPr>
        <w:spacing w:line="480" w:lineRule="auto"/>
        <w:rPr>
          <w:rFonts w:ascii="Times New Roman" w:eastAsia="Times New Roman" w:hAnsi="Times New Roman" w:cs="Times New Roman"/>
          <w:sz w:val="24"/>
          <w:szCs w:val="24"/>
        </w:rPr>
      </w:pPr>
    </w:p>
    <w:p w14:paraId="7A0E82C8"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19BC1E08" w14:textId="77777777" w:rsidR="00557EF6" w:rsidRDefault="00000000">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0D8D79F" w14:textId="77777777" w:rsidR="00557EF6" w:rsidRDefault="00000000">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9D4C9DF" w14:textId="77777777" w:rsidR="00557EF6" w:rsidRDefault="00557EF6">
      <w:pPr>
        <w:rPr>
          <w:rStyle w:val="textlayer--absolute"/>
          <w:rFonts w:ascii="Times New Roman" w:hAnsi="Times New Roman" w:cs="Times New Roman"/>
          <w:sz w:val="24"/>
          <w:szCs w:val="24"/>
        </w:rPr>
      </w:pPr>
    </w:p>
    <w:sectPr w:rsidR="00557EF6">
      <w:headerReference w:type="even" r:id="rId19"/>
      <w:headerReference w:type="default" r:id="rId20"/>
      <w:footerReference w:type="even" r:id="rId21"/>
      <w:footerReference w:type="default" r:id="rId22"/>
      <w:pgSz w:w="12240" w:h="15840"/>
      <w:pgMar w:top="1440" w:right="1440" w:bottom="1440" w:left="1440" w:header="720" w:footer="720" w:gutter="0"/>
      <w:pgNumType w:fmt="lowerRoman"/>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B9A5" w14:textId="77777777" w:rsidR="002913CD" w:rsidRDefault="002913CD">
      <w:pPr>
        <w:spacing w:after="0" w:line="240" w:lineRule="auto"/>
      </w:pPr>
      <w:r>
        <w:separator/>
      </w:r>
    </w:p>
  </w:endnote>
  <w:endnote w:type="continuationSeparator" w:id="0">
    <w:p w14:paraId="08E96D0C" w14:textId="77777777" w:rsidR="002913CD" w:rsidRDefault="0029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6922" w14:textId="77777777" w:rsidR="00557EF6" w:rsidRDefault="00557EF6">
    <w:pPr>
      <w:pStyle w:val="Footer"/>
      <w:tabs>
        <w:tab w:val="clear" w:pos="4680"/>
        <w:tab w:val="clear" w:pos="9360"/>
      </w:tabs>
      <w:jc w:val="center"/>
      <w:rPr>
        <w:caps/>
        <w:color w:val="4472C4" w:themeColor="accent1"/>
      </w:rPr>
    </w:pPr>
  </w:p>
  <w:p w14:paraId="4EB9FB9E" w14:textId="77777777" w:rsidR="00557EF6" w:rsidRDefault="00557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5531"/>
      <w:docPartObj>
        <w:docPartGallery w:val="Page Numbers (Bottom of Page)"/>
        <w:docPartUnique/>
      </w:docPartObj>
    </w:sdtPr>
    <w:sdtContent>
      <w:p w14:paraId="4666B795" w14:textId="77777777" w:rsidR="00557EF6" w:rsidRDefault="00000000">
        <w:pPr>
          <w:pStyle w:val="Footer"/>
          <w:rPr>
            <w:rStyle w:val="PageNumber"/>
          </w:rPr>
        </w:pPr>
      </w:p>
    </w:sdtContent>
  </w:sdt>
  <w:tbl>
    <w:tblPr>
      <w:tblW w:w="9359" w:type="dxa"/>
      <w:tblLook w:val="06A0" w:firstRow="1" w:lastRow="0" w:firstColumn="1" w:lastColumn="0" w:noHBand="1" w:noVBand="1"/>
    </w:tblPr>
    <w:tblGrid>
      <w:gridCol w:w="3119"/>
      <w:gridCol w:w="3120"/>
      <w:gridCol w:w="3120"/>
    </w:tblGrid>
    <w:tr w:rsidR="00557EF6" w14:paraId="397AC310" w14:textId="77777777">
      <w:tc>
        <w:tcPr>
          <w:tcW w:w="3119" w:type="dxa"/>
        </w:tcPr>
        <w:p w14:paraId="6D9DACF0" w14:textId="77777777" w:rsidR="00557EF6" w:rsidRDefault="00557EF6">
          <w:pPr>
            <w:pStyle w:val="Header"/>
            <w:ind w:left="-115"/>
          </w:pPr>
        </w:p>
      </w:tc>
      <w:tc>
        <w:tcPr>
          <w:tcW w:w="3120" w:type="dxa"/>
        </w:tcPr>
        <w:p w14:paraId="55005CE9" w14:textId="77777777" w:rsidR="00557EF6" w:rsidRDefault="00557EF6">
          <w:pPr>
            <w:pStyle w:val="Header"/>
            <w:jc w:val="center"/>
          </w:pPr>
        </w:p>
      </w:tc>
      <w:tc>
        <w:tcPr>
          <w:tcW w:w="3120" w:type="dxa"/>
        </w:tcPr>
        <w:p w14:paraId="09F93BE0" w14:textId="77777777" w:rsidR="00557EF6" w:rsidRDefault="00557EF6">
          <w:pPr>
            <w:pStyle w:val="Header"/>
            <w:ind w:right="-115"/>
            <w:jc w:val="right"/>
          </w:pPr>
        </w:p>
      </w:tc>
    </w:tr>
  </w:tbl>
  <w:p w14:paraId="359A099D" w14:textId="77777777" w:rsidR="00557EF6" w:rsidRDefault="00557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B13D" w14:textId="77777777" w:rsidR="002913CD" w:rsidRDefault="002913CD">
      <w:pPr>
        <w:spacing w:after="0" w:line="240" w:lineRule="auto"/>
      </w:pPr>
      <w:r>
        <w:separator/>
      </w:r>
    </w:p>
  </w:footnote>
  <w:footnote w:type="continuationSeparator" w:id="0">
    <w:p w14:paraId="40CB8C04" w14:textId="77777777" w:rsidR="002913CD" w:rsidRDefault="0029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12863"/>
      <w:docPartObj>
        <w:docPartGallery w:val="Page Numbers (Top of Page)"/>
        <w:docPartUnique/>
      </w:docPartObj>
    </w:sdtPr>
    <w:sdtContent>
      <w:p w14:paraId="5798F846" w14:textId="77777777" w:rsidR="00557EF6"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xi</w:t>
        </w:r>
        <w:proofErr w:type="spellStart"/>
        <w:r>
          <w:rPr>
            <w:rStyle w:val="PageNumber"/>
          </w:rPr>
          <w:t>i</w:t>
        </w:r>
        <w:proofErr w:type="spellEnd"/>
        <w:r>
          <w:rPr>
            <w:rStyle w:val="PageNumber"/>
          </w:rPr>
          <w:fldChar w:fldCharType="end"/>
        </w:r>
      </w:p>
      <w:p w14:paraId="2279818E" w14:textId="77777777" w:rsidR="00557EF6" w:rsidRDefault="00000000">
        <w:pPr>
          <w:pStyle w:val="Header"/>
          <w:ind w:right="360"/>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813863"/>
      <w:docPartObj>
        <w:docPartGallery w:val="Page Numbers (Top of Page)"/>
        <w:docPartUnique/>
      </w:docPartObj>
    </w:sdtPr>
    <w:sdtContent>
      <w:p w14:paraId="06EAC860" w14:textId="77777777" w:rsidR="00557EF6" w:rsidRDefault="00557EF6">
        <w:pPr>
          <w:pStyle w:val="Header"/>
          <w:rPr>
            <w:rStyle w:val="PageNumber"/>
          </w:rPr>
        </w:pPr>
      </w:p>
      <w:p w14:paraId="7815C16B" w14:textId="77777777" w:rsidR="00557EF6" w:rsidRDefault="00000000">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F6"/>
    <w:rsid w:val="00001120"/>
    <w:rsid w:val="00190AAC"/>
    <w:rsid w:val="001D7A23"/>
    <w:rsid w:val="00253C47"/>
    <w:rsid w:val="002913CD"/>
    <w:rsid w:val="002A5D08"/>
    <w:rsid w:val="002E7826"/>
    <w:rsid w:val="0030300E"/>
    <w:rsid w:val="003579F6"/>
    <w:rsid w:val="003D1074"/>
    <w:rsid w:val="003F0498"/>
    <w:rsid w:val="00515E38"/>
    <w:rsid w:val="00557EF6"/>
    <w:rsid w:val="0058115E"/>
    <w:rsid w:val="006066C8"/>
    <w:rsid w:val="0063388C"/>
    <w:rsid w:val="006A25E8"/>
    <w:rsid w:val="006F09D5"/>
    <w:rsid w:val="007C059E"/>
    <w:rsid w:val="0083297D"/>
    <w:rsid w:val="00836939"/>
    <w:rsid w:val="00A226A9"/>
    <w:rsid w:val="00A637C2"/>
    <w:rsid w:val="00B31CC5"/>
    <w:rsid w:val="00B50060"/>
    <w:rsid w:val="00B86925"/>
    <w:rsid w:val="00B92EA0"/>
    <w:rsid w:val="00CA2EA9"/>
    <w:rsid w:val="00E56D75"/>
    <w:rsid w:val="00EC7B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4E7BB4"/>
  <w15:docId w15:val="{2F062937-F7C7-ED4C-B1FB-99F92624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character" w:customStyle="1" w:styleId="textlayer--absolute">
    <w:name w:val="textlayer--absolute"/>
    <w:basedOn w:val="DefaultParagraphFont"/>
    <w:qFormat/>
    <w:rsid w:val="00E2413D"/>
  </w:style>
  <w:style w:type="character" w:styleId="PageNumber">
    <w:name w:val="page number"/>
    <w:basedOn w:val="DefaultParagraphFont"/>
    <w:uiPriority w:val="99"/>
    <w:semiHidden/>
    <w:unhideWhenUsed/>
    <w:qFormat/>
    <w:rsid w:val="00D60FD7"/>
  </w:style>
  <w:style w:type="character" w:styleId="UnresolvedMention">
    <w:name w:val="Unresolved Mention"/>
    <w:basedOn w:val="DefaultParagraphFont"/>
    <w:uiPriority w:val="99"/>
    <w:semiHidden/>
    <w:unhideWhenUsed/>
    <w:qFormat/>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 w:type="character" w:customStyle="1" w:styleId="apple-converted-space">
    <w:name w:val="apple-converted-space"/>
    <w:basedOn w:val="DefaultParagraphFont"/>
    <w:qFormat/>
    <w:rsid w:val="00747BFA"/>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Header"/>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NormalWeb">
    <w:name w:val="Normal (Web)"/>
    <w:basedOn w:val="Normal"/>
    <w:uiPriority w:val="99"/>
    <w:unhideWhenUsed/>
    <w:rsid w:val="00515E38"/>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025">
      <w:bodyDiv w:val="1"/>
      <w:marLeft w:val="0"/>
      <w:marRight w:val="0"/>
      <w:marTop w:val="0"/>
      <w:marBottom w:val="0"/>
      <w:divBdr>
        <w:top w:val="none" w:sz="0" w:space="0" w:color="auto"/>
        <w:left w:val="none" w:sz="0" w:space="0" w:color="auto"/>
        <w:bottom w:val="none" w:sz="0" w:space="0" w:color="auto"/>
        <w:right w:val="none" w:sz="0" w:space="0" w:color="auto"/>
      </w:divBdr>
      <w:divsChild>
        <w:div w:id="1356347219">
          <w:marLeft w:val="0"/>
          <w:marRight w:val="0"/>
          <w:marTop w:val="0"/>
          <w:marBottom w:val="0"/>
          <w:divBdr>
            <w:top w:val="none" w:sz="0" w:space="0" w:color="auto"/>
            <w:left w:val="none" w:sz="0" w:space="0" w:color="auto"/>
            <w:bottom w:val="none" w:sz="0" w:space="0" w:color="auto"/>
            <w:right w:val="none" w:sz="0" w:space="0" w:color="auto"/>
          </w:divBdr>
          <w:divsChild>
            <w:div w:id="844712874">
              <w:marLeft w:val="0"/>
              <w:marRight w:val="0"/>
              <w:marTop w:val="0"/>
              <w:marBottom w:val="0"/>
              <w:divBdr>
                <w:top w:val="none" w:sz="0" w:space="0" w:color="auto"/>
                <w:left w:val="none" w:sz="0" w:space="0" w:color="auto"/>
                <w:bottom w:val="none" w:sz="0" w:space="0" w:color="auto"/>
                <w:right w:val="none" w:sz="0" w:space="0" w:color="auto"/>
              </w:divBdr>
              <w:divsChild>
                <w:div w:id="1822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0058">
      <w:bodyDiv w:val="1"/>
      <w:marLeft w:val="0"/>
      <w:marRight w:val="0"/>
      <w:marTop w:val="0"/>
      <w:marBottom w:val="0"/>
      <w:divBdr>
        <w:top w:val="none" w:sz="0" w:space="0" w:color="auto"/>
        <w:left w:val="none" w:sz="0" w:space="0" w:color="auto"/>
        <w:bottom w:val="none" w:sz="0" w:space="0" w:color="auto"/>
        <w:right w:val="none" w:sz="0" w:space="0" w:color="auto"/>
      </w:divBdr>
      <w:divsChild>
        <w:div w:id="1290554491">
          <w:marLeft w:val="0"/>
          <w:marRight w:val="0"/>
          <w:marTop w:val="0"/>
          <w:marBottom w:val="0"/>
          <w:divBdr>
            <w:top w:val="none" w:sz="0" w:space="0" w:color="auto"/>
            <w:left w:val="none" w:sz="0" w:space="0" w:color="auto"/>
            <w:bottom w:val="none" w:sz="0" w:space="0" w:color="auto"/>
            <w:right w:val="none" w:sz="0" w:space="0" w:color="auto"/>
          </w:divBdr>
          <w:divsChild>
            <w:div w:id="1384986890">
              <w:marLeft w:val="0"/>
              <w:marRight w:val="0"/>
              <w:marTop w:val="0"/>
              <w:marBottom w:val="0"/>
              <w:divBdr>
                <w:top w:val="none" w:sz="0" w:space="0" w:color="auto"/>
                <w:left w:val="none" w:sz="0" w:space="0" w:color="auto"/>
                <w:bottom w:val="none" w:sz="0" w:space="0" w:color="auto"/>
                <w:right w:val="none" w:sz="0" w:space="0" w:color="auto"/>
              </w:divBdr>
              <w:divsChild>
                <w:div w:id="2759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7276">
      <w:bodyDiv w:val="1"/>
      <w:marLeft w:val="0"/>
      <w:marRight w:val="0"/>
      <w:marTop w:val="0"/>
      <w:marBottom w:val="0"/>
      <w:divBdr>
        <w:top w:val="none" w:sz="0" w:space="0" w:color="auto"/>
        <w:left w:val="none" w:sz="0" w:space="0" w:color="auto"/>
        <w:bottom w:val="none" w:sz="0" w:space="0" w:color="auto"/>
        <w:right w:val="none" w:sz="0" w:space="0" w:color="auto"/>
      </w:divBdr>
      <w:divsChild>
        <w:div w:id="408963191">
          <w:marLeft w:val="0"/>
          <w:marRight w:val="0"/>
          <w:marTop w:val="0"/>
          <w:marBottom w:val="0"/>
          <w:divBdr>
            <w:top w:val="none" w:sz="0" w:space="0" w:color="auto"/>
            <w:left w:val="none" w:sz="0" w:space="0" w:color="auto"/>
            <w:bottom w:val="none" w:sz="0" w:space="0" w:color="auto"/>
            <w:right w:val="none" w:sz="0" w:space="0" w:color="auto"/>
          </w:divBdr>
          <w:divsChild>
            <w:div w:id="316303154">
              <w:marLeft w:val="0"/>
              <w:marRight w:val="0"/>
              <w:marTop w:val="0"/>
              <w:marBottom w:val="0"/>
              <w:divBdr>
                <w:top w:val="none" w:sz="0" w:space="0" w:color="auto"/>
                <w:left w:val="none" w:sz="0" w:space="0" w:color="auto"/>
                <w:bottom w:val="none" w:sz="0" w:space="0" w:color="auto"/>
                <w:right w:val="none" w:sz="0" w:space="0" w:color="auto"/>
              </w:divBdr>
              <w:divsChild>
                <w:div w:id="1768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4300">
      <w:bodyDiv w:val="1"/>
      <w:marLeft w:val="0"/>
      <w:marRight w:val="0"/>
      <w:marTop w:val="0"/>
      <w:marBottom w:val="0"/>
      <w:divBdr>
        <w:top w:val="none" w:sz="0" w:space="0" w:color="auto"/>
        <w:left w:val="none" w:sz="0" w:space="0" w:color="auto"/>
        <w:bottom w:val="none" w:sz="0" w:space="0" w:color="auto"/>
        <w:right w:val="none" w:sz="0" w:space="0" w:color="auto"/>
      </w:divBdr>
      <w:divsChild>
        <w:div w:id="1255745110">
          <w:marLeft w:val="0"/>
          <w:marRight w:val="0"/>
          <w:marTop w:val="0"/>
          <w:marBottom w:val="0"/>
          <w:divBdr>
            <w:top w:val="none" w:sz="0" w:space="0" w:color="auto"/>
            <w:left w:val="none" w:sz="0" w:space="0" w:color="auto"/>
            <w:bottom w:val="none" w:sz="0" w:space="0" w:color="auto"/>
            <w:right w:val="none" w:sz="0" w:space="0" w:color="auto"/>
          </w:divBdr>
          <w:divsChild>
            <w:div w:id="858394263">
              <w:marLeft w:val="0"/>
              <w:marRight w:val="0"/>
              <w:marTop w:val="0"/>
              <w:marBottom w:val="0"/>
              <w:divBdr>
                <w:top w:val="none" w:sz="0" w:space="0" w:color="auto"/>
                <w:left w:val="none" w:sz="0" w:space="0" w:color="auto"/>
                <w:bottom w:val="none" w:sz="0" w:space="0" w:color="auto"/>
                <w:right w:val="none" w:sz="0" w:space="0" w:color="auto"/>
              </w:divBdr>
              <w:divsChild>
                <w:div w:id="6856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2101">
      <w:bodyDiv w:val="1"/>
      <w:marLeft w:val="0"/>
      <w:marRight w:val="0"/>
      <w:marTop w:val="0"/>
      <w:marBottom w:val="0"/>
      <w:divBdr>
        <w:top w:val="none" w:sz="0" w:space="0" w:color="auto"/>
        <w:left w:val="none" w:sz="0" w:space="0" w:color="auto"/>
        <w:bottom w:val="none" w:sz="0" w:space="0" w:color="auto"/>
        <w:right w:val="none" w:sz="0" w:space="0" w:color="auto"/>
      </w:divBdr>
      <w:divsChild>
        <w:div w:id="13847419">
          <w:marLeft w:val="0"/>
          <w:marRight w:val="0"/>
          <w:marTop w:val="0"/>
          <w:marBottom w:val="0"/>
          <w:divBdr>
            <w:top w:val="none" w:sz="0" w:space="0" w:color="auto"/>
            <w:left w:val="none" w:sz="0" w:space="0" w:color="auto"/>
            <w:bottom w:val="none" w:sz="0" w:space="0" w:color="auto"/>
            <w:right w:val="none" w:sz="0" w:space="0" w:color="auto"/>
          </w:divBdr>
          <w:divsChild>
            <w:div w:id="362707349">
              <w:marLeft w:val="0"/>
              <w:marRight w:val="0"/>
              <w:marTop w:val="0"/>
              <w:marBottom w:val="0"/>
              <w:divBdr>
                <w:top w:val="none" w:sz="0" w:space="0" w:color="auto"/>
                <w:left w:val="none" w:sz="0" w:space="0" w:color="auto"/>
                <w:bottom w:val="none" w:sz="0" w:space="0" w:color="auto"/>
                <w:right w:val="none" w:sz="0" w:space="0" w:color="auto"/>
              </w:divBdr>
              <w:divsChild>
                <w:div w:id="861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27841">
      <w:bodyDiv w:val="1"/>
      <w:marLeft w:val="0"/>
      <w:marRight w:val="0"/>
      <w:marTop w:val="0"/>
      <w:marBottom w:val="0"/>
      <w:divBdr>
        <w:top w:val="none" w:sz="0" w:space="0" w:color="auto"/>
        <w:left w:val="none" w:sz="0" w:space="0" w:color="auto"/>
        <w:bottom w:val="none" w:sz="0" w:space="0" w:color="auto"/>
        <w:right w:val="none" w:sz="0" w:space="0" w:color="auto"/>
      </w:divBdr>
      <w:divsChild>
        <w:div w:id="1278677119">
          <w:marLeft w:val="0"/>
          <w:marRight w:val="0"/>
          <w:marTop w:val="0"/>
          <w:marBottom w:val="0"/>
          <w:divBdr>
            <w:top w:val="none" w:sz="0" w:space="0" w:color="auto"/>
            <w:left w:val="none" w:sz="0" w:space="0" w:color="auto"/>
            <w:bottom w:val="none" w:sz="0" w:space="0" w:color="auto"/>
            <w:right w:val="none" w:sz="0" w:space="0" w:color="auto"/>
          </w:divBdr>
          <w:divsChild>
            <w:div w:id="843402314">
              <w:marLeft w:val="0"/>
              <w:marRight w:val="0"/>
              <w:marTop w:val="0"/>
              <w:marBottom w:val="0"/>
              <w:divBdr>
                <w:top w:val="none" w:sz="0" w:space="0" w:color="auto"/>
                <w:left w:val="none" w:sz="0" w:space="0" w:color="auto"/>
                <w:bottom w:val="none" w:sz="0" w:space="0" w:color="auto"/>
                <w:right w:val="none" w:sz="0" w:space="0" w:color="auto"/>
              </w:divBdr>
              <w:divsChild>
                <w:div w:id="1652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0809">
      <w:bodyDiv w:val="1"/>
      <w:marLeft w:val="0"/>
      <w:marRight w:val="0"/>
      <w:marTop w:val="0"/>
      <w:marBottom w:val="0"/>
      <w:divBdr>
        <w:top w:val="none" w:sz="0" w:space="0" w:color="auto"/>
        <w:left w:val="none" w:sz="0" w:space="0" w:color="auto"/>
        <w:bottom w:val="none" w:sz="0" w:space="0" w:color="auto"/>
        <w:right w:val="none" w:sz="0" w:space="0" w:color="auto"/>
      </w:divBdr>
      <w:divsChild>
        <w:div w:id="270553293">
          <w:marLeft w:val="0"/>
          <w:marRight w:val="0"/>
          <w:marTop w:val="0"/>
          <w:marBottom w:val="0"/>
          <w:divBdr>
            <w:top w:val="none" w:sz="0" w:space="0" w:color="auto"/>
            <w:left w:val="none" w:sz="0" w:space="0" w:color="auto"/>
            <w:bottom w:val="none" w:sz="0" w:space="0" w:color="auto"/>
            <w:right w:val="none" w:sz="0" w:space="0" w:color="auto"/>
          </w:divBdr>
          <w:divsChild>
            <w:div w:id="470291037">
              <w:marLeft w:val="0"/>
              <w:marRight w:val="0"/>
              <w:marTop w:val="0"/>
              <w:marBottom w:val="0"/>
              <w:divBdr>
                <w:top w:val="none" w:sz="0" w:space="0" w:color="auto"/>
                <w:left w:val="none" w:sz="0" w:space="0" w:color="auto"/>
                <w:bottom w:val="none" w:sz="0" w:space="0" w:color="auto"/>
                <w:right w:val="none" w:sz="0" w:space="0" w:color="auto"/>
              </w:divBdr>
              <w:divsChild>
                <w:div w:id="1089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4496">
      <w:bodyDiv w:val="1"/>
      <w:marLeft w:val="0"/>
      <w:marRight w:val="0"/>
      <w:marTop w:val="0"/>
      <w:marBottom w:val="0"/>
      <w:divBdr>
        <w:top w:val="none" w:sz="0" w:space="0" w:color="auto"/>
        <w:left w:val="none" w:sz="0" w:space="0" w:color="auto"/>
        <w:bottom w:val="none" w:sz="0" w:space="0" w:color="auto"/>
        <w:right w:val="none" w:sz="0" w:space="0" w:color="auto"/>
      </w:divBdr>
      <w:divsChild>
        <w:div w:id="1484350347">
          <w:marLeft w:val="0"/>
          <w:marRight w:val="0"/>
          <w:marTop w:val="0"/>
          <w:marBottom w:val="0"/>
          <w:divBdr>
            <w:top w:val="none" w:sz="0" w:space="0" w:color="auto"/>
            <w:left w:val="none" w:sz="0" w:space="0" w:color="auto"/>
            <w:bottom w:val="none" w:sz="0" w:space="0" w:color="auto"/>
            <w:right w:val="none" w:sz="0" w:space="0" w:color="auto"/>
          </w:divBdr>
          <w:divsChild>
            <w:div w:id="348992655">
              <w:marLeft w:val="0"/>
              <w:marRight w:val="0"/>
              <w:marTop w:val="0"/>
              <w:marBottom w:val="0"/>
              <w:divBdr>
                <w:top w:val="none" w:sz="0" w:space="0" w:color="auto"/>
                <w:left w:val="none" w:sz="0" w:space="0" w:color="auto"/>
                <w:bottom w:val="none" w:sz="0" w:space="0" w:color="auto"/>
                <w:right w:val="none" w:sz="0" w:space="0" w:color="auto"/>
              </w:divBdr>
              <w:divsChild>
                <w:div w:id="15213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11982">
      <w:bodyDiv w:val="1"/>
      <w:marLeft w:val="0"/>
      <w:marRight w:val="0"/>
      <w:marTop w:val="0"/>
      <w:marBottom w:val="0"/>
      <w:divBdr>
        <w:top w:val="none" w:sz="0" w:space="0" w:color="auto"/>
        <w:left w:val="none" w:sz="0" w:space="0" w:color="auto"/>
        <w:bottom w:val="none" w:sz="0" w:space="0" w:color="auto"/>
        <w:right w:val="none" w:sz="0" w:space="0" w:color="auto"/>
      </w:divBdr>
      <w:divsChild>
        <w:div w:id="1496410616">
          <w:marLeft w:val="0"/>
          <w:marRight w:val="0"/>
          <w:marTop w:val="0"/>
          <w:marBottom w:val="0"/>
          <w:divBdr>
            <w:top w:val="none" w:sz="0" w:space="0" w:color="auto"/>
            <w:left w:val="none" w:sz="0" w:space="0" w:color="auto"/>
            <w:bottom w:val="none" w:sz="0" w:space="0" w:color="auto"/>
            <w:right w:val="none" w:sz="0" w:space="0" w:color="auto"/>
          </w:divBdr>
          <w:divsChild>
            <w:div w:id="1578054855">
              <w:marLeft w:val="0"/>
              <w:marRight w:val="0"/>
              <w:marTop w:val="0"/>
              <w:marBottom w:val="0"/>
              <w:divBdr>
                <w:top w:val="none" w:sz="0" w:space="0" w:color="auto"/>
                <w:left w:val="none" w:sz="0" w:space="0" w:color="auto"/>
                <w:bottom w:val="none" w:sz="0" w:space="0" w:color="auto"/>
                <w:right w:val="none" w:sz="0" w:space="0" w:color="auto"/>
              </w:divBdr>
              <w:divsChild>
                <w:div w:id="17324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44663">
      <w:bodyDiv w:val="1"/>
      <w:marLeft w:val="0"/>
      <w:marRight w:val="0"/>
      <w:marTop w:val="0"/>
      <w:marBottom w:val="0"/>
      <w:divBdr>
        <w:top w:val="none" w:sz="0" w:space="0" w:color="auto"/>
        <w:left w:val="none" w:sz="0" w:space="0" w:color="auto"/>
        <w:bottom w:val="none" w:sz="0" w:space="0" w:color="auto"/>
        <w:right w:val="none" w:sz="0" w:space="0" w:color="auto"/>
      </w:divBdr>
      <w:divsChild>
        <w:div w:id="1841653937">
          <w:marLeft w:val="0"/>
          <w:marRight w:val="0"/>
          <w:marTop w:val="0"/>
          <w:marBottom w:val="0"/>
          <w:divBdr>
            <w:top w:val="none" w:sz="0" w:space="0" w:color="auto"/>
            <w:left w:val="none" w:sz="0" w:space="0" w:color="auto"/>
            <w:bottom w:val="none" w:sz="0" w:space="0" w:color="auto"/>
            <w:right w:val="none" w:sz="0" w:space="0" w:color="auto"/>
          </w:divBdr>
          <w:divsChild>
            <w:div w:id="1481459406">
              <w:marLeft w:val="0"/>
              <w:marRight w:val="0"/>
              <w:marTop w:val="0"/>
              <w:marBottom w:val="0"/>
              <w:divBdr>
                <w:top w:val="none" w:sz="0" w:space="0" w:color="auto"/>
                <w:left w:val="none" w:sz="0" w:space="0" w:color="auto"/>
                <w:bottom w:val="none" w:sz="0" w:space="0" w:color="auto"/>
                <w:right w:val="none" w:sz="0" w:space="0" w:color="auto"/>
              </w:divBdr>
              <w:divsChild>
                <w:div w:id="797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OINS49042.2020.9191430" TargetMode="External"/><Relationship Id="rId13" Type="http://schemas.openxmlformats.org/officeDocument/2006/relationships/hyperlink" Target="https://doi.org/10.1109/Blockchain53845.2021.00073"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i.org/10.1109/CCNC49032.2021.9369563" TargetMode="External"/><Relationship Id="rId12" Type="http://schemas.openxmlformats.org/officeDocument/2006/relationships/hyperlink" Target="https://doi.org/10.1109/COMPTELIX.2017.8003959" TargetMode="External"/><Relationship Id="rId17" Type="http://schemas.openxmlformats.org/officeDocument/2006/relationships/hyperlink" Target="https://doi.org/10.1145/2976749.2978399" TargetMode="External"/><Relationship Id="rId2" Type="http://schemas.openxmlformats.org/officeDocument/2006/relationships/styles" Target="styles.xml"/><Relationship Id="rId16" Type="http://schemas.openxmlformats.org/officeDocument/2006/relationships/hyperlink" Target="https://doi.org/10.1109/ICDEW53142.2021.0002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09/IWCMC55113.2022.98253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45/3318041.3355463" TargetMode="External"/><Relationship Id="rId23" Type="http://schemas.openxmlformats.org/officeDocument/2006/relationships/fontTable" Target="fontTable.xml"/><Relationship Id="rId10" Type="http://schemas.openxmlformats.org/officeDocument/2006/relationships/hyperlink" Target="https://doi.org/10.1145/3243734.324381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09/SNPD.2015.7176229" TargetMode="External"/><Relationship Id="rId14" Type="http://schemas.openxmlformats.org/officeDocument/2006/relationships/hyperlink" Target="https://doi.org/10.1109/ACCESS.2020.298682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7549</TotalTime>
  <Pages>12</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776</cp:revision>
  <dcterms:created xsi:type="dcterms:W3CDTF">2022-11-03T01:51:00Z</dcterms:created>
  <dcterms:modified xsi:type="dcterms:W3CDTF">2022-12-04T01:13:00Z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