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280"/>
        <w:jc w:val="center"/>
      </w:pPr>
      <w:r>
        <w:rPr>
          <w:rFonts w:ascii="Calibri" w:hAnsi="Calibri"/>
          <w:b/>
          <w:color w:val="6C63FF"/>
          <w:sz w:val="20"/>
        </w:rPr>
        <w:t>YOUTUBE CREATOR GUIDE</w:t>
      </w:r>
    </w:p>
    <w:p>
      <w:pPr>
        <w:spacing w:after="160"/>
        <w:jc w:val="center"/>
      </w:pPr>
      <w:r>
        <w:rPr>
          <w:rFonts w:ascii="Calibri" w:hAnsi="Calibri"/>
          <w:b/>
          <w:color w:val="1B1F33"/>
          <w:sz w:val="60"/>
        </w:rPr>
        <w:t>WebBrain Settings</w:t>
      </w:r>
    </w:p>
    <w:p>
      <w:pPr>
        <w:spacing w:after="440"/>
        <w:jc w:val="center"/>
      </w:pPr>
      <w:r>
        <w:rPr>
          <w:rFonts w:ascii="Calibri" w:hAnsi="Calibri"/>
          <w:color w:val="5F6575"/>
          <w:sz w:val="30"/>
        </w:rPr>
        <w:t>Beginner-first walkthrough with advanced configuration</w:t>
      </w:r>
    </w:p>
    <w:p>
      <w:pPr>
        <w:keepNext/>
        <w:spacing w:before="80" w:after="0"/>
        <w:jc w:val="center"/>
      </w:pPr>
      <w:r>
        <w:drawing>
          <wp:inline xmlns:a="http://schemas.openxmlformats.org/drawingml/2006/main" xmlns:pic="http://schemas.openxmlformats.org/drawingml/2006/picture">
            <wp:extent cx="5476602" cy="3566160"/>
            <wp:docPr id="1" name="Picture 1" title="Opening frame: WebBrain Settings and the six-section navigation." descr="Screenshot of the WebBrain Settings interface. Opening frame: WebBrain Settings and the six-section navigation."/>
            <wp:cNvGraphicFramePr>
              <a:graphicFrameLocks noChangeAspect="1"/>
            </wp:cNvGraphicFramePr>
            <a:graphic>
              <a:graphicData uri="http://schemas.openxmlformats.org/drawingml/2006/picture">
                <pic:pic>
                  <pic:nvPicPr>
                    <pic:cNvPr id="0" name="providers-full.png"/>
                    <pic:cNvPicPr/>
                  </pic:nvPicPr>
                  <pic:blipFill>
                    <a:blip r:embed="rId11"/>
                    <a:srcRect l="16406" t="0" r="16406" b="48624"/>
                    <a:stretch>
                      <a:fillRect/>
                    </a:stretch>
                  </pic:blipFill>
                  <pic:spPr>
                    <a:xfrm>
                      <a:off x="0" y="0"/>
                      <a:ext cx="5476602" cy="3566160"/>
                    </a:xfrm>
                    <a:prstGeom prst="rect"/>
                  </pic:spPr>
                </pic:pic>
              </a:graphicData>
            </a:graphic>
          </wp:inline>
        </w:drawing>
      </w:r>
    </w:p>
    <w:p>
      <w:pPr>
        <w:pStyle w:val="FigureCaption"/>
      </w:pPr>
      <w:r>
        <w:rPr>
          <w:rFonts w:ascii="Calibri" w:hAnsi="Calibri"/>
          <w:i/>
          <w:color w:val="5F6575"/>
          <w:sz w:val="17"/>
        </w:rPr>
        <w:t>Opening frame: WebBrain Settings and the six-section navigation.</w:t>
      </w:r>
    </w:p>
    <w:p>
      <w:pPr>
        <w:spacing w:before="160"/>
        <w:jc w:val="center"/>
      </w:pPr>
      <w:r>
        <w:rPr>
          <w:rFonts w:ascii="Calibri" w:hAnsi="Calibri"/>
          <w:b/>
          <w:color w:val="1B1F33"/>
          <w:sz w:val="22"/>
        </w:rPr>
        <w:t>Target running time: 18-22 minutes</w:t>
      </w:r>
      <w:r>
        <w:rPr>
          <w:rFonts w:ascii="Calibri" w:hAnsi="Calibri"/>
          <w:color w:val="5F6575"/>
          <w:sz w:val="20"/>
        </w:rPr>
        <w:br/>
        <w:t>Includes chapter entry frames, exit frames, and mid-chapter close-ups</w:t>
      </w:r>
    </w:p>
    <w:p>
      <w:r>
        <w:br w:type="page"/>
      </w:r>
    </w:p>
    <w:p>
      <w:pPr>
        <w:pStyle w:val="Heading1"/>
      </w:pPr>
      <w:r>
        <w:t>Recording setup</w:t>
      </w:r>
    </w:p>
    <w:p>
      <w:pPr>
        <w:spacing w:before="80" w:after="160"/>
        <w:ind w:left="173" w:right="173"/>
        <w:shd w:fill="EEEAFE"/>
      </w:pPr>
      <w:r>
        <w:rPr>
          <w:rFonts w:ascii="Calibri" w:hAnsi="Calibri"/>
          <w:b/>
          <w:color w:val="6C63FF"/>
          <w:sz w:val="18"/>
        </w:rPr>
        <w:t xml:space="preserve">PRIVACY CHECK  </w:t>
      </w:r>
      <w:r>
        <w:rPr>
          <w:rFonts w:ascii="Calibri" w:hAnsi="Calibri"/>
          <w:color w:val="212534"/>
          <w:sz w:val="21"/>
        </w:rPr>
        <w:t>Record from a clean browser profile. Use dummy API keys, a fictional profile, harmless memory records, and demo permission entries. Never show a real sync email, provider credential, personal memory, or production trace.</w:t>
      </w:r>
    </w:p>
    <w:p>
      <w:pPr>
        <w:spacing w:before="60" w:after="140"/>
        <w:ind w:left="173" w:right="173"/>
        <w:shd w:fill="EEF4FB"/>
      </w:pPr>
      <w:r>
        <w:rPr>
          <w:rFonts w:ascii="Calibri" w:hAnsi="Calibri"/>
          <w:b/>
          <w:color w:val="2F5E94"/>
          <w:sz w:val="18"/>
        </w:rPr>
        <w:t xml:space="preserve">RECORDING STYLE  </w:t>
      </w:r>
      <w:r>
        <w:rPr>
          <w:rFonts w:ascii="Calibri" w:hAnsi="Calibri"/>
          <w:color w:val="212534"/>
          <w:sz w:val="20"/>
        </w:rPr>
        <w:t>Keep the pointer movement slow. Pause briefly after every tab change. For dense sections, zoom the browser only if the text remains sharp and the layout still looks natural.</w:t>
      </w:r>
    </w:p>
    <w:p>
      <w:pPr>
        <w:spacing w:before="60" w:after="140"/>
        <w:ind w:left="173" w:right="173"/>
        <w:shd w:fill="EEF4FB"/>
      </w:pPr>
      <w:r>
        <w:rPr>
          <w:rFonts w:ascii="Calibri" w:hAnsi="Calibri"/>
          <w:b/>
          <w:color w:val="2F5E94"/>
          <w:sz w:val="18"/>
        </w:rPr>
        <w:t xml:space="preserve">EDITING RHYTHM  </w:t>
      </w:r>
      <w:r>
        <w:rPr>
          <w:rFonts w:ascii="Calibri" w:hAnsi="Calibri"/>
          <w:color w:val="212534"/>
          <w:sz w:val="20"/>
        </w:rPr>
        <w:t>Use each chapter entry frame for the chapter title card. Use the exit frame while delivering the final sentence of that chapter, then cut directly to the next tab.</w:t>
      </w:r>
    </w:p>
    <w:p>
      <w:pPr>
        <w:pStyle w:val="Heading1"/>
      </w:pPr>
      <w:r>
        <w:t>Run of show</w:t>
      </w:r>
    </w:p>
    <w:p>
      <w:pPr>
        <w:spacing w:after="80"/>
        <w:ind w:left="259" w:hanging="259"/>
      </w:pPr>
      <w:r>
        <w:rPr>
          <w:rFonts w:ascii="Calibri" w:hAnsi="Calibri"/>
          <w:b/>
          <w:color w:val="6C63FF"/>
          <w:sz w:val="21"/>
        </w:rPr>
        <w:t xml:space="preserve">0:00  </w:t>
      </w:r>
      <w:r>
        <w:rPr>
          <w:rFonts w:ascii="Calibri" w:hAnsi="Calibri"/>
          <w:color w:val="212534"/>
          <w:sz w:val="21"/>
        </w:rPr>
        <w:t>Opening and mental model</w:t>
      </w:r>
    </w:p>
    <w:p>
      <w:pPr>
        <w:spacing w:after="80"/>
        <w:ind w:left="259" w:hanging="259"/>
      </w:pPr>
      <w:r>
        <w:rPr>
          <w:rFonts w:ascii="Calibri" w:hAnsi="Calibri"/>
          <w:b/>
          <w:color w:val="6C63FF"/>
          <w:sz w:val="21"/>
        </w:rPr>
        <w:t xml:space="preserve">1:05  </w:t>
      </w:r>
      <w:r>
        <w:rPr>
          <w:rFonts w:ascii="Calibri" w:hAnsi="Calibri"/>
          <w:color w:val="212534"/>
          <w:sz w:val="21"/>
        </w:rPr>
        <w:t>Fastest possible setup</w:t>
      </w:r>
    </w:p>
    <w:p>
      <w:pPr>
        <w:spacing w:after="80"/>
        <w:ind w:left="259" w:hanging="259"/>
      </w:pPr>
      <w:r>
        <w:rPr>
          <w:rFonts w:ascii="Calibri" w:hAnsi="Calibri"/>
          <w:b/>
          <w:color w:val="6C63FF"/>
          <w:sz w:val="21"/>
        </w:rPr>
        <w:t xml:space="preserve">2:00  </w:t>
      </w:r>
      <w:r>
        <w:rPr>
          <w:rFonts w:ascii="Calibri" w:hAnsi="Calibri"/>
          <w:color w:val="212534"/>
          <w:sz w:val="21"/>
        </w:rPr>
        <w:t>Everyday General settings</w:t>
      </w:r>
    </w:p>
    <w:p>
      <w:pPr>
        <w:spacing w:after="80"/>
        <w:ind w:left="259" w:hanging="259"/>
      </w:pPr>
      <w:r>
        <w:rPr>
          <w:rFonts w:ascii="Calibri" w:hAnsi="Calibri"/>
          <w:b/>
          <w:color w:val="6C63FF"/>
          <w:sz w:val="21"/>
        </w:rPr>
        <w:t xml:space="preserve">4:30  </w:t>
      </w:r>
      <w:r>
        <w:rPr>
          <w:rFonts w:ascii="Calibri" w:hAnsi="Calibri"/>
          <w:color w:val="212534"/>
          <w:sz w:val="21"/>
        </w:rPr>
        <w:t>Providers in detail</w:t>
      </w:r>
    </w:p>
    <w:p>
      <w:pPr>
        <w:spacing w:after="80"/>
        <w:ind w:left="259" w:hanging="259"/>
      </w:pPr>
      <w:r>
        <w:rPr>
          <w:rFonts w:ascii="Calibri" w:hAnsi="Calibri"/>
          <w:b/>
          <w:color w:val="6C63FF"/>
          <w:sz w:val="21"/>
        </w:rPr>
        <w:t xml:space="preserve">7:30  </w:t>
      </w:r>
      <w:r>
        <w:rPr>
          <w:rFonts w:ascii="Calibri" w:hAnsi="Calibri"/>
          <w:color w:val="212534"/>
          <w:sz w:val="21"/>
        </w:rPr>
        <w:t>Multimodal configuration</w:t>
      </w:r>
    </w:p>
    <w:p>
      <w:pPr>
        <w:spacing w:after="80"/>
        <w:ind w:left="259" w:hanging="259"/>
      </w:pPr>
      <w:r>
        <w:rPr>
          <w:rFonts w:ascii="Calibri" w:hAnsi="Calibri"/>
          <w:b/>
          <w:color w:val="6C63FF"/>
          <w:sz w:val="21"/>
        </w:rPr>
        <w:t xml:space="preserve">8:45  </w:t>
      </w:r>
      <w:r>
        <w:rPr>
          <w:rFonts w:ascii="Calibri" w:hAnsi="Calibri"/>
          <w:color w:val="212534"/>
          <w:sz w:val="21"/>
        </w:rPr>
        <w:t>Memory and profile information</w:t>
      </w:r>
    </w:p>
    <w:p>
      <w:pPr>
        <w:spacing w:after="80"/>
        <w:ind w:left="259" w:hanging="259"/>
      </w:pPr>
      <w:r>
        <w:rPr>
          <w:rFonts w:ascii="Calibri" w:hAnsi="Calibri"/>
          <w:b/>
          <w:color w:val="6C63FF"/>
          <w:sz w:val="21"/>
        </w:rPr>
        <w:t xml:space="preserve">12:00  </w:t>
      </w:r>
      <w:r>
        <w:rPr>
          <w:rFonts w:ascii="Calibri" w:hAnsi="Calibri"/>
          <w:color w:val="212534"/>
          <w:sz w:val="21"/>
        </w:rPr>
        <w:t>Skills</w:t>
      </w:r>
    </w:p>
    <w:p>
      <w:pPr>
        <w:spacing w:after="80"/>
        <w:ind w:left="259" w:hanging="259"/>
      </w:pPr>
      <w:r>
        <w:rPr>
          <w:rFonts w:ascii="Calibri" w:hAnsi="Calibri"/>
          <w:b/>
          <w:color w:val="6C63FF"/>
          <w:sz w:val="21"/>
        </w:rPr>
        <w:t xml:space="preserve">14:00  </w:t>
      </w:r>
      <w:r>
        <w:rPr>
          <w:rFonts w:ascii="Calibri" w:hAnsi="Calibri"/>
          <w:color w:val="212534"/>
          <w:sz w:val="21"/>
        </w:rPr>
        <w:t>Permissions</w:t>
      </w:r>
    </w:p>
    <w:p>
      <w:pPr>
        <w:spacing w:after="80"/>
        <w:ind w:left="259" w:hanging="259"/>
      </w:pPr>
      <w:r>
        <w:rPr>
          <w:rFonts w:ascii="Calibri" w:hAnsi="Calibri"/>
          <w:b/>
          <w:color w:val="6C63FF"/>
          <w:sz w:val="21"/>
        </w:rPr>
        <w:t xml:space="preserve">15:30  </w:t>
      </w:r>
      <w:r>
        <w:rPr>
          <w:rFonts w:ascii="Calibri" w:hAnsi="Calibri"/>
          <w:color w:val="212534"/>
          <w:sz w:val="21"/>
        </w:rPr>
        <w:t>Every Advanced setting</w:t>
      </w:r>
    </w:p>
    <w:p>
      <w:pPr>
        <w:spacing w:after="80"/>
        <w:ind w:left="259" w:hanging="259"/>
      </w:pPr>
      <w:r>
        <w:rPr>
          <w:rFonts w:ascii="Calibri" w:hAnsi="Calibri"/>
          <w:b/>
          <w:color w:val="6C63FF"/>
          <w:sz w:val="21"/>
        </w:rPr>
        <w:t xml:space="preserve">19:30  </w:t>
      </w:r>
      <w:r>
        <w:rPr>
          <w:rFonts w:ascii="Calibri" w:hAnsi="Calibri"/>
          <w:color w:val="212534"/>
          <w:sz w:val="21"/>
        </w:rPr>
        <w:t>Recommended configurations and closing</w:t>
      </w:r>
    </w:p>
    <w:p>
      <w:r>
        <w:br w:type="page"/>
      </w:r>
    </w:p>
    <w:p>
      <w:pPr>
        <w:spacing w:after="40"/>
      </w:pPr>
      <w:r>
        <w:rPr>
          <w:rFonts w:ascii="Calibri" w:hAnsi="Calibri"/>
          <w:b/>
          <w:color w:val="6C63FF"/>
          <w:sz w:val="19"/>
        </w:rPr>
        <w:t>CHAPTER 1  /  0:00</w:t>
      </w:r>
    </w:p>
    <w:p>
      <w:pPr>
        <w:pStyle w:val="Heading1"/>
      </w:pPr>
      <w:r>
        <w:t>Opening and the six-part mental model</w:t>
      </w:r>
    </w:p>
    <w:p>
      <w:pPr>
        <w:keepNext/>
        <w:spacing w:before="80" w:after="0"/>
        <w:jc w:val="center"/>
      </w:pPr>
      <w:r>
        <w:drawing>
          <wp:inline xmlns:a="http://schemas.openxmlformats.org/drawingml/2006/main" xmlns:pic="http://schemas.openxmlformats.org/drawingml/2006/picture">
            <wp:extent cx="5265964" cy="3429000"/>
            <wp:docPr id="2" name="Picture 2" title="Start on the Settings title, navigation, and active provider." descr="Screenshot of the WebBrain Settings interface. Start on the Settings title, navigation, and active provider."/>
            <wp:cNvGraphicFramePr>
              <a:graphicFrameLocks noChangeAspect="1"/>
            </wp:cNvGraphicFramePr>
            <a:graphic>
              <a:graphicData uri="http://schemas.openxmlformats.org/drawingml/2006/picture">
                <pic:pic>
                  <pic:nvPicPr>
                    <pic:cNvPr id="0" name="providers-full.png"/>
                    <pic:cNvPicPr/>
                  </pic:nvPicPr>
                  <pic:blipFill>
                    <a:blip r:embed="rId11"/>
                    <a:srcRect l="16406" t="0" r="16406" b="48624"/>
                    <a:stretch>
                      <a:fillRect/>
                    </a:stretch>
                  </pic:blipFill>
                  <pic:spPr>
                    <a:xfrm>
                      <a:off x="0" y="0"/>
                      <a:ext cx="5265964" cy="3429000"/>
                    </a:xfrm>
                    <a:prstGeom prst="rect"/>
                  </pic:spPr>
                </pic:pic>
              </a:graphicData>
            </a:graphic>
          </wp:inline>
        </w:drawing>
      </w:r>
    </w:p>
    <w:p>
      <w:pPr>
        <w:pStyle w:val="FigureCaption"/>
      </w:pPr>
      <w:r>
        <w:rPr>
          <w:rFonts w:ascii="Calibri" w:hAnsi="Calibri"/>
          <w:b/>
          <w:i w:val="0"/>
          <w:color w:val="6C63FF"/>
          <w:sz w:val="17"/>
        </w:rPr>
        <w:t xml:space="preserve">ENTRY FRAME  </w:t>
      </w:r>
      <w:r>
        <w:rPr>
          <w:rFonts w:ascii="Calibri" w:hAnsi="Calibri"/>
          <w:i/>
          <w:color w:val="5F6575"/>
          <w:sz w:val="17"/>
        </w:rPr>
        <w:t>Start on the Settings title, navigation, and active provider.</w:t>
      </w:r>
    </w:p>
    <w:p>
      <w:pPr>
        <w:spacing w:before="60" w:after="140"/>
        <w:ind w:left="173" w:right="173"/>
        <w:shd w:fill="EEF4FB"/>
      </w:pPr>
      <w:r>
        <w:rPr>
          <w:rFonts w:ascii="Calibri" w:hAnsi="Calibri"/>
          <w:b/>
          <w:color w:val="2F5E94"/>
          <w:sz w:val="18"/>
        </w:rPr>
        <w:t xml:space="preserve">ON SCREEN  </w:t>
      </w:r>
      <w:r>
        <w:rPr>
          <w:rFonts w:ascii="Calibri" w:hAnsi="Calibri"/>
          <w:color w:val="212534"/>
          <w:sz w:val="20"/>
        </w:rPr>
        <w:t>Open WebBrain Settings. Move across the six tabs from left to right, then return to Providers.</w:t>
      </w:r>
    </w:p>
    <w:p>
      <w:pPr>
        <w:spacing w:after="140"/>
        <w:ind w:left="173" w:right="115"/>
      </w:pPr>
      <w:r>
        <w:rPr>
          <w:rFonts w:ascii="Calibri" w:hAnsi="Calibri"/>
          <w:b/>
          <w:color w:val="6C63FF"/>
          <w:sz w:val="17"/>
        </w:rPr>
        <w:t xml:space="preserve">NARRATION  </w:t>
      </w:r>
      <w:r>
        <w:rPr>
          <w:rFonts w:ascii="Calibri" w:hAnsi="Calibri"/>
          <w:color w:val="212534"/>
          <w:sz w:val="22"/>
        </w:rPr>
        <w:t>WebBrain has become much more configurable, which is great - but the Settings page can look a little intimidating at first.</w:t>
      </w:r>
    </w:p>
    <w:p>
      <w:pPr>
        <w:spacing w:after="140"/>
        <w:ind w:left="173" w:right="115"/>
      </w:pPr>
      <w:r>
        <w:rPr>
          <w:rFonts w:ascii="Calibri" w:hAnsi="Calibri"/>
          <w:b/>
          <w:color w:val="6C63FF"/>
          <w:sz w:val="17"/>
        </w:rPr>
        <w:t xml:space="preserve">NARRATION  </w:t>
      </w:r>
      <w:r>
        <w:rPr>
          <w:rFonts w:ascii="Calibri" w:hAnsi="Calibri"/>
          <w:color w:val="212534"/>
          <w:sz w:val="22"/>
        </w:rPr>
        <w:t>In this video, I will start with the few settings almost everyone needs. Then we will gradually move into providers, memory, skills, permissions, local models, security controls, and every option inside the Advanced section.</w:t>
      </w:r>
    </w:p>
    <w:p>
      <w:pPr>
        <w:spacing w:after="140"/>
        <w:ind w:left="173" w:right="115"/>
      </w:pPr>
      <w:r>
        <w:rPr>
          <w:rFonts w:ascii="Calibri" w:hAnsi="Calibri"/>
          <w:b/>
          <w:color w:val="6C63FF"/>
          <w:sz w:val="17"/>
        </w:rPr>
        <w:t xml:space="preserve">NARRATION  </w:t>
      </w:r>
      <w:r>
        <w:rPr>
          <w:rFonts w:ascii="Calibri" w:hAnsi="Calibri"/>
          <w:color w:val="212534"/>
          <w:sz w:val="22"/>
        </w:rPr>
        <w:t>You do not need to understand every setting to use WebBrain. For most people, choosing a provider and leaving the other defaults alone is a perfectly good starting point.</w:t>
      </w:r>
    </w:p>
    <w:p>
      <w:pPr>
        <w:pStyle w:val="Heading2"/>
      </w:pPr>
      <w:r>
        <w:t>The six sections</w:t>
      </w:r>
    </w:p>
    <w:p>
      <w:pPr>
        <w:spacing w:before="60" w:after="140"/>
        <w:ind w:left="173" w:right="173"/>
        <w:shd w:fill="EEF4FB"/>
      </w:pPr>
      <w:r>
        <w:rPr>
          <w:rFonts w:ascii="Calibri" w:hAnsi="Calibri"/>
          <w:b/>
          <w:color w:val="2F5E94"/>
          <w:sz w:val="18"/>
        </w:rPr>
        <w:t xml:space="preserve">ON SCREEN  </w:t>
      </w:r>
      <w:r>
        <w:rPr>
          <w:rFonts w:ascii="Calibri" w:hAnsi="Calibri"/>
          <w:color w:val="212534"/>
          <w:sz w:val="20"/>
        </w:rPr>
        <w:t>Point to each tab as it is named.</w:t>
      </w:r>
    </w:p>
    <w:p>
      <w:pPr>
        <w:spacing w:after="140"/>
        <w:ind w:left="173" w:right="115"/>
      </w:pPr>
      <w:r>
        <w:rPr>
          <w:rFonts w:ascii="Calibri" w:hAnsi="Calibri"/>
          <w:b/>
          <w:color w:val="6C63FF"/>
          <w:sz w:val="17"/>
        </w:rPr>
        <w:t xml:space="preserve">NARRATION  </w:t>
      </w:r>
      <w:r>
        <w:rPr>
          <w:rFonts w:ascii="Calibri" w:hAnsi="Calibri"/>
          <w:color w:val="212534"/>
          <w:sz w:val="22"/>
        </w:rPr>
        <w:t>The page is divided into six sections. General controls how WebBrain behaves. Providers selects the model that powers the agent. Multimodal lets you use separate models for screenshots and transcription. Memory controls persistent preferences and profile information. Skills adds specialized instructions and tools. Permissions controls which consequential browser actions WebBrain may perform.</w:t>
      </w:r>
    </w:p>
    <w:p>
      <w:pPr>
        <w:spacing w:after="140"/>
        <w:ind w:left="173" w:right="115"/>
      </w:pPr>
      <w:r>
        <w:rPr>
          <w:rFonts w:ascii="Calibri" w:hAnsi="Calibri"/>
          <w:b/>
          <w:color w:val="6C63FF"/>
          <w:sz w:val="17"/>
        </w:rPr>
        <w:t xml:space="preserve">NARRATION  </w:t>
      </w:r>
      <w:r>
        <w:rPr>
          <w:rFonts w:ascii="Calibri" w:hAnsi="Calibri"/>
          <w:color w:val="212534"/>
          <w:sz w:val="22"/>
        </w:rPr>
        <w:t>The page remembers the tab you last opened, so you may not always land on the same section.</w:t>
      </w:r>
    </w:p>
    <w:p>
      <w:pPr>
        <w:keepNext/>
        <w:spacing w:before="80" w:after="0"/>
        <w:jc w:val="center"/>
      </w:pPr>
      <w:r>
        <w:drawing>
          <wp:inline xmlns:a="http://schemas.openxmlformats.org/drawingml/2006/main" xmlns:pic="http://schemas.openxmlformats.org/drawingml/2006/picture">
            <wp:extent cx="3986530" cy="3337560"/>
            <wp:docPr id="3" name="Picture 3" title="End on the provider list to set up the transition into the practical setup chapter." descr="Screenshot of the WebBrain Settings interface. End on the provider list to set up the transition into the practical setup chapter."/>
            <wp:cNvGraphicFramePr>
              <a:graphicFrameLocks noChangeAspect="1"/>
            </wp:cNvGraphicFramePr>
            <a:graphic>
              <a:graphicData uri="http://schemas.openxmlformats.org/drawingml/2006/picture">
                <pic:pic>
                  <pic:nvPicPr>
                    <pic:cNvPr id="0" name="providers-full.png"/>
                    <pic:cNvPicPr/>
                  </pic:nvPicPr>
                  <pic:blipFill>
                    <a:blip r:embed="rId11"/>
                    <a:srcRect l="16406" t="33945" r="16406" b="0"/>
                    <a:stretch>
                      <a:fillRect/>
                    </a:stretch>
                  </pic:blipFill>
                  <pic:spPr>
                    <a:xfrm>
                      <a:off x="0" y="0"/>
                      <a:ext cx="3986530" cy="3337560"/>
                    </a:xfrm>
                    <a:prstGeom prst="rect"/>
                  </pic:spPr>
                </pic:pic>
              </a:graphicData>
            </a:graphic>
          </wp:inline>
        </w:drawing>
      </w:r>
    </w:p>
    <w:p>
      <w:pPr>
        <w:pStyle w:val="FigureCaption"/>
      </w:pPr>
      <w:r>
        <w:rPr>
          <w:rFonts w:ascii="Calibri" w:hAnsi="Calibri"/>
          <w:b/>
          <w:i w:val="0"/>
          <w:color w:val="6C63FF"/>
          <w:sz w:val="17"/>
        </w:rPr>
        <w:t xml:space="preserve">EXIT FRAME  </w:t>
      </w:r>
      <w:r>
        <w:rPr>
          <w:rFonts w:ascii="Calibri" w:hAnsi="Calibri"/>
          <w:i/>
          <w:color w:val="5F6575"/>
          <w:sz w:val="17"/>
        </w:rPr>
        <w:t>End on the provider list to set up the transition into the practical setup chapter.</w:t>
      </w:r>
    </w:p>
    <w:p>
      <w:r>
        <w:br w:type="page"/>
      </w:r>
    </w:p>
    <w:p>
      <w:pPr>
        <w:spacing w:after="40"/>
      </w:pPr>
      <w:r>
        <w:rPr>
          <w:rFonts w:ascii="Calibri" w:hAnsi="Calibri"/>
          <w:b/>
          <w:color w:val="6C63FF"/>
          <w:sz w:val="19"/>
        </w:rPr>
        <w:t>CHAPTER 2  /  1:05</w:t>
      </w:r>
    </w:p>
    <w:p>
      <w:pPr>
        <w:pStyle w:val="Heading1"/>
      </w:pPr>
      <w:r>
        <w:t>The fastest possible setup</w:t>
      </w:r>
    </w:p>
    <w:p>
      <w:pPr>
        <w:keepNext/>
        <w:spacing w:before="80" w:after="0"/>
        <w:jc w:val="center"/>
      </w:pPr>
      <w:r>
        <w:drawing>
          <wp:inline xmlns:a="http://schemas.openxmlformats.org/drawingml/2006/main" xmlns:pic="http://schemas.openxmlformats.org/drawingml/2006/picture">
            <wp:extent cx="5806440" cy="2700669"/>
            <wp:docPr id="4" name="Picture 4" title="Frame the active provider badge and the Save/Test controls." descr="Screenshot of the WebBrain Settings interface. Frame the active provider badge and the Save/Test controls."/>
            <wp:cNvGraphicFramePr>
              <a:graphicFrameLocks noChangeAspect="1"/>
            </wp:cNvGraphicFramePr>
            <a:graphic>
              <a:graphicData uri="http://schemas.openxmlformats.org/drawingml/2006/picture">
                <pic:pic>
                  <pic:nvPicPr>
                    <pic:cNvPr id="0" name="providers-full.png"/>
                    <pic:cNvPicPr/>
                  </pic:nvPicPr>
                  <pic:blipFill>
                    <a:blip r:embed="rId11"/>
                    <a:srcRect l="16406" t="11009" r="16406" b="52294"/>
                    <a:stretch>
                      <a:fillRect/>
                    </a:stretch>
                  </pic:blipFill>
                  <pic:spPr>
                    <a:xfrm>
                      <a:off x="0" y="0"/>
                      <a:ext cx="5806440" cy="2700669"/>
                    </a:xfrm>
                    <a:prstGeom prst="rect"/>
                  </pic:spPr>
                </pic:pic>
              </a:graphicData>
            </a:graphic>
          </wp:inline>
        </w:drawing>
      </w:r>
    </w:p>
    <w:p>
      <w:pPr>
        <w:pStyle w:val="FigureCaption"/>
      </w:pPr>
      <w:r>
        <w:rPr>
          <w:rFonts w:ascii="Calibri" w:hAnsi="Calibri"/>
          <w:b/>
          <w:i w:val="0"/>
          <w:color w:val="6C63FF"/>
          <w:sz w:val="17"/>
        </w:rPr>
        <w:t xml:space="preserve">ENTRY FRAME  </w:t>
      </w:r>
      <w:r>
        <w:rPr>
          <w:rFonts w:ascii="Calibri" w:hAnsi="Calibri"/>
          <w:i/>
          <w:color w:val="5F6575"/>
          <w:sz w:val="17"/>
        </w:rPr>
        <w:t>Frame the active provider badge and the Save/Test controls.</w:t>
      </w:r>
    </w:p>
    <w:p>
      <w:pPr>
        <w:spacing w:before="60" w:after="140"/>
        <w:ind w:left="173" w:right="173"/>
        <w:shd w:fill="EEF4FB"/>
      </w:pPr>
      <w:r>
        <w:rPr>
          <w:rFonts w:ascii="Calibri" w:hAnsi="Calibri"/>
          <w:b/>
          <w:color w:val="2F5E94"/>
          <w:sz w:val="18"/>
        </w:rPr>
        <w:t xml:space="preserve">ON SCREEN  </w:t>
      </w:r>
      <w:r>
        <w:rPr>
          <w:rFonts w:ascii="Calibri" w:hAnsi="Calibri"/>
          <w:color w:val="212534"/>
          <w:sz w:val="20"/>
        </w:rPr>
        <w:t>Expand the active provider card, then briefly open one other provider. Use only dummy credentials.</w:t>
      </w:r>
    </w:p>
    <w:p>
      <w:pPr>
        <w:spacing w:after="140"/>
        <w:ind w:left="173" w:right="115"/>
      </w:pPr>
      <w:r>
        <w:rPr>
          <w:rFonts w:ascii="Calibri" w:hAnsi="Calibri"/>
          <w:b/>
          <w:color w:val="6C63FF"/>
          <w:sz w:val="17"/>
        </w:rPr>
        <w:t xml:space="preserve">NARRATION  </w:t>
      </w:r>
      <w:r>
        <w:rPr>
          <w:rFonts w:ascii="Calibri" w:hAnsi="Calibri"/>
          <w:color w:val="212534"/>
          <w:sz w:val="22"/>
        </w:rPr>
        <w:t>If you only want to get started, this is the important part. The provider marked Active is the model WebBrain currently uses.</w:t>
      </w:r>
    </w:p>
    <w:p>
      <w:pPr>
        <w:spacing w:after="140"/>
        <w:ind w:left="173" w:right="115"/>
      </w:pPr>
      <w:r>
        <w:rPr>
          <w:rFonts w:ascii="Calibri" w:hAnsi="Calibri"/>
          <w:b/>
          <w:color w:val="6C63FF"/>
          <w:sz w:val="17"/>
        </w:rPr>
        <w:t xml:space="preserve">NARRATION  </w:t>
      </w:r>
      <w:r>
        <w:rPr>
          <w:rFonts w:ascii="Calibri" w:hAnsi="Calibri"/>
          <w:color w:val="212534"/>
          <w:sz w:val="22"/>
        </w:rPr>
        <w:t>WebBrain Cloud requires no manual provider configuration and includes a daily allowance. You can also use your own cloud API key, a model router, or a completely local model.</w:t>
      </w:r>
    </w:p>
    <w:p>
      <w:pPr>
        <w:spacing w:after="140"/>
        <w:ind w:left="173" w:right="115"/>
      </w:pPr>
      <w:r>
        <w:rPr>
          <w:rFonts w:ascii="Calibri" w:hAnsi="Calibri"/>
          <w:b/>
          <w:color w:val="6C63FF"/>
          <w:sz w:val="17"/>
        </w:rPr>
        <w:t xml:space="preserve">NARRATION  </w:t>
      </w:r>
      <w:r>
        <w:rPr>
          <w:rFonts w:ascii="Calibri" w:hAnsi="Calibri"/>
          <w:color w:val="212534"/>
          <w:sz w:val="22"/>
        </w:rPr>
        <w:t>To configure another provider, expand its card, enter the required information, click Save, and then Test Connection. Once the test succeeds, click Set Active. That is the basic setup. Everything after this is customization.</w:t>
      </w:r>
    </w:p>
    <w:p>
      <w:pPr>
        <w:keepNext/>
        <w:spacing w:before="80" w:after="0"/>
        <w:jc w:val="center"/>
      </w:pPr>
      <w:r>
        <w:drawing>
          <wp:inline xmlns:a="http://schemas.openxmlformats.org/drawingml/2006/main" xmlns:pic="http://schemas.openxmlformats.org/drawingml/2006/picture">
            <wp:extent cx="5105514" cy="4297679"/>
            <wp:docPr id="5" name="Picture 5" title="Cloud-provider close-up with API key, model, base URL, cost estimates, and activation controls." descr="Screenshot of the WebBrain Settings interface. Cloud-provider close-up with API key, model, base URL, cost estimates, and activation controls."/>
            <wp:cNvGraphicFramePr>
              <a:graphicFrameLocks noChangeAspect="1"/>
            </wp:cNvGraphicFramePr>
            <a:graphic>
              <a:graphicData uri="http://schemas.openxmlformats.org/drawingml/2006/picture">
                <pic:pic>
                  <pic:nvPicPr>
                    <pic:cNvPr id="0" name="providers-cloud-expanded.png"/>
                    <pic:cNvPicPr/>
                  </pic:nvPicPr>
                  <pic:blipFill>
                    <a:blip r:embed="rId12"/>
                    <a:srcRect l="19141" t="51581" r="19141" b="11536"/>
                    <a:stretch>
                      <a:fillRect/>
                    </a:stretch>
                  </pic:blipFill>
                  <pic:spPr>
                    <a:xfrm>
                      <a:off x="0" y="0"/>
                      <a:ext cx="5105514" cy="4297679"/>
                    </a:xfrm>
                    <a:prstGeom prst="rect"/>
                  </pic:spPr>
                </pic:pic>
              </a:graphicData>
            </a:graphic>
          </wp:inline>
        </w:drawing>
      </w:r>
    </w:p>
    <w:p>
      <w:pPr>
        <w:pStyle w:val="FigureCaption"/>
      </w:pPr>
      <w:r>
        <w:rPr>
          <w:rFonts w:ascii="Calibri" w:hAnsi="Calibri"/>
          <w:b/>
          <w:i w:val="0"/>
          <w:color w:val="6C63FF"/>
          <w:sz w:val="17"/>
        </w:rPr>
        <w:t xml:space="preserve">MID-CHAPTER  </w:t>
      </w:r>
      <w:r>
        <w:rPr>
          <w:rFonts w:ascii="Calibri" w:hAnsi="Calibri"/>
          <w:i/>
          <w:color w:val="5F6575"/>
          <w:sz w:val="17"/>
        </w:rPr>
        <w:t>Cloud-provider close-up with API key, model, base URL, cost estimates, and activation controls.</w:t>
      </w:r>
    </w:p>
    <w:p>
      <w:pPr>
        <w:keepNext/>
        <w:spacing w:before="80" w:after="0"/>
        <w:jc w:val="center"/>
      </w:pPr>
      <w:r>
        <w:drawing>
          <wp:inline xmlns:a="http://schemas.openxmlformats.org/drawingml/2006/main" xmlns:pic="http://schemas.openxmlformats.org/drawingml/2006/picture">
            <wp:extent cx="5806440" cy="2866470"/>
            <wp:docPr id="6" name="Picture 6" title="Finish on Save, Test Connection, and Set Active." descr="Screenshot of the WebBrain Settings interface. Finish on Save, Test Connection, and Set Active."/>
            <wp:cNvGraphicFramePr>
              <a:graphicFrameLocks noChangeAspect="1"/>
            </wp:cNvGraphicFramePr>
            <a:graphic>
              <a:graphicData uri="http://schemas.openxmlformats.org/drawingml/2006/picture">
                <pic:pic>
                  <pic:nvPicPr>
                    <pic:cNvPr id="0" name="providers-cloud-expanded.png"/>
                    <pic:cNvPicPr/>
                  </pic:nvPicPr>
                  <pic:blipFill>
                    <a:blip r:embed="rId12"/>
                    <a:srcRect l="19141" t="75984" r="19141" b="2385"/>
                    <a:stretch>
                      <a:fillRect/>
                    </a:stretch>
                  </pic:blipFill>
                  <pic:spPr>
                    <a:xfrm>
                      <a:off x="0" y="0"/>
                      <a:ext cx="5806440" cy="2866470"/>
                    </a:xfrm>
                    <a:prstGeom prst="rect"/>
                  </pic:spPr>
                </pic:pic>
              </a:graphicData>
            </a:graphic>
          </wp:inline>
        </w:drawing>
      </w:r>
    </w:p>
    <w:p>
      <w:pPr>
        <w:pStyle w:val="FigureCaption"/>
      </w:pPr>
      <w:r>
        <w:rPr>
          <w:rFonts w:ascii="Calibri" w:hAnsi="Calibri"/>
          <w:b/>
          <w:i w:val="0"/>
          <w:color w:val="6C63FF"/>
          <w:sz w:val="17"/>
        </w:rPr>
        <w:t xml:space="preserve">EXIT FRAME  </w:t>
      </w:r>
      <w:r>
        <w:rPr>
          <w:rFonts w:ascii="Calibri" w:hAnsi="Calibri"/>
          <w:i/>
          <w:color w:val="5F6575"/>
          <w:sz w:val="17"/>
        </w:rPr>
        <w:t>Finish on Save, Test Connection, and Set Active.</w:t>
      </w:r>
    </w:p>
    <w:p>
      <w:r>
        <w:br w:type="page"/>
      </w:r>
    </w:p>
    <w:p>
      <w:pPr>
        <w:spacing w:after="40"/>
      </w:pPr>
      <w:r>
        <w:rPr>
          <w:rFonts w:ascii="Calibri" w:hAnsi="Calibri"/>
          <w:b/>
          <w:color w:val="6C63FF"/>
          <w:sz w:val="19"/>
        </w:rPr>
        <w:t>CHAPTER 3  /  2:00</w:t>
      </w:r>
    </w:p>
    <w:p>
      <w:pPr>
        <w:pStyle w:val="Heading1"/>
      </w:pPr>
      <w:r>
        <w:t>Everyday General settings</w:t>
      </w:r>
    </w:p>
    <w:p>
      <w:pPr>
        <w:keepNext/>
        <w:spacing w:before="80" w:after="0"/>
        <w:jc w:val="center"/>
      </w:pPr>
      <w:r>
        <w:drawing>
          <wp:inline xmlns:a="http://schemas.openxmlformats.org/drawingml/2006/main" xmlns:pic="http://schemas.openxmlformats.org/drawingml/2006/picture">
            <wp:extent cx="5806440" cy="3266122"/>
            <wp:docPr id="7" name="Picture 7" title="Open General and establish the language, appearance, and behavior controls." descr="Screenshot of the WebBrain Settings interface. Open General and establish the language, appearance, and behavior controls."/>
            <wp:cNvGraphicFramePr>
              <a:graphicFrameLocks noChangeAspect="1"/>
            </wp:cNvGraphicFramePr>
            <a:graphic>
              <a:graphicData uri="http://schemas.openxmlformats.org/drawingml/2006/picture">
                <pic:pic>
                  <pic:nvPicPr>
                    <pic:cNvPr id="0" name="general-top.png"/>
                    <pic:cNvPicPr/>
                  </pic:nvPicPr>
                  <pic:blipFill>
                    <a:blip r:embed="rId13"/>
                    <a:srcRect l="0" t="0" r="0" b="0"/>
                    <a:stretch>
                      <a:fillRect/>
                    </a:stretch>
                  </pic:blipFill>
                  <pic:spPr>
                    <a:xfrm>
                      <a:off x="0" y="0"/>
                      <a:ext cx="5806440" cy="3266122"/>
                    </a:xfrm>
                    <a:prstGeom prst="rect"/>
                  </pic:spPr>
                </pic:pic>
              </a:graphicData>
            </a:graphic>
          </wp:inline>
        </w:drawing>
      </w:r>
    </w:p>
    <w:p>
      <w:pPr>
        <w:pStyle w:val="FigureCaption"/>
      </w:pPr>
      <w:r>
        <w:rPr>
          <w:rFonts w:ascii="Calibri" w:hAnsi="Calibri"/>
          <w:b/>
          <w:i w:val="0"/>
          <w:color w:val="6C63FF"/>
          <w:sz w:val="17"/>
        </w:rPr>
        <w:t xml:space="preserve">ENTRY FRAME  </w:t>
      </w:r>
      <w:r>
        <w:rPr>
          <w:rFonts w:ascii="Calibri" w:hAnsi="Calibri"/>
          <w:i/>
          <w:color w:val="5F6575"/>
          <w:sz w:val="17"/>
        </w:rPr>
        <w:t>Open General and establish the language, appearance, and behavior controls.</w:t>
      </w:r>
    </w:p>
    <w:p>
      <w:pPr>
        <w:spacing w:before="60" w:after="140"/>
        <w:ind w:left="173" w:right="173"/>
        <w:shd w:fill="EEF4FB"/>
      </w:pPr>
      <w:r>
        <w:rPr>
          <w:rFonts w:ascii="Calibri" w:hAnsi="Calibri"/>
          <w:b/>
          <w:color w:val="2F5E94"/>
          <w:sz w:val="18"/>
        </w:rPr>
        <w:t xml:space="preserve">ON SCREEN  </w:t>
      </w:r>
      <w:r>
        <w:rPr>
          <w:rFonts w:ascii="Calibri" w:hAnsi="Calibri"/>
          <w:color w:val="212534"/>
          <w:sz w:val="20"/>
        </w:rPr>
        <w:t>Show Language, Appearance, and Verbose Mode first. Keep the pace brisk.</w:t>
      </w:r>
    </w:p>
    <w:p>
      <w:pPr>
        <w:spacing w:after="140"/>
        <w:ind w:left="173" w:right="115"/>
      </w:pPr>
      <w:r>
        <w:rPr>
          <w:rFonts w:ascii="Calibri" w:hAnsi="Calibri"/>
          <w:b/>
          <w:color w:val="6C63FF"/>
          <w:sz w:val="17"/>
        </w:rPr>
        <w:t xml:space="preserve">NARRATION  </w:t>
      </w:r>
      <w:r>
        <w:rPr>
          <w:rFonts w:ascii="Calibri" w:hAnsi="Calibri"/>
          <w:color w:val="212534"/>
          <w:sz w:val="22"/>
        </w:rPr>
        <w:t>Language changes WebBrain's interface language. Appearance can follow your operating system or stay in light or dark mode.</w:t>
      </w:r>
    </w:p>
    <w:p>
      <w:pPr>
        <w:spacing w:after="140"/>
        <w:ind w:left="173" w:right="115"/>
      </w:pPr>
      <w:r>
        <w:rPr>
          <w:rFonts w:ascii="Calibri" w:hAnsi="Calibri"/>
          <w:b/>
          <w:color w:val="6C63FF"/>
          <w:sz w:val="17"/>
        </w:rPr>
        <w:t xml:space="preserve">NARRATION  </w:t>
      </w:r>
      <w:r>
        <w:rPr>
          <w:rFonts w:ascii="Calibri" w:hAnsi="Calibri"/>
          <w:color w:val="212534"/>
          <w:sz w:val="22"/>
        </w:rPr>
        <w:t>Verbose Mode displays full tool arguments and raw results in the conversation. It is useful for debugging, but most people should leave it off for a cleaner chat.</w:t>
      </w:r>
    </w:p>
    <w:p>
      <w:pPr>
        <w:pStyle w:val="Heading2"/>
      </w:pPr>
      <w:r>
        <w:t>Planning</w:t>
      </w:r>
    </w:p>
    <w:p>
      <w:pPr>
        <w:keepNext/>
        <w:spacing w:before="80" w:after="0"/>
        <w:jc w:val="center"/>
      </w:pPr>
      <w:r>
        <w:drawing>
          <wp:inline xmlns:a="http://schemas.openxmlformats.org/drawingml/2006/main" xmlns:pic="http://schemas.openxmlformats.org/drawingml/2006/picture">
            <wp:extent cx="5806440" cy="3126544"/>
            <wp:docPr id="8" name="Picture 8" title="Planning close-up: Plan before Act, review policy, and the confidence threshold." descr="Screenshot of the WebBrain Settings interface. Planning close-up: Plan before Act, review policy, and the confidence threshold."/>
            <wp:cNvGraphicFramePr>
              <a:graphicFrameLocks noChangeAspect="1"/>
            </wp:cNvGraphicFramePr>
            <a:graphic>
              <a:graphicData uri="http://schemas.openxmlformats.org/drawingml/2006/picture">
                <pic:pic>
                  <pic:nvPicPr>
                    <pic:cNvPr id="0" name="general-top.png"/>
                    <pic:cNvPicPr/>
                  </pic:nvPicPr>
                  <pic:blipFill>
                    <a:blip r:embed="rId13"/>
                    <a:srcRect l="19531" t="41667" r="19531" b="0"/>
                    <a:stretch>
                      <a:fillRect/>
                    </a:stretch>
                  </pic:blipFill>
                  <pic:spPr>
                    <a:xfrm>
                      <a:off x="0" y="0"/>
                      <a:ext cx="5806440" cy="3126544"/>
                    </a:xfrm>
                    <a:prstGeom prst="rect"/>
                  </pic:spPr>
                </pic:pic>
              </a:graphicData>
            </a:graphic>
          </wp:inline>
        </w:drawing>
      </w:r>
    </w:p>
    <w:p>
      <w:pPr>
        <w:pStyle w:val="FigureCaption"/>
      </w:pPr>
      <w:r>
        <w:rPr>
          <w:rFonts w:ascii="Calibri" w:hAnsi="Calibri"/>
          <w:b/>
          <w:i w:val="0"/>
          <w:color w:val="6C63FF"/>
          <w:sz w:val="17"/>
        </w:rPr>
        <w:t xml:space="preserve">MID-CHAPTER  </w:t>
      </w:r>
      <w:r>
        <w:rPr>
          <w:rFonts w:ascii="Calibri" w:hAnsi="Calibri"/>
          <w:i/>
          <w:color w:val="5F6575"/>
          <w:sz w:val="17"/>
        </w:rPr>
        <w:t>Planning close-up: Plan before Act, review policy, and the confidence threshold.</w:t>
      </w:r>
    </w:p>
    <w:p>
      <w:pPr>
        <w:spacing w:after="140"/>
        <w:ind w:left="173" w:right="115"/>
      </w:pPr>
      <w:r>
        <w:rPr>
          <w:rFonts w:ascii="Calibri" w:hAnsi="Calibri"/>
          <w:b/>
          <w:color w:val="6C63FF"/>
          <w:sz w:val="17"/>
        </w:rPr>
        <w:t xml:space="preserve">NARRATION  </w:t>
      </w:r>
      <w:r>
        <w:rPr>
          <w:rFonts w:ascii="Calibri" w:hAnsi="Calibri"/>
          <w:color w:val="212534"/>
          <w:sz w:val="22"/>
        </w:rPr>
        <w:t>Plan before Act controls whether WebBrain creates a structured plan before operating the browser. Try planning is the default: WebBrain attempts a plan, but can continue if planning fails. Strict planning cancels the run if a valid plan cannot be produced. Off skips planning.</w:t>
      </w:r>
    </w:p>
    <w:p>
      <w:pPr>
        <w:spacing w:after="140"/>
        <w:ind w:left="173" w:right="115"/>
      </w:pPr>
      <w:r>
        <w:rPr>
          <w:rFonts w:ascii="Calibri" w:hAnsi="Calibri"/>
          <w:b/>
          <w:color w:val="6C63FF"/>
          <w:sz w:val="17"/>
        </w:rPr>
        <w:t xml:space="preserve">NARRATION  </w:t>
      </w:r>
      <w:r>
        <w:rPr>
          <w:rFonts w:ascii="Calibri" w:hAnsi="Calibri"/>
          <w:color w:val="212534"/>
          <w:sz w:val="22"/>
        </w:rPr>
        <w:t>Plan review stops is separate. The default is confidence-based review. With the threshold at ninety percent, plans at or above ninety percent run automatically. Lower-confidence plans pause so you can review or change them. You can instead review every plan or never stop for review.</w:t>
      </w:r>
    </w:p>
    <w:p>
      <w:pPr>
        <w:spacing w:after="140"/>
        <w:ind w:left="173" w:right="115"/>
      </w:pPr>
      <w:r>
        <w:rPr>
          <w:rFonts w:ascii="Calibri" w:hAnsi="Calibri"/>
          <w:b/>
          <w:color w:val="6C63FF"/>
          <w:sz w:val="17"/>
        </w:rPr>
        <w:t xml:space="preserve">NARRATION  </w:t>
      </w:r>
      <w:r>
        <w:rPr>
          <w:rFonts w:ascii="Calibri" w:hAnsi="Calibri"/>
          <w:color w:val="212534"/>
          <w:sz w:val="22"/>
        </w:rPr>
        <w:t>A good general-purpose setup is Try planning with confidence-based review. It adds structure without interrupting you unnecessarily.</w:t>
      </w:r>
    </w:p>
    <w:p>
      <w:pPr>
        <w:pStyle w:val="Heading2"/>
      </w:pPr>
      <w:r>
        <w:t>Scheduled tasks and completion behavior</w:t>
      </w:r>
    </w:p>
    <w:p>
      <w:pPr>
        <w:spacing w:after="140"/>
        <w:ind w:left="173" w:right="115"/>
      </w:pPr>
      <w:r>
        <w:rPr>
          <w:rFonts w:ascii="Calibri" w:hAnsi="Calibri"/>
          <w:b/>
          <w:color w:val="6C63FF"/>
          <w:sz w:val="17"/>
        </w:rPr>
        <w:t xml:space="preserve">NARRATION  </w:t>
      </w:r>
      <w:r>
        <w:rPr>
          <w:rFonts w:ascii="Calibri" w:hAnsi="Calibri"/>
          <w:color w:val="212534"/>
          <w:sz w:val="22"/>
        </w:rPr>
        <w:t>Scheduled tasks allows one-time and recurring jobs to run through browser alarms. Confirm scheduled consequential actions keeps permission checks active during unattended runs, and I recommend leaving it on.</w:t>
      </w:r>
    </w:p>
    <w:p>
      <w:pPr>
        <w:spacing w:after="140"/>
        <w:ind w:left="173" w:right="115"/>
      </w:pPr>
      <w:r>
        <w:rPr>
          <w:rFonts w:ascii="Calibri" w:hAnsi="Calibri"/>
          <w:b/>
          <w:color w:val="6C63FF"/>
          <w:sz w:val="17"/>
        </w:rPr>
        <w:t xml:space="preserve">NARRATION  </w:t>
      </w:r>
      <w:r>
        <w:rPr>
          <w:rFonts w:ascii="Calibri" w:hAnsi="Calibri"/>
          <w:color w:val="212534"/>
          <w:sz w:val="22"/>
        </w:rPr>
        <w:t>Completion sound plays a short chime. Completion confetti adds the success animation and can be disabled for a quieter finish.</w:t>
      </w:r>
    </w:p>
    <w:p>
      <w:pPr>
        <w:pStyle w:val="Heading2"/>
      </w:pPr>
      <w:r>
        <w:t>Step limit, timeout, History, and Traces</w:t>
      </w:r>
    </w:p>
    <w:p>
      <w:pPr>
        <w:spacing w:after="140"/>
        <w:ind w:left="173" w:right="115"/>
      </w:pPr>
      <w:r>
        <w:rPr>
          <w:rFonts w:ascii="Calibri" w:hAnsi="Calibri"/>
          <w:b/>
          <w:color w:val="6C63FF"/>
          <w:sz w:val="17"/>
        </w:rPr>
        <w:t xml:space="preserve">NARRATION  </w:t>
      </w:r>
      <w:r>
        <w:rPr>
          <w:rFonts w:ascii="Calibri" w:hAnsi="Calibri"/>
          <w:color w:val="212534"/>
          <w:sz w:val="22"/>
        </w:rPr>
        <w:t>Max Agent Steps limits how many tool actions WebBrain can take for one message. The default is one hundred and thirty. Moving the slider to infinity removes the limit, which is best reserved for complex tasks you are actively monitoring.</w:t>
      </w:r>
    </w:p>
    <w:p>
      <w:pPr>
        <w:spacing w:after="140"/>
        <w:ind w:left="173" w:right="115"/>
      </w:pPr>
      <w:r>
        <w:rPr>
          <w:rFonts w:ascii="Calibri" w:hAnsi="Calibri"/>
          <w:b/>
          <w:color w:val="6C63FF"/>
          <w:sz w:val="17"/>
        </w:rPr>
        <w:t xml:space="preserve">NARRATION  </w:t>
      </w:r>
      <w:r>
        <w:rPr>
          <w:rFonts w:ascii="Calibri" w:hAnsi="Calibri"/>
          <w:color w:val="212534"/>
          <w:sz w:val="22"/>
        </w:rPr>
        <w:t>LLM request timeout controls how long WebBrain waits for a model to begin responding. The default is one hundred and twenty seconds. Large local models may need longer.</w:t>
      </w:r>
    </w:p>
    <w:p>
      <w:pPr>
        <w:spacing w:after="140"/>
        <w:ind w:left="173" w:right="115"/>
      </w:pPr>
      <w:r>
        <w:rPr>
          <w:rFonts w:ascii="Calibri" w:hAnsi="Calibri"/>
          <w:b/>
          <w:color w:val="6C63FF"/>
          <w:sz w:val="17"/>
        </w:rPr>
        <w:t xml:space="preserve">NARRATION  </w:t>
      </w:r>
      <w:r>
        <w:rPr>
          <w:rFonts w:ascii="Calibri" w:hAnsi="Calibri"/>
          <w:color w:val="212534"/>
          <w:sz w:val="22"/>
        </w:rPr>
        <w:t>Chat History opens locally saved conversations. Traces opens the debugging and model-comparison view; traces appear only after recording is enabled in Advanced settings.</w:t>
      </w:r>
    </w:p>
    <w:p>
      <w:pPr>
        <w:keepNext/>
        <w:spacing w:before="80" w:after="0"/>
        <w:jc w:val="center"/>
      </w:pPr>
      <w:r>
        <w:drawing>
          <wp:inline xmlns:a="http://schemas.openxmlformats.org/drawingml/2006/main" xmlns:pic="http://schemas.openxmlformats.org/drawingml/2006/picture">
            <wp:extent cx="5806440" cy="3266122"/>
            <wp:docPr id="9" name="Picture 9" title="End on Max Agent Steps, timeout, Traces, History, and the collapsed Advanced section." descr="Screenshot of the WebBrain Settings interface. End on Max Agent Steps, timeout, Traces, History, and the collapsed Advanced section."/>
            <wp:cNvGraphicFramePr>
              <a:graphicFrameLocks noChangeAspect="1"/>
            </wp:cNvGraphicFramePr>
            <a:graphic>
              <a:graphicData uri="http://schemas.openxmlformats.org/drawingml/2006/picture">
                <pic:pic>
                  <pic:nvPicPr>
                    <pic:cNvPr id="0" name="general-limits.png"/>
                    <pic:cNvPicPr/>
                  </pic:nvPicPr>
                  <pic:blipFill>
                    <a:blip r:embed="rId14"/>
                    <a:srcRect l="0" t="0" r="0" b="0"/>
                    <a:stretch>
                      <a:fillRect/>
                    </a:stretch>
                  </pic:blipFill>
                  <pic:spPr>
                    <a:xfrm>
                      <a:off x="0" y="0"/>
                      <a:ext cx="5806440" cy="3266122"/>
                    </a:xfrm>
                    <a:prstGeom prst="rect"/>
                  </pic:spPr>
                </pic:pic>
              </a:graphicData>
            </a:graphic>
          </wp:inline>
        </w:drawing>
      </w:r>
    </w:p>
    <w:p>
      <w:pPr>
        <w:pStyle w:val="FigureCaption"/>
      </w:pPr>
      <w:r>
        <w:rPr>
          <w:rFonts w:ascii="Calibri" w:hAnsi="Calibri"/>
          <w:b/>
          <w:i w:val="0"/>
          <w:color w:val="6C63FF"/>
          <w:sz w:val="17"/>
        </w:rPr>
        <w:t xml:space="preserve">EXIT FRAME  </w:t>
      </w:r>
      <w:r>
        <w:rPr>
          <w:rFonts w:ascii="Calibri" w:hAnsi="Calibri"/>
          <w:i/>
          <w:color w:val="5F6575"/>
          <w:sz w:val="17"/>
        </w:rPr>
        <w:t>End on Max Agent Steps, timeout, Traces, History, and the collapsed Advanced section.</w:t>
      </w:r>
    </w:p>
    <w:p>
      <w:r>
        <w:br w:type="page"/>
      </w:r>
    </w:p>
    <w:p>
      <w:pPr>
        <w:spacing w:after="40"/>
      </w:pPr>
      <w:r>
        <w:rPr>
          <w:rFonts w:ascii="Calibri" w:hAnsi="Calibri"/>
          <w:b/>
          <w:color w:val="6C63FF"/>
          <w:sz w:val="19"/>
        </w:rPr>
        <w:t>CHAPTER 4  /  4:30</w:t>
      </w:r>
    </w:p>
    <w:p>
      <w:pPr>
        <w:pStyle w:val="Heading1"/>
      </w:pPr>
      <w:r>
        <w:t>Providers in detail</w:t>
      </w:r>
    </w:p>
    <w:p>
      <w:pPr>
        <w:keepNext/>
        <w:spacing w:before="80" w:after="0"/>
        <w:jc w:val="center"/>
      </w:pPr>
      <w:r>
        <w:drawing>
          <wp:inline xmlns:a="http://schemas.openxmlformats.org/drawingml/2006/main" xmlns:pic="http://schemas.openxmlformats.org/drawingml/2006/picture">
            <wp:extent cx="4756354" cy="3428999"/>
            <wp:docPr id="10" name="Picture 10" title="Re-establish the filters, search field, active card, and collapsed provider headers." descr="Screenshot of the WebBrain Settings interface. Re-establish the filters, search field, active card, and collapsed provider headers."/>
            <wp:cNvGraphicFramePr>
              <a:graphicFrameLocks noChangeAspect="1"/>
            </wp:cNvGraphicFramePr>
            <a:graphic>
              <a:graphicData uri="http://schemas.openxmlformats.org/drawingml/2006/picture">
                <pic:pic>
                  <pic:nvPicPr>
                    <pic:cNvPr id="0" name="providers-full.png"/>
                    <pic:cNvPicPr/>
                  </pic:nvPicPr>
                  <pic:blipFill>
                    <a:blip r:embed="rId11"/>
                    <a:srcRect l="16406" t="0" r="16406" b="43119"/>
                    <a:stretch>
                      <a:fillRect/>
                    </a:stretch>
                  </pic:blipFill>
                  <pic:spPr>
                    <a:xfrm>
                      <a:off x="0" y="0"/>
                      <a:ext cx="4756354" cy="3428999"/>
                    </a:xfrm>
                    <a:prstGeom prst="rect"/>
                  </pic:spPr>
                </pic:pic>
              </a:graphicData>
            </a:graphic>
          </wp:inline>
        </w:drawing>
      </w:r>
    </w:p>
    <w:p>
      <w:pPr>
        <w:pStyle w:val="FigureCaption"/>
      </w:pPr>
      <w:r>
        <w:rPr>
          <w:rFonts w:ascii="Calibri" w:hAnsi="Calibri"/>
          <w:b/>
          <w:i w:val="0"/>
          <w:color w:val="6C63FF"/>
          <w:sz w:val="17"/>
        </w:rPr>
        <w:t xml:space="preserve">ENTRY FRAME  </w:t>
      </w:r>
      <w:r>
        <w:rPr>
          <w:rFonts w:ascii="Calibri" w:hAnsi="Calibri"/>
          <w:i/>
          <w:color w:val="5F6575"/>
          <w:sz w:val="17"/>
        </w:rPr>
        <w:t>Re-establish the filters, search field, active card, and collapsed provider headers.</w:t>
      </w:r>
    </w:p>
    <w:p>
      <w:pPr>
        <w:spacing w:after="140"/>
        <w:ind w:left="173" w:right="115"/>
      </w:pPr>
      <w:r>
        <w:rPr>
          <w:rFonts w:ascii="Calibri" w:hAnsi="Calibri"/>
          <w:b/>
          <w:color w:val="6C63FF"/>
          <w:sz w:val="17"/>
        </w:rPr>
        <w:t xml:space="preserve">NARRATION  </w:t>
      </w:r>
      <w:r>
        <w:rPr>
          <w:rFonts w:ascii="Calibri" w:hAnsi="Calibri"/>
          <w:color w:val="212534"/>
          <w:sz w:val="22"/>
        </w:rPr>
        <w:t>Providers are grouped into Local, Cloud, and Router categories. Use the filters to shorten the list, or search by provider, model, field, or category.</w:t>
      </w:r>
    </w:p>
    <w:p>
      <w:pPr>
        <w:spacing w:after="140"/>
        <w:ind w:left="173" w:right="115"/>
      </w:pPr>
      <w:r>
        <w:rPr>
          <w:rFonts w:ascii="Calibri" w:hAnsi="Calibri"/>
          <w:b/>
          <w:color w:val="6C63FF"/>
          <w:sz w:val="17"/>
        </w:rPr>
        <w:t xml:space="preserve">NARRATION  </w:t>
      </w:r>
      <w:r>
        <w:rPr>
          <w:rFonts w:ascii="Calibri" w:hAnsi="Calibri"/>
          <w:color w:val="212534"/>
          <w:sz w:val="22"/>
        </w:rPr>
        <w:t>The active provider remains visible even if it does not match the selected category. Its card begins expanded. Other headers still show the provider type, category, and configured model.</w:t>
      </w:r>
    </w:p>
    <w:p>
      <w:pPr>
        <w:pStyle w:val="Heading2"/>
      </w:pPr>
      <w:r>
        <w:t>Local providers</w:t>
      </w:r>
    </w:p>
    <w:p>
      <w:pPr>
        <w:keepNext/>
        <w:spacing w:before="80" w:after="0"/>
        <w:jc w:val="center"/>
      </w:pPr>
      <w:r>
        <w:drawing>
          <wp:inline xmlns:a="http://schemas.openxmlformats.org/drawingml/2006/main" xmlns:pic="http://schemas.openxmlformats.org/drawingml/2006/picture">
            <wp:extent cx="5684270" cy="4389120"/>
            <wp:docPr id="11" name="Picture 11" title="Local-provider close-up showing server URL, model discovery, context window, vision, and prompt tier." descr="Screenshot of the WebBrain Settings interface. Local-provider close-up showing server URL, model discovery, context window, vision, and prompt tier."/>
            <wp:cNvGraphicFramePr>
              <a:graphicFrameLocks noChangeAspect="1"/>
            </wp:cNvGraphicFramePr>
            <a:graphic>
              <a:graphicData uri="http://schemas.openxmlformats.org/drawingml/2006/picture">
                <pic:pic>
                  <pic:nvPicPr>
                    <pic:cNvPr id="0" name="providers-local-expanded.png"/>
                    <pic:cNvPicPr/>
                  </pic:nvPicPr>
                  <pic:blipFill>
                    <a:blip r:embed="rId15"/>
                    <a:srcRect l="19141" t="24879" r="19141" b="32965"/>
                    <a:stretch>
                      <a:fillRect/>
                    </a:stretch>
                  </pic:blipFill>
                  <pic:spPr>
                    <a:xfrm>
                      <a:off x="0" y="0"/>
                      <a:ext cx="5684270" cy="4389120"/>
                    </a:xfrm>
                    <a:prstGeom prst="rect"/>
                  </pic:spPr>
                </pic:pic>
              </a:graphicData>
            </a:graphic>
          </wp:inline>
        </w:drawing>
      </w:r>
    </w:p>
    <w:p>
      <w:pPr>
        <w:pStyle w:val="FigureCaption"/>
      </w:pPr>
      <w:r>
        <w:rPr>
          <w:rFonts w:ascii="Calibri" w:hAnsi="Calibri"/>
          <w:b/>
          <w:i w:val="0"/>
          <w:color w:val="6C63FF"/>
          <w:sz w:val="17"/>
        </w:rPr>
        <w:t xml:space="preserve">MID-CHAPTER  </w:t>
      </w:r>
      <w:r>
        <w:rPr>
          <w:rFonts w:ascii="Calibri" w:hAnsi="Calibri"/>
          <w:i/>
          <w:color w:val="5F6575"/>
          <w:sz w:val="17"/>
        </w:rPr>
        <w:t>Local-provider close-up showing server URL, model discovery, context window, vision, and prompt tier.</w:t>
      </w:r>
    </w:p>
    <w:p>
      <w:pPr>
        <w:spacing w:after="140"/>
        <w:ind w:left="173" w:right="115"/>
      </w:pPr>
      <w:r>
        <w:rPr>
          <w:rFonts w:ascii="Calibri" w:hAnsi="Calibri"/>
          <w:b/>
          <w:color w:val="6C63FF"/>
          <w:sz w:val="17"/>
        </w:rPr>
        <w:t xml:space="preserve">NARRATION  </w:t>
      </w:r>
      <w:r>
        <w:rPr>
          <w:rFonts w:ascii="Calibri" w:hAnsi="Calibri"/>
          <w:color w:val="212534"/>
          <w:sz w:val="22"/>
        </w:rPr>
        <w:t>WebBrain supports llama.cpp, Ollama, LM Studio, Jan, vLLM, SGLang, and LocalAI. Server URL is the address of the local service. Model identifies the loaded or served model; LM Studio can leave it blank to use the model already loaded.</w:t>
      </w:r>
    </w:p>
    <w:p>
      <w:pPr>
        <w:spacing w:after="140"/>
        <w:ind w:left="173" w:right="115"/>
      </w:pPr>
      <w:r>
        <w:rPr>
          <w:rFonts w:ascii="Calibri" w:hAnsi="Calibri"/>
          <w:b/>
          <w:color w:val="6C63FF"/>
          <w:sz w:val="17"/>
        </w:rPr>
        <w:t xml:space="preserve">NARRATION  </w:t>
      </w:r>
      <w:r>
        <w:rPr>
          <w:rFonts w:ascii="Calibri" w:hAnsi="Calibri"/>
          <w:color w:val="212534"/>
          <w:sz w:val="22"/>
        </w:rPr>
        <w:t>Load Models asks the local server for available model names. Context window is the number of tokens the model can handle. Local providers default conservatively to sixteen thousand three hundred and eighty-four tokens, and some backends can report a larger live value during model loading or connection testing.</w:t>
      </w:r>
    </w:p>
    <w:p>
      <w:pPr>
        <w:spacing w:after="140"/>
        <w:ind w:left="173" w:right="115"/>
      </w:pPr>
      <w:r>
        <w:rPr>
          <w:rFonts w:ascii="Calibri" w:hAnsi="Calibri"/>
          <w:b/>
          <w:color w:val="6C63FF"/>
          <w:sz w:val="17"/>
        </w:rPr>
        <w:t xml:space="preserve">NARRATION  </w:t>
      </w:r>
      <w:r>
        <w:rPr>
          <w:rFonts w:ascii="Calibri" w:hAnsi="Calibri"/>
          <w:color w:val="212534"/>
          <w:sz w:val="22"/>
        </w:rPr>
        <w:t>Model supports vision should be enabled only when the selected model accepts images. Prompt tier controls tool-surface size: Compact for small models, Mid for capable local models, and Full for large or frontier models. Dev mode is unavailable at Compact tier.</w:t>
      </w:r>
    </w:p>
    <w:p>
      <w:pPr>
        <w:pStyle w:val="Heading2"/>
      </w:pPr>
      <w:r>
        <w:t>Cloud providers</w:t>
      </w:r>
    </w:p>
    <w:p>
      <w:pPr>
        <w:keepNext/>
        <w:spacing w:before="80" w:after="0"/>
        <w:jc w:val="center"/>
      </w:pPr>
      <w:r>
        <w:drawing>
          <wp:inline xmlns:a="http://schemas.openxmlformats.org/drawingml/2006/main" xmlns:pic="http://schemas.openxmlformats.org/drawingml/2006/picture">
            <wp:extent cx="5214142" cy="4389120"/>
            <wp:docPr id="12" name="Picture 12" title="Cloud-provider close-up. Cost fields estimate usage; they do not change provider billing." descr="Screenshot of the WebBrain Settings interface. Cloud-provider close-up. Cost fields estimate usage; they do not change provider billing."/>
            <wp:cNvGraphicFramePr>
              <a:graphicFrameLocks noChangeAspect="1"/>
            </wp:cNvGraphicFramePr>
            <a:graphic>
              <a:graphicData uri="http://schemas.openxmlformats.org/drawingml/2006/picture">
                <pic:pic>
                  <pic:nvPicPr>
                    <pic:cNvPr id="0" name="providers-cloud-expanded.png"/>
                    <pic:cNvPicPr/>
                  </pic:nvPicPr>
                  <pic:blipFill>
                    <a:blip r:embed="rId12"/>
                    <a:srcRect l="19141" t="51581" r="19141" b="11536"/>
                    <a:stretch>
                      <a:fillRect/>
                    </a:stretch>
                  </pic:blipFill>
                  <pic:spPr>
                    <a:xfrm>
                      <a:off x="0" y="0"/>
                      <a:ext cx="5214142" cy="4389120"/>
                    </a:xfrm>
                    <a:prstGeom prst="rect"/>
                  </pic:spPr>
                </pic:pic>
              </a:graphicData>
            </a:graphic>
          </wp:inline>
        </w:drawing>
      </w:r>
    </w:p>
    <w:p>
      <w:pPr>
        <w:pStyle w:val="FigureCaption"/>
      </w:pPr>
      <w:r>
        <w:rPr>
          <w:rFonts w:ascii="Calibri" w:hAnsi="Calibri"/>
          <w:b/>
          <w:i w:val="0"/>
          <w:color w:val="6C63FF"/>
          <w:sz w:val="17"/>
        </w:rPr>
        <w:t xml:space="preserve">MID-CHAPTER  </w:t>
      </w:r>
      <w:r>
        <w:rPr>
          <w:rFonts w:ascii="Calibri" w:hAnsi="Calibri"/>
          <w:i/>
          <w:color w:val="5F6575"/>
          <w:sz w:val="17"/>
        </w:rPr>
        <w:t>Cloud-provider close-up. Cost fields estimate usage; they do not change provider billing.</w:t>
      </w:r>
    </w:p>
    <w:p>
      <w:pPr>
        <w:spacing w:after="140"/>
        <w:ind w:left="173" w:right="115"/>
      </w:pPr>
      <w:r>
        <w:rPr>
          <w:rFonts w:ascii="Calibri" w:hAnsi="Calibri"/>
          <w:b/>
          <w:color w:val="6C63FF"/>
          <w:sz w:val="17"/>
        </w:rPr>
        <w:t xml:space="preserve">NARRATION  </w:t>
      </w:r>
      <w:r>
        <w:rPr>
          <w:rFonts w:ascii="Calibri" w:hAnsi="Calibri"/>
          <w:color w:val="212534"/>
          <w:sz w:val="22"/>
        </w:rPr>
        <w:t>A typical cloud provider asks for an API key and model. Many also expose an API base URL and estimated input and output prices. Those prices help WebBrain estimate cost when exact usage is unavailable; they do not alter what the provider charges.</w:t>
      </w:r>
    </w:p>
    <w:p>
      <w:pPr>
        <w:spacing w:after="140"/>
        <w:ind w:left="173" w:right="115"/>
      </w:pPr>
      <w:r>
        <w:rPr>
          <w:rFonts w:ascii="Calibri" w:hAnsi="Calibri"/>
          <w:b/>
          <w:color w:val="6C63FF"/>
          <w:sz w:val="17"/>
        </w:rPr>
        <w:t xml:space="preserve">NARRATION  </w:t>
      </w:r>
      <w:r>
        <w:rPr>
          <w:rFonts w:ascii="Calibri" w:hAnsi="Calibri"/>
          <w:color w:val="212534"/>
          <w:sz w:val="22"/>
        </w:rPr>
        <w:t>Azure adds a deployment name and API version. AWS Bedrock uses region and AWS credentials. Cloudflare Workers AI also needs an account ID. After any change, remember the separate steps: Save, Test Connection, and Set Active.</w:t>
      </w:r>
    </w:p>
    <w:p>
      <w:pPr>
        <w:keepNext/>
        <w:spacing w:before="80" w:after="0"/>
        <w:jc w:val="center"/>
      </w:pPr>
      <w:r>
        <w:drawing>
          <wp:inline xmlns:a="http://schemas.openxmlformats.org/drawingml/2006/main" xmlns:pic="http://schemas.openxmlformats.org/drawingml/2006/picture">
            <wp:extent cx="5806440" cy="2228052"/>
            <wp:docPr id="13" name="Picture 13" title="Close on the provider categories and the local-model quick-start note." descr="Screenshot of the WebBrain Settings interface. Close on the provider categories and the local-model quick-start note."/>
            <wp:cNvGraphicFramePr>
              <a:graphicFrameLocks noChangeAspect="1"/>
            </wp:cNvGraphicFramePr>
            <a:graphic>
              <a:graphicData uri="http://schemas.openxmlformats.org/drawingml/2006/picture">
                <pic:pic>
                  <pic:nvPicPr>
                    <pic:cNvPr id="0" name="providers-full.png"/>
                    <pic:cNvPicPr/>
                  </pic:nvPicPr>
                  <pic:blipFill>
                    <a:blip r:embed="rId11"/>
                    <a:srcRect l="16406" t="69725" r="16406" b="0"/>
                    <a:stretch>
                      <a:fillRect/>
                    </a:stretch>
                  </pic:blipFill>
                  <pic:spPr>
                    <a:xfrm>
                      <a:off x="0" y="0"/>
                      <a:ext cx="5806440" cy="2228052"/>
                    </a:xfrm>
                    <a:prstGeom prst="rect"/>
                  </pic:spPr>
                </pic:pic>
              </a:graphicData>
            </a:graphic>
          </wp:inline>
        </w:drawing>
      </w:r>
    </w:p>
    <w:p>
      <w:pPr>
        <w:pStyle w:val="FigureCaption"/>
      </w:pPr>
      <w:r>
        <w:rPr>
          <w:rFonts w:ascii="Calibri" w:hAnsi="Calibri"/>
          <w:b/>
          <w:i w:val="0"/>
          <w:color w:val="6C63FF"/>
          <w:sz w:val="17"/>
        </w:rPr>
        <w:t xml:space="preserve">EXIT FRAME  </w:t>
      </w:r>
      <w:r>
        <w:rPr>
          <w:rFonts w:ascii="Calibri" w:hAnsi="Calibri"/>
          <w:i/>
          <w:color w:val="5F6575"/>
          <w:sz w:val="17"/>
        </w:rPr>
        <w:t>Close on the provider categories and the local-model quick-start note.</w:t>
      </w:r>
    </w:p>
    <w:p>
      <w:r>
        <w:br w:type="page"/>
      </w:r>
    </w:p>
    <w:p>
      <w:pPr>
        <w:spacing w:after="40"/>
      </w:pPr>
      <w:r>
        <w:rPr>
          <w:rFonts w:ascii="Calibri" w:hAnsi="Calibri"/>
          <w:b/>
          <w:color w:val="6C63FF"/>
          <w:sz w:val="19"/>
        </w:rPr>
        <w:t>CHAPTER 5  /  7:30</w:t>
      </w:r>
    </w:p>
    <w:p>
      <w:pPr>
        <w:pStyle w:val="Heading1"/>
      </w:pPr>
      <w:r>
        <w:t>Multimodal configuration</w:t>
      </w:r>
    </w:p>
    <w:p>
      <w:pPr>
        <w:keepNext/>
        <w:spacing w:before="80" w:after="0"/>
        <w:jc w:val="center"/>
      </w:pPr>
      <w:r>
        <w:drawing>
          <wp:inline xmlns:a="http://schemas.openxmlformats.org/drawingml/2006/main" xmlns:pic="http://schemas.openxmlformats.org/drawingml/2006/picture">
            <wp:extent cx="5671038" cy="3429000"/>
            <wp:docPr id="14" name="Picture 14" title="Open Multimodal on the Vision configuration card." descr="Screenshot of the WebBrain Settings interface. Open Multimodal on the Vision configuration card."/>
            <wp:cNvGraphicFramePr>
              <a:graphicFrameLocks noChangeAspect="1"/>
            </wp:cNvGraphicFramePr>
            <a:graphic>
              <a:graphicData uri="http://schemas.openxmlformats.org/drawingml/2006/picture">
                <pic:pic>
                  <pic:nvPicPr>
                    <pic:cNvPr id="0" name="multimodal-full.png"/>
                    <pic:cNvPicPr/>
                  </pic:nvPicPr>
                  <pic:blipFill>
                    <a:blip r:embed="rId16"/>
                    <a:srcRect l="16406" t="0" r="16406" b="41375"/>
                    <a:stretch>
                      <a:fillRect/>
                    </a:stretch>
                  </pic:blipFill>
                  <pic:spPr>
                    <a:xfrm>
                      <a:off x="0" y="0"/>
                      <a:ext cx="5671038" cy="3429000"/>
                    </a:xfrm>
                    <a:prstGeom prst="rect"/>
                  </pic:spPr>
                </pic:pic>
              </a:graphicData>
            </a:graphic>
          </wp:inline>
        </w:drawing>
      </w:r>
    </w:p>
    <w:p>
      <w:pPr>
        <w:pStyle w:val="FigureCaption"/>
      </w:pPr>
      <w:r>
        <w:rPr>
          <w:rFonts w:ascii="Calibri" w:hAnsi="Calibri"/>
          <w:b/>
          <w:i w:val="0"/>
          <w:color w:val="6C63FF"/>
          <w:sz w:val="17"/>
        </w:rPr>
        <w:t xml:space="preserve">ENTRY FRAME  </w:t>
      </w:r>
      <w:r>
        <w:rPr>
          <w:rFonts w:ascii="Calibri" w:hAnsi="Calibri"/>
          <w:i/>
          <w:color w:val="5F6575"/>
          <w:sz w:val="17"/>
        </w:rPr>
        <w:t>Open Multimodal on the Vision configuration card.</w:t>
      </w:r>
    </w:p>
    <w:p>
      <w:pPr>
        <w:spacing w:after="140"/>
        <w:ind w:left="173" w:right="115"/>
      </w:pPr>
      <w:r>
        <w:rPr>
          <w:rFonts w:ascii="Calibri" w:hAnsi="Calibri"/>
          <w:b/>
          <w:color w:val="6C63FF"/>
          <w:sz w:val="17"/>
        </w:rPr>
        <w:t xml:space="preserve">NARRATION  </w:t>
      </w:r>
      <w:r>
        <w:rPr>
          <w:rFonts w:ascii="Calibri" w:hAnsi="Calibri"/>
          <w:color w:val="212534"/>
          <w:sz w:val="22"/>
        </w:rPr>
        <w:t>The Multimodal tab separates two supporting jobs from the main provider.</w:t>
      </w:r>
    </w:p>
    <w:p>
      <w:pPr>
        <w:spacing w:after="140"/>
        <w:ind w:left="173" w:right="115"/>
      </w:pPr>
      <w:r>
        <w:rPr>
          <w:rFonts w:ascii="Calibri" w:hAnsi="Calibri"/>
          <w:b/>
          <w:color w:val="6C63FF"/>
          <w:sz w:val="17"/>
        </w:rPr>
        <w:t xml:space="preserve">NARRATION  </w:t>
      </w:r>
      <w:r>
        <w:rPr>
          <w:rFonts w:ascii="Calibri" w:hAnsi="Calibri"/>
          <w:color w:val="212534"/>
          <w:sz w:val="22"/>
        </w:rPr>
        <w:t>Vision lets you send screenshots to a dedicated OpenAI-compatible vision model while the active provider continues handling planning and tool calls. This is useful when your preferred reasoning model does not support images, or when a cheaper vision model is available.</w:t>
      </w:r>
    </w:p>
    <w:p>
      <w:pPr>
        <w:spacing w:after="140"/>
        <w:ind w:left="173" w:right="115"/>
      </w:pPr>
      <w:r>
        <w:rPr>
          <w:rFonts w:ascii="Calibri" w:hAnsi="Calibri"/>
          <w:b/>
          <w:color w:val="6C63FF"/>
          <w:sz w:val="17"/>
        </w:rPr>
        <w:t xml:space="preserve">NARRATION  </w:t>
      </w:r>
      <w:r>
        <w:rPr>
          <w:rFonts w:ascii="Calibri" w:hAnsi="Calibri"/>
          <w:color w:val="212534"/>
          <w:sz w:val="22"/>
        </w:rPr>
        <w:t>Enter the base URL, API key, and model, then Save and Test Connection. Leave the fields blank to use the active provider for vision.</w:t>
      </w:r>
    </w:p>
    <w:p>
      <w:pPr>
        <w:keepNext/>
        <w:spacing w:before="80" w:after="0"/>
        <w:jc w:val="center"/>
      </w:pPr>
      <w:r>
        <w:drawing>
          <wp:inline xmlns:a="http://schemas.openxmlformats.org/drawingml/2006/main" xmlns:pic="http://schemas.openxmlformats.org/drawingml/2006/picture">
            <wp:extent cx="5806440" cy="3355582"/>
            <wp:docPr id="15" name="Picture 15" title="Transcription uses a Whisper-compatible endpoint for recorded audio." descr="Screenshot of the WebBrain Settings interface. Transcription uses a Whisper-compatible endpoint for recorded audio."/>
            <wp:cNvGraphicFramePr>
              <a:graphicFrameLocks noChangeAspect="1"/>
            </wp:cNvGraphicFramePr>
            <a:graphic>
              <a:graphicData uri="http://schemas.openxmlformats.org/drawingml/2006/picture">
                <pic:pic>
                  <pic:nvPicPr>
                    <pic:cNvPr id="0" name="multimodal-full.png"/>
                    <pic:cNvPicPr/>
                  </pic:nvPicPr>
                  <pic:blipFill>
                    <a:blip r:embed="rId16"/>
                    <a:srcRect l="16406" t="43968" r="16406" b="0"/>
                    <a:stretch>
                      <a:fillRect/>
                    </a:stretch>
                  </pic:blipFill>
                  <pic:spPr>
                    <a:xfrm>
                      <a:off x="0" y="0"/>
                      <a:ext cx="5806440" cy="3355582"/>
                    </a:xfrm>
                    <a:prstGeom prst="rect"/>
                  </pic:spPr>
                </pic:pic>
              </a:graphicData>
            </a:graphic>
          </wp:inline>
        </w:drawing>
      </w:r>
    </w:p>
    <w:p>
      <w:pPr>
        <w:pStyle w:val="FigureCaption"/>
      </w:pPr>
      <w:r>
        <w:rPr>
          <w:rFonts w:ascii="Calibri" w:hAnsi="Calibri"/>
          <w:b/>
          <w:i w:val="0"/>
          <w:color w:val="6C63FF"/>
          <w:sz w:val="17"/>
        </w:rPr>
        <w:t xml:space="preserve">MID-CHAPTER  </w:t>
      </w:r>
      <w:r>
        <w:rPr>
          <w:rFonts w:ascii="Calibri" w:hAnsi="Calibri"/>
          <w:i/>
          <w:color w:val="5F6575"/>
          <w:sz w:val="17"/>
        </w:rPr>
        <w:t>Transcription uses a Whisper-compatible endpoint for recorded audio.</w:t>
      </w:r>
    </w:p>
    <w:p>
      <w:pPr>
        <w:spacing w:after="140"/>
        <w:ind w:left="173" w:right="115"/>
      </w:pPr>
      <w:r>
        <w:rPr>
          <w:rFonts w:ascii="Calibri" w:hAnsi="Calibri"/>
          <w:b/>
          <w:color w:val="6C63FF"/>
          <w:sz w:val="17"/>
        </w:rPr>
        <w:t xml:space="preserve">NARRATION  </w:t>
      </w:r>
      <w:r>
        <w:rPr>
          <w:rFonts w:ascii="Calibri" w:hAnsi="Calibri"/>
          <w:color w:val="212534"/>
          <w:sz w:val="22"/>
        </w:rPr>
        <w:t>Transcription is used by the recorder when converting audio into text. You can provide a Whisper-compatible endpoint here. If it is blank, WebBrain attempts to select a compatible configured provider automatically.</w:t>
      </w:r>
    </w:p>
    <w:p>
      <w:pPr>
        <w:keepNext/>
        <w:spacing w:before="80" w:after="0"/>
        <w:jc w:val="center"/>
      </w:pPr>
      <w:r>
        <w:drawing>
          <wp:inline xmlns:a="http://schemas.openxmlformats.org/drawingml/2006/main" xmlns:pic="http://schemas.openxmlformats.org/drawingml/2006/picture">
            <wp:extent cx="5153144" cy="3337560"/>
            <wp:docPr id="16" name="Picture 16" title="End on the Transcription card and its Save, Test Connection, and Clear controls." descr="Screenshot of the WebBrain Settings interface. End on the Transcription card and its Save, Test Connection, and Clear controls."/>
            <wp:cNvGraphicFramePr>
              <a:graphicFrameLocks noChangeAspect="1"/>
            </wp:cNvGraphicFramePr>
            <a:graphic>
              <a:graphicData uri="http://schemas.openxmlformats.org/drawingml/2006/picture">
                <pic:pic>
                  <pic:nvPicPr>
                    <pic:cNvPr id="0" name="multimodal-full.png"/>
                    <pic:cNvPicPr/>
                  </pic:nvPicPr>
                  <pic:blipFill>
                    <a:blip r:embed="rId16"/>
                    <a:srcRect l="16406" t="37204" r="16406" b="0"/>
                    <a:stretch>
                      <a:fillRect/>
                    </a:stretch>
                  </pic:blipFill>
                  <pic:spPr>
                    <a:xfrm>
                      <a:off x="0" y="0"/>
                      <a:ext cx="5153144" cy="3337560"/>
                    </a:xfrm>
                    <a:prstGeom prst="rect"/>
                  </pic:spPr>
                </pic:pic>
              </a:graphicData>
            </a:graphic>
          </wp:inline>
        </w:drawing>
      </w:r>
    </w:p>
    <w:p>
      <w:pPr>
        <w:pStyle w:val="FigureCaption"/>
      </w:pPr>
      <w:r>
        <w:rPr>
          <w:rFonts w:ascii="Calibri" w:hAnsi="Calibri"/>
          <w:b/>
          <w:i w:val="0"/>
          <w:color w:val="6C63FF"/>
          <w:sz w:val="17"/>
        </w:rPr>
        <w:t xml:space="preserve">EXIT FRAME  </w:t>
      </w:r>
      <w:r>
        <w:rPr>
          <w:rFonts w:ascii="Calibri" w:hAnsi="Calibri"/>
          <w:i/>
          <w:color w:val="5F6575"/>
          <w:sz w:val="17"/>
        </w:rPr>
        <w:t>End on the Transcription card and its Save, Test Connection, and Clear controls.</w:t>
      </w:r>
    </w:p>
    <w:p>
      <w:r>
        <w:br w:type="page"/>
      </w:r>
    </w:p>
    <w:p>
      <w:pPr>
        <w:spacing w:after="40"/>
      </w:pPr>
      <w:r>
        <w:rPr>
          <w:rFonts w:ascii="Calibri" w:hAnsi="Calibri"/>
          <w:b/>
          <w:color w:val="6C63FF"/>
          <w:sz w:val="19"/>
        </w:rPr>
        <w:t>CHAPTER 6  /  8:45</w:t>
      </w:r>
    </w:p>
    <w:p>
      <w:pPr>
        <w:pStyle w:val="Heading1"/>
      </w:pPr>
      <w:r>
        <w:t>Memory and profile information</w:t>
      </w:r>
    </w:p>
    <w:p>
      <w:pPr>
        <w:keepNext/>
        <w:spacing w:before="80" w:after="0"/>
        <w:jc w:val="center"/>
      </w:pPr>
      <w:r>
        <w:drawing>
          <wp:inline xmlns:a="http://schemas.openxmlformats.org/drawingml/2006/main" xmlns:pic="http://schemas.openxmlformats.org/drawingml/2006/picture">
            <wp:extent cx="3780692" cy="3429000"/>
            <wp:docPr id="17" name="Picture 17" title="Open Memory on encrypted sync and profile auto-fill." descr="Screenshot of the WebBrain Settings interface. Open Memory on encrypted sync and profile auto-fill."/>
            <wp:cNvGraphicFramePr>
              <a:graphicFrameLocks noChangeAspect="1"/>
            </wp:cNvGraphicFramePr>
            <a:graphic>
              <a:graphicData uri="http://schemas.openxmlformats.org/drawingml/2006/picture">
                <pic:pic>
                  <pic:nvPicPr>
                    <pic:cNvPr id="0" name="memory-full.png"/>
                    <pic:cNvPicPr/>
                  </pic:nvPicPr>
                  <pic:blipFill>
                    <a:blip r:embed="rId17"/>
                    <a:srcRect l="16406" t="0" r="16406" b="69673"/>
                    <a:stretch>
                      <a:fillRect/>
                    </a:stretch>
                  </pic:blipFill>
                  <pic:spPr>
                    <a:xfrm>
                      <a:off x="0" y="0"/>
                      <a:ext cx="3780692" cy="3429000"/>
                    </a:xfrm>
                    <a:prstGeom prst="rect"/>
                  </pic:spPr>
                </pic:pic>
              </a:graphicData>
            </a:graphic>
          </wp:inline>
        </w:drawing>
      </w:r>
    </w:p>
    <w:p>
      <w:pPr>
        <w:pStyle w:val="FigureCaption"/>
      </w:pPr>
      <w:r>
        <w:rPr>
          <w:rFonts w:ascii="Calibri" w:hAnsi="Calibri"/>
          <w:b/>
          <w:i w:val="0"/>
          <w:color w:val="6C63FF"/>
          <w:sz w:val="17"/>
        </w:rPr>
        <w:t xml:space="preserve">ENTRY FRAME  </w:t>
      </w:r>
      <w:r>
        <w:rPr>
          <w:rFonts w:ascii="Calibri" w:hAnsi="Calibri"/>
          <w:i/>
          <w:color w:val="5F6575"/>
          <w:sz w:val="17"/>
        </w:rPr>
        <w:t>Open Memory on encrypted sync and profile auto-fill.</w:t>
      </w:r>
    </w:p>
    <w:p>
      <w:pPr>
        <w:pStyle w:val="Heading2"/>
      </w:pPr>
      <w:r>
        <w:t>Encrypted Cloud Sync</w:t>
      </w:r>
    </w:p>
    <w:p>
      <w:pPr>
        <w:spacing w:after="140"/>
        <w:ind w:left="173" w:right="115"/>
      </w:pPr>
      <w:r>
        <w:rPr>
          <w:rFonts w:ascii="Calibri" w:hAnsi="Calibri"/>
          <w:b/>
          <w:color w:val="6C63FF"/>
          <w:sz w:val="17"/>
        </w:rPr>
        <w:t xml:space="preserve">NARRATION  </w:t>
      </w:r>
      <w:r>
        <w:rPr>
          <w:rFonts w:ascii="Calibri" w:hAnsi="Calibri"/>
          <w:color w:val="212534"/>
          <w:sz w:val="22"/>
        </w:rPr>
        <w:t>The Memory tab contains three distinct systems: encrypted cloud sync, profile auto-fill, and user memory.</w:t>
      </w:r>
    </w:p>
    <w:p>
      <w:pPr>
        <w:spacing w:after="140"/>
        <w:ind w:left="173" w:right="115"/>
      </w:pPr>
      <w:r>
        <w:rPr>
          <w:rFonts w:ascii="Calibri" w:hAnsi="Calibri"/>
          <w:b/>
          <w:color w:val="6C63FF"/>
          <w:sz w:val="17"/>
        </w:rPr>
        <w:t xml:space="preserve">NARRATION  </w:t>
      </w:r>
      <w:r>
        <w:rPr>
          <w:rFonts w:ascii="Calibri" w:hAnsi="Calibri"/>
          <w:color w:val="212534"/>
          <w:sz w:val="22"/>
        </w:rPr>
        <w:t>Encrypted Cloud Sync is available to WebBrain Cloud members. It synchronizes user memory, profile auto-fill, and API-key provider settings. The data is encrypted in the browser before upload with a separate sync password.</w:t>
      </w:r>
    </w:p>
    <w:p>
      <w:pPr>
        <w:spacing w:after="140"/>
        <w:ind w:left="173" w:right="115"/>
      </w:pPr>
      <w:r>
        <w:rPr>
          <w:rFonts w:ascii="Calibri" w:hAnsi="Calibri"/>
          <w:b/>
          <w:color w:val="6C63FF"/>
          <w:sz w:val="17"/>
        </w:rPr>
        <w:t xml:space="preserve">NARRATION  </w:t>
      </w:r>
      <w:r>
        <w:rPr>
          <w:rFonts w:ascii="Calibri" w:hAnsi="Calibri"/>
          <w:color w:val="212534"/>
          <w:sz w:val="22"/>
        </w:rPr>
        <w:t>WebBrain cannot read the encrypted vault and cannot recover a forgotten sync password. Chat history, traces, scheduled tasks, permission records, and OAuth sign-ins are not synchronized.</w:t>
      </w:r>
    </w:p>
    <w:p>
      <w:pPr>
        <w:keepNext/>
        <w:spacing w:before="80" w:after="0"/>
        <w:jc w:val="center"/>
      </w:pPr>
      <w:r>
        <w:drawing>
          <wp:inline xmlns:a="http://schemas.openxmlformats.org/drawingml/2006/main" xmlns:pic="http://schemas.openxmlformats.org/drawingml/2006/picture">
            <wp:extent cx="5565179" cy="4206240"/>
            <wp:docPr id="18" name="Picture 18" title="Encrypted-sync advanced controls: lock, password change, device disable, and cloud-copy replacement." descr="Screenshot of the WebBrain Settings interface. Encrypted-sync advanced controls: lock, password change, device disable, and cloud-copy replacement."/>
            <wp:cNvGraphicFramePr>
              <a:graphicFrameLocks noChangeAspect="1"/>
            </wp:cNvGraphicFramePr>
            <a:graphic>
              <a:graphicData uri="http://schemas.openxmlformats.org/drawingml/2006/picture">
                <pic:pic>
                  <pic:nvPicPr>
                    <pic:cNvPr id="0" name="memory-sync-advanced.png"/>
                    <pic:cNvPicPr/>
                  </pic:nvPicPr>
                  <pic:blipFill>
                    <a:blip r:embed="rId18"/>
                    <a:srcRect l="16406" t="0" r="16406" b="75313"/>
                    <a:stretch>
                      <a:fillRect/>
                    </a:stretch>
                  </pic:blipFill>
                  <pic:spPr>
                    <a:xfrm>
                      <a:off x="0" y="0"/>
                      <a:ext cx="5565179" cy="4206240"/>
                    </a:xfrm>
                    <a:prstGeom prst="rect"/>
                  </pic:spPr>
                </pic:pic>
              </a:graphicData>
            </a:graphic>
          </wp:inline>
        </w:drawing>
      </w:r>
    </w:p>
    <w:p>
      <w:pPr>
        <w:pStyle w:val="FigureCaption"/>
      </w:pPr>
      <w:r>
        <w:rPr>
          <w:rFonts w:ascii="Calibri" w:hAnsi="Calibri"/>
          <w:b/>
          <w:i w:val="0"/>
          <w:color w:val="6C63FF"/>
          <w:sz w:val="17"/>
        </w:rPr>
        <w:t xml:space="preserve">MID-CHAPTER  </w:t>
      </w:r>
      <w:r>
        <w:rPr>
          <w:rFonts w:ascii="Calibri" w:hAnsi="Calibri"/>
          <w:i/>
          <w:color w:val="5F6575"/>
          <w:sz w:val="17"/>
        </w:rPr>
        <w:t>Encrypted-sync advanced controls: lock, password change, device disable, and cloud-copy replacement.</w:t>
      </w:r>
    </w:p>
    <w:p>
      <w:pPr>
        <w:spacing w:after="140"/>
        <w:ind w:left="173" w:right="115"/>
      </w:pPr>
      <w:r>
        <w:rPr>
          <w:rFonts w:ascii="Calibri" w:hAnsi="Calibri"/>
          <w:b/>
          <w:color w:val="6C63FF"/>
          <w:sz w:val="17"/>
        </w:rPr>
        <w:t xml:space="preserve">NARRATION  </w:t>
      </w:r>
      <w:r>
        <w:rPr>
          <w:rFonts w:ascii="Calibri" w:hAnsi="Calibri"/>
          <w:color w:val="212534"/>
          <w:sz w:val="22"/>
        </w:rPr>
        <w:t>The normal setup is to enter the WebBrain Cloud email, request the sign-in link, and create a sync password of at least twelve characters.</w:t>
      </w:r>
    </w:p>
    <w:p>
      <w:pPr>
        <w:spacing w:after="140"/>
        <w:ind w:left="173" w:right="115"/>
      </w:pPr>
      <w:r>
        <w:rPr>
          <w:rFonts w:ascii="Calibri" w:hAnsi="Calibri"/>
          <w:b/>
          <w:color w:val="6C63FF"/>
          <w:sz w:val="17"/>
        </w:rPr>
        <w:t xml:space="preserve">NARRATION  </w:t>
      </w:r>
      <w:r>
        <w:rPr>
          <w:rFonts w:ascii="Calibri" w:hAnsi="Calibri"/>
          <w:color w:val="212534"/>
          <w:sz w:val="22"/>
        </w:rPr>
        <w:t>Advanced lets you lock the vault, change the password, turn off sync on the current device, or replace the cloud copy with this device. Replace cloud copy is a recovery operation, not a routine sync button.</w:t>
      </w:r>
    </w:p>
    <w:p>
      <w:pPr>
        <w:pStyle w:val="Heading2"/>
      </w:pPr>
      <w:r>
        <w:t>Profile auto-fill</w:t>
      </w:r>
    </w:p>
    <w:p>
      <w:pPr>
        <w:spacing w:after="140"/>
        <w:ind w:left="173" w:right="115"/>
      </w:pPr>
      <w:r>
        <w:rPr>
          <w:rFonts w:ascii="Calibri" w:hAnsi="Calibri"/>
          <w:b/>
          <w:color w:val="6C63FF"/>
          <w:sz w:val="17"/>
        </w:rPr>
        <w:t xml:space="preserve">NARRATION  </w:t>
      </w:r>
      <w:r>
        <w:rPr>
          <w:rFonts w:ascii="Calibri" w:hAnsi="Calibri"/>
          <w:color w:val="212534"/>
          <w:sz w:val="22"/>
        </w:rPr>
        <w:t>Profile auto-fill is for information the agent may reuse in forms: a name, work email, company, location, or a throwaway password for low-risk signups.</w:t>
      </w:r>
    </w:p>
    <w:p>
      <w:pPr>
        <w:spacing w:after="140"/>
        <w:ind w:left="173" w:right="115"/>
      </w:pPr>
      <w:r>
        <w:rPr>
          <w:rFonts w:ascii="Calibri" w:hAnsi="Calibri"/>
          <w:b/>
          <w:color w:val="6C63FF"/>
          <w:sz w:val="17"/>
        </w:rPr>
        <w:t xml:space="preserve">NARRATION  </w:t>
      </w:r>
      <w:r>
        <w:rPr>
          <w:rFonts w:ascii="Calibri" w:hAnsi="Calibri"/>
          <w:color w:val="212534"/>
          <w:sz w:val="22"/>
        </w:rPr>
        <w:t>When enabled, the text is appended to the system prompt and can be received by the configured LLM provider. It is stored in plaintext in browser extension storage. Never place banking credentials, a primary email password, work SSO credentials, or recovery codes here.</w:t>
      </w:r>
    </w:p>
    <w:p>
      <w:pPr>
        <w:pStyle w:val="Heading2"/>
      </w:pPr>
      <w:r>
        <w:t>User memory</w:t>
      </w:r>
    </w:p>
    <w:p>
      <w:pPr>
        <w:keepNext/>
        <w:spacing w:before="80" w:after="0"/>
        <w:jc w:val="center"/>
      </w:pPr>
      <w:r>
        <w:drawing>
          <wp:inline xmlns:a="http://schemas.openxmlformats.org/drawingml/2006/main" xmlns:pic="http://schemas.openxmlformats.org/drawingml/2006/picture">
            <wp:extent cx="3640666" cy="4572000"/>
            <wp:docPr id="19" name="Picture 19" title="User-memory controls and harmless demo records." descr="Screenshot of the WebBrain Settings interface. User-memory controls and harmless demo records."/>
            <wp:cNvGraphicFramePr>
              <a:graphicFrameLocks noChangeAspect="1"/>
            </wp:cNvGraphicFramePr>
            <a:graphic>
              <a:graphicData uri="http://schemas.openxmlformats.org/drawingml/2006/picture">
                <pic:pic>
                  <pic:nvPicPr>
                    <pic:cNvPr id="0" name="memory-full.png"/>
                    <pic:cNvPicPr/>
                  </pic:nvPicPr>
                  <pic:blipFill>
                    <a:blip r:embed="rId17"/>
                    <a:srcRect l="16406" t="29549" r="16406" b="28460"/>
                    <a:stretch>
                      <a:fillRect/>
                    </a:stretch>
                  </pic:blipFill>
                  <pic:spPr>
                    <a:xfrm>
                      <a:off x="0" y="0"/>
                      <a:ext cx="3640666" cy="4572000"/>
                    </a:xfrm>
                    <a:prstGeom prst="rect"/>
                  </pic:spPr>
                </pic:pic>
              </a:graphicData>
            </a:graphic>
          </wp:inline>
        </w:drawing>
      </w:r>
    </w:p>
    <w:p>
      <w:pPr>
        <w:pStyle w:val="FigureCaption"/>
      </w:pPr>
      <w:r>
        <w:rPr>
          <w:rFonts w:ascii="Calibri" w:hAnsi="Calibri"/>
          <w:b/>
          <w:i w:val="0"/>
          <w:color w:val="6C63FF"/>
          <w:sz w:val="17"/>
        </w:rPr>
        <w:t xml:space="preserve">MID-CHAPTER  </w:t>
      </w:r>
      <w:r>
        <w:rPr>
          <w:rFonts w:ascii="Calibri" w:hAnsi="Calibri"/>
          <w:i/>
          <w:color w:val="5F6575"/>
          <w:sz w:val="17"/>
        </w:rPr>
        <w:t>User-memory controls and harmless demo records.</w:t>
      </w:r>
    </w:p>
    <w:p>
      <w:pPr>
        <w:spacing w:after="140"/>
        <w:ind w:left="173" w:right="115"/>
      </w:pPr>
      <w:r>
        <w:rPr>
          <w:rFonts w:ascii="Calibri" w:hAnsi="Calibri"/>
          <w:b/>
          <w:color w:val="6C63FF"/>
          <w:sz w:val="17"/>
        </w:rPr>
        <w:t xml:space="preserve">NARRATION  </w:t>
      </w:r>
      <w:r>
        <w:rPr>
          <w:rFonts w:ascii="Calibri" w:hAnsi="Calibri"/>
          <w:color w:val="212534"/>
          <w:sz w:val="22"/>
        </w:rPr>
        <w:t>User memory stores stable preferences that should carry across conversations. Examples include Prefer concise answers, Use TypeScript for examples, or Ask before publishing anything.</w:t>
      </w:r>
    </w:p>
    <w:p>
      <w:pPr>
        <w:spacing w:after="140"/>
        <w:ind w:left="173" w:right="115"/>
      </w:pPr>
      <w:r>
        <w:rPr>
          <w:rFonts w:ascii="Calibri" w:hAnsi="Calibri"/>
          <w:b/>
          <w:color w:val="6C63FF"/>
          <w:sz w:val="17"/>
        </w:rPr>
        <w:t xml:space="preserve">NARRATION  </w:t>
      </w:r>
      <w:r>
        <w:rPr>
          <w:rFonts w:ascii="Calibri" w:hAnsi="Calibri"/>
          <w:color w:val="212534"/>
          <w:sz w:val="22"/>
        </w:rPr>
        <w:t>Enable user memory controls whether saved records enter the prompt. Auto-learn after chats makes a best-effort background model call after a completed turn. Learn from completed forms can contribute reusable hints without sending raw form fields to the memory extractor.</w:t>
      </w:r>
    </w:p>
    <w:p>
      <w:pPr>
        <w:spacing w:after="140"/>
        <w:ind w:left="173" w:right="115"/>
      </w:pPr>
      <w:r>
        <w:rPr>
          <w:rFonts w:ascii="Calibri" w:hAnsi="Calibri"/>
          <w:b/>
          <w:color w:val="6C63FF"/>
          <w:sz w:val="17"/>
        </w:rPr>
        <w:t xml:space="preserve">NARRATION  </w:t>
      </w:r>
      <w:r>
        <w:rPr>
          <w:rFonts w:ascii="Calibri" w:hAnsi="Calibri"/>
          <w:color w:val="212534"/>
          <w:sz w:val="22"/>
        </w:rPr>
        <w:t>Maximum memory prompt characters limits the amount injected into a conversation. Memories can be edited or forgotten, and the complete set can be exported, cleared, or imported as JSON.</w:t>
      </w:r>
    </w:p>
    <w:p>
      <w:pPr>
        <w:spacing w:after="140"/>
        <w:ind w:left="173" w:right="115"/>
      </w:pPr>
      <w:r>
        <w:rPr>
          <w:rFonts w:ascii="Calibri" w:hAnsi="Calibri"/>
          <w:b/>
          <w:color w:val="6C63FF"/>
          <w:sz w:val="17"/>
        </w:rPr>
        <w:t xml:space="preserve">NARRATION  </w:t>
      </w:r>
      <w:r>
        <w:rPr>
          <w:rFonts w:ascii="Calibri" w:hAnsi="Calibri"/>
          <w:color w:val="212534"/>
          <w:sz w:val="22"/>
        </w:rPr>
        <w:t>Memory is stored locally in plaintext and is sent to the chosen provider when enabled. Obvious credential-like memories are rejected, but memory should never be used as a password manager.</w:t>
      </w:r>
    </w:p>
    <w:p>
      <w:pPr>
        <w:keepNext/>
        <w:spacing w:before="80" w:after="0"/>
        <w:jc w:val="center"/>
      </w:pPr>
      <w:r>
        <w:drawing>
          <wp:inline xmlns:a="http://schemas.openxmlformats.org/drawingml/2006/main" xmlns:pic="http://schemas.openxmlformats.org/drawingml/2006/picture">
            <wp:extent cx="3534854" cy="3337560"/>
            <wp:docPr id="20" name="Picture 20" title="End on memory management, export, clear, and JSON import." descr="Screenshot of the WebBrain Settings interface. End on memory management, export, clear, and JSON import."/>
            <wp:cNvGraphicFramePr>
              <a:graphicFrameLocks noChangeAspect="1"/>
            </wp:cNvGraphicFramePr>
            <a:graphic>
              <a:graphicData uri="http://schemas.openxmlformats.org/drawingml/2006/picture">
                <pic:pic>
                  <pic:nvPicPr>
                    <pic:cNvPr id="0" name="memory-full.png"/>
                    <pic:cNvPicPr/>
                  </pic:nvPicPr>
                  <pic:blipFill>
                    <a:blip r:embed="rId17"/>
                    <a:srcRect l="16406" t="68429" r="16406" b="0"/>
                    <a:stretch>
                      <a:fillRect/>
                    </a:stretch>
                  </pic:blipFill>
                  <pic:spPr>
                    <a:xfrm>
                      <a:off x="0" y="0"/>
                      <a:ext cx="3534854" cy="3337560"/>
                    </a:xfrm>
                    <a:prstGeom prst="rect"/>
                  </pic:spPr>
                </pic:pic>
              </a:graphicData>
            </a:graphic>
          </wp:inline>
        </w:drawing>
      </w:r>
    </w:p>
    <w:p>
      <w:pPr>
        <w:pStyle w:val="FigureCaption"/>
      </w:pPr>
      <w:r>
        <w:rPr>
          <w:rFonts w:ascii="Calibri" w:hAnsi="Calibri"/>
          <w:b/>
          <w:i w:val="0"/>
          <w:color w:val="6C63FF"/>
          <w:sz w:val="17"/>
        </w:rPr>
        <w:t xml:space="preserve">EXIT FRAME  </w:t>
      </w:r>
      <w:r>
        <w:rPr>
          <w:rFonts w:ascii="Calibri" w:hAnsi="Calibri"/>
          <w:i/>
          <w:color w:val="5F6575"/>
          <w:sz w:val="17"/>
        </w:rPr>
        <w:t>End on memory management, export, clear, and JSON import.</w:t>
      </w:r>
    </w:p>
    <w:p>
      <w:r>
        <w:br w:type="page"/>
      </w:r>
    </w:p>
    <w:p>
      <w:pPr>
        <w:spacing w:after="40"/>
      </w:pPr>
      <w:r>
        <w:rPr>
          <w:rFonts w:ascii="Calibri" w:hAnsi="Calibri"/>
          <w:b/>
          <w:color w:val="6C63FF"/>
          <w:sz w:val="19"/>
        </w:rPr>
        <w:t>CHAPTER 7  /  12:00</w:t>
      </w:r>
    </w:p>
    <w:p>
      <w:pPr>
        <w:pStyle w:val="Heading1"/>
      </w:pPr>
      <w:r>
        <w:t>Skills</w:t>
      </w:r>
    </w:p>
    <w:p>
      <w:pPr>
        <w:keepNext/>
        <w:spacing w:before="80" w:after="0"/>
        <w:jc w:val="center"/>
      </w:pPr>
      <w:r>
        <w:drawing>
          <wp:inline xmlns:a="http://schemas.openxmlformats.org/drawingml/2006/main" xmlns:pic="http://schemas.openxmlformats.org/drawingml/2006/picture">
            <wp:extent cx="4536830" cy="3429000"/>
            <wp:docPr id="21" name="Picture 21" title="Open Skills on the URL and raw-text import form." descr="Screenshot of the WebBrain Settings interface. Open Skills on the URL and raw-text import form."/>
            <wp:cNvGraphicFramePr>
              <a:graphicFrameLocks noChangeAspect="1"/>
            </wp:cNvGraphicFramePr>
            <a:graphic>
              <a:graphicData uri="http://schemas.openxmlformats.org/drawingml/2006/picture">
                <pic:pic>
                  <pic:nvPicPr>
                    <pic:cNvPr id="0" name="skills-full.png"/>
                    <pic:cNvPicPr/>
                  </pic:nvPicPr>
                  <pic:blipFill>
                    <a:blip r:embed="rId19"/>
                    <a:srcRect l="16406" t="0" r="16406" b="33470"/>
                    <a:stretch>
                      <a:fillRect/>
                    </a:stretch>
                  </pic:blipFill>
                  <pic:spPr>
                    <a:xfrm>
                      <a:off x="0" y="0"/>
                      <a:ext cx="4536830" cy="3429000"/>
                    </a:xfrm>
                    <a:prstGeom prst="rect"/>
                  </pic:spPr>
                </pic:pic>
              </a:graphicData>
            </a:graphic>
          </wp:inline>
        </w:drawing>
      </w:r>
    </w:p>
    <w:p>
      <w:pPr>
        <w:pStyle w:val="FigureCaption"/>
      </w:pPr>
      <w:r>
        <w:rPr>
          <w:rFonts w:ascii="Calibri" w:hAnsi="Calibri"/>
          <w:b/>
          <w:i w:val="0"/>
          <w:color w:val="6C63FF"/>
          <w:sz w:val="17"/>
        </w:rPr>
        <w:t xml:space="preserve">ENTRY FRAME  </w:t>
      </w:r>
      <w:r>
        <w:rPr>
          <w:rFonts w:ascii="Calibri" w:hAnsi="Calibri"/>
          <w:i/>
          <w:color w:val="5F6575"/>
          <w:sz w:val="17"/>
        </w:rPr>
        <w:t>Open Skills on the URL and raw-text import form.</w:t>
      </w:r>
    </w:p>
    <w:p>
      <w:pPr>
        <w:spacing w:after="140"/>
        <w:ind w:left="173" w:right="115"/>
      </w:pPr>
      <w:r>
        <w:rPr>
          <w:rFonts w:ascii="Calibri" w:hAnsi="Calibri"/>
          <w:b/>
          <w:color w:val="6C63FF"/>
          <w:sz w:val="17"/>
        </w:rPr>
        <w:t xml:space="preserve">NARRATION  </w:t>
      </w:r>
      <w:r>
        <w:rPr>
          <w:rFonts w:ascii="Calibri" w:hAnsi="Calibri"/>
          <w:color w:val="212534"/>
          <w:sz w:val="22"/>
        </w:rPr>
        <w:t>Skills customize what WebBrain knows how to do. A skill can add instructions to the main system prompt and can declare specialized tools through a WebBrain tools manifest.</w:t>
      </w:r>
    </w:p>
    <w:p>
      <w:pPr>
        <w:spacing w:after="140"/>
        <w:ind w:left="173" w:right="115"/>
      </w:pPr>
      <w:r>
        <w:rPr>
          <w:rFonts w:ascii="Calibri" w:hAnsi="Calibri"/>
          <w:b/>
          <w:color w:val="6C63FF"/>
          <w:sz w:val="17"/>
        </w:rPr>
        <w:t xml:space="preserve">NARRATION  </w:t>
      </w:r>
      <w:r>
        <w:rPr>
          <w:rFonts w:ascii="Calibri" w:hAnsi="Calibri"/>
          <w:color w:val="212534"/>
          <w:sz w:val="22"/>
        </w:rPr>
        <w:t>FreeSkillz.xyz is enabled by default. It provides tools for jobs such as reading YouTube transcripts and resolving or downloading public media. You can remove it if you do not want those tools available.</w:t>
      </w:r>
    </w:p>
    <w:p>
      <w:pPr>
        <w:pStyle w:val="Heading2"/>
      </w:pPr>
      <w:r>
        <w:t>Importing and trusting a skill</w:t>
      </w:r>
    </w:p>
    <w:p>
      <w:pPr>
        <w:spacing w:after="140"/>
        <w:ind w:left="173" w:right="115"/>
      </w:pPr>
      <w:r>
        <w:rPr>
          <w:rFonts w:ascii="Calibri" w:hAnsi="Calibri"/>
          <w:b/>
          <w:color w:val="6C63FF"/>
          <w:sz w:val="17"/>
        </w:rPr>
        <w:t xml:space="preserve">NARRATION  </w:t>
      </w:r>
      <w:r>
        <w:rPr>
          <w:rFonts w:ascii="Calibri" w:hAnsi="Calibri"/>
          <w:color w:val="212534"/>
          <w:sz w:val="22"/>
        </w:rPr>
        <w:t>You can import a skill document from an HTTP or HTTPS URL, or paste raw skill text. Imported remote content is copied into local storage at import time; WebBrain does not continuously reload the source URL.</w:t>
      </w:r>
    </w:p>
    <w:p>
      <w:pPr>
        <w:spacing w:after="140"/>
        <w:ind w:left="173" w:right="115"/>
      </w:pPr>
      <w:r>
        <w:rPr>
          <w:rFonts w:ascii="Calibri" w:hAnsi="Calibri"/>
          <w:b/>
          <w:color w:val="6C63FF"/>
          <w:sz w:val="17"/>
        </w:rPr>
        <w:t xml:space="preserve">NARRATION  </w:t>
      </w:r>
      <w:r>
        <w:rPr>
          <w:rFonts w:ascii="Calibri" w:hAnsi="Calibri"/>
          <w:color w:val="212534"/>
          <w:sz w:val="22"/>
        </w:rPr>
        <w:t>Enabled skills show their source, size, and any tools they expose. Skill instructions are stored in plaintext and sent to the configured provider as part of the system prompt.</w:t>
      </w:r>
    </w:p>
    <w:p>
      <w:pPr>
        <w:spacing w:after="140"/>
        <w:ind w:left="173" w:right="115"/>
      </w:pPr>
      <w:r>
        <w:rPr>
          <w:rFonts w:ascii="Calibri" w:hAnsi="Calibri"/>
          <w:b/>
          <w:color w:val="6C63FF"/>
          <w:sz w:val="17"/>
        </w:rPr>
        <w:t xml:space="preserve">NARRATION  </w:t>
      </w:r>
      <w:r>
        <w:rPr>
          <w:rFonts w:ascii="Calibri" w:hAnsi="Calibri"/>
          <w:color w:val="212534"/>
          <w:sz w:val="22"/>
        </w:rPr>
        <w:t>A manifest may declare HTTPS endpoints. Importing the skill is the decision to trust those endpoints with the inputs declared by the skill. Read-only calls do not ask on every request. Download tools still require Act mode and the normal Downloads permission gate. Only import skills from sources you understand and trust.</w:t>
      </w:r>
    </w:p>
    <w:p>
      <w:pPr>
        <w:keepNext/>
        <w:spacing w:before="80" w:after="0"/>
        <w:jc w:val="center"/>
      </w:pPr>
      <w:r>
        <w:drawing>
          <wp:inline xmlns:a="http://schemas.openxmlformats.org/drawingml/2006/main" xmlns:pic="http://schemas.openxmlformats.org/drawingml/2006/picture">
            <wp:extent cx="5806440" cy="2612898"/>
            <wp:docPr id="22" name="Picture 22" title="End on Enabled skills and the trust-boundary warning." descr="Screenshot of the WebBrain Settings interface. End on Enabled skills and the trust-boundary warning."/>
            <wp:cNvGraphicFramePr>
              <a:graphicFrameLocks noChangeAspect="1"/>
            </wp:cNvGraphicFramePr>
            <a:graphic>
              <a:graphicData uri="http://schemas.openxmlformats.org/drawingml/2006/picture">
                <pic:pic>
                  <pic:nvPicPr>
                    <pic:cNvPr id="0" name="skills-full.png"/>
                    <pic:cNvPicPr/>
                  </pic:nvPicPr>
                  <pic:blipFill>
                    <a:blip r:embed="rId19"/>
                    <a:srcRect l="16406" t="60389" r="16406" b="0"/>
                    <a:stretch>
                      <a:fillRect/>
                    </a:stretch>
                  </pic:blipFill>
                  <pic:spPr>
                    <a:xfrm>
                      <a:off x="0" y="0"/>
                      <a:ext cx="5806440" cy="2612898"/>
                    </a:xfrm>
                    <a:prstGeom prst="rect"/>
                  </pic:spPr>
                </pic:pic>
              </a:graphicData>
            </a:graphic>
          </wp:inline>
        </w:drawing>
      </w:r>
    </w:p>
    <w:p>
      <w:pPr>
        <w:pStyle w:val="FigureCaption"/>
      </w:pPr>
      <w:r>
        <w:rPr>
          <w:rFonts w:ascii="Calibri" w:hAnsi="Calibri"/>
          <w:b/>
          <w:i w:val="0"/>
          <w:color w:val="6C63FF"/>
          <w:sz w:val="17"/>
        </w:rPr>
        <w:t xml:space="preserve">EXIT FRAME  </w:t>
      </w:r>
      <w:r>
        <w:rPr>
          <w:rFonts w:ascii="Calibri" w:hAnsi="Calibri"/>
          <w:i/>
          <w:color w:val="5F6575"/>
          <w:sz w:val="17"/>
        </w:rPr>
        <w:t>End on Enabled skills and the trust-boundary warning.</w:t>
      </w:r>
    </w:p>
    <w:p>
      <w:r>
        <w:br w:type="page"/>
      </w:r>
    </w:p>
    <w:p>
      <w:pPr>
        <w:spacing w:after="40"/>
      </w:pPr>
      <w:r>
        <w:rPr>
          <w:rFonts w:ascii="Calibri" w:hAnsi="Calibri"/>
          <w:b/>
          <w:color w:val="6C63FF"/>
          <w:sz w:val="19"/>
        </w:rPr>
        <w:t>CHAPTER 8  /  14:00</w:t>
      </w:r>
    </w:p>
    <w:p>
      <w:pPr>
        <w:pStyle w:val="Heading1"/>
      </w:pPr>
      <w:r>
        <w:t>Permissions</w:t>
      </w:r>
    </w:p>
    <w:p>
      <w:pPr>
        <w:keepNext/>
        <w:spacing w:before="80" w:after="0"/>
        <w:jc w:val="center"/>
      </w:pPr>
      <w:r>
        <w:drawing>
          <wp:inline xmlns:a="http://schemas.openxmlformats.org/drawingml/2006/main" xmlns:pic="http://schemas.openxmlformats.org/drawingml/2006/picture">
            <wp:extent cx="5806440" cy="3266122"/>
            <wp:docPr id="23" name="Picture 23" title="Open Permissions with the master gate enabled and demo grants visible." descr="Screenshot of the WebBrain Settings interface. Open Permissions with the master gate enabled and demo grants visible."/>
            <wp:cNvGraphicFramePr>
              <a:graphicFrameLocks noChangeAspect="1"/>
            </wp:cNvGraphicFramePr>
            <a:graphic>
              <a:graphicData uri="http://schemas.openxmlformats.org/drawingml/2006/picture">
                <pic:pic>
                  <pic:nvPicPr>
                    <pic:cNvPr id="0" name="permissions-enabled.png"/>
                    <pic:cNvPicPr/>
                  </pic:nvPicPr>
                  <pic:blipFill>
                    <a:blip r:embed="rId20"/>
                    <a:srcRect l="0" t="0" r="0" b="0"/>
                    <a:stretch>
                      <a:fillRect/>
                    </a:stretch>
                  </pic:blipFill>
                  <pic:spPr>
                    <a:xfrm>
                      <a:off x="0" y="0"/>
                      <a:ext cx="5806440" cy="3266122"/>
                    </a:xfrm>
                    <a:prstGeom prst="rect"/>
                  </pic:spPr>
                </pic:pic>
              </a:graphicData>
            </a:graphic>
          </wp:inline>
        </w:drawing>
      </w:r>
    </w:p>
    <w:p>
      <w:pPr>
        <w:pStyle w:val="FigureCaption"/>
      </w:pPr>
      <w:r>
        <w:rPr>
          <w:rFonts w:ascii="Calibri" w:hAnsi="Calibri"/>
          <w:b/>
          <w:i w:val="0"/>
          <w:color w:val="6C63FF"/>
          <w:sz w:val="17"/>
        </w:rPr>
        <w:t xml:space="preserve">ENTRY FRAME  </w:t>
      </w:r>
      <w:r>
        <w:rPr>
          <w:rFonts w:ascii="Calibri" w:hAnsi="Calibri"/>
          <w:i/>
          <w:color w:val="5F6575"/>
          <w:sz w:val="17"/>
        </w:rPr>
        <w:t>Open Permissions with the master gate enabled and demo grants visible.</w:t>
      </w:r>
    </w:p>
    <w:p>
      <w:pPr>
        <w:spacing w:after="140"/>
        <w:ind w:left="173" w:right="115"/>
      </w:pPr>
      <w:r>
        <w:rPr>
          <w:rFonts w:ascii="Calibri" w:hAnsi="Calibri"/>
          <w:b/>
          <w:color w:val="6C63FF"/>
          <w:sz w:val="17"/>
        </w:rPr>
        <w:t xml:space="preserve">NARRATION  </w:t>
      </w:r>
      <w:r>
        <w:rPr>
          <w:rFonts w:ascii="Calibri" w:hAnsi="Calibri"/>
          <w:color w:val="212534"/>
          <w:sz w:val="22"/>
        </w:rPr>
        <w:t>Permissions controls consequential browser actions. Ask before consequential actions is enabled by default and is the recommended setting.</w:t>
      </w:r>
    </w:p>
    <w:p>
      <w:pPr>
        <w:spacing w:after="140"/>
        <w:ind w:left="173" w:right="115"/>
      </w:pPr>
      <w:r>
        <w:rPr>
          <w:rFonts w:ascii="Calibri" w:hAnsi="Calibri"/>
          <w:b/>
          <w:color w:val="6C63FF"/>
          <w:sz w:val="17"/>
        </w:rPr>
        <w:t xml:space="preserve">NARRATION  </w:t>
      </w:r>
      <w:r>
        <w:rPr>
          <w:rFonts w:ascii="Calibri" w:hAnsi="Calibri"/>
          <w:color w:val="212534"/>
          <w:sz w:val="22"/>
        </w:rPr>
        <w:t>When WebBrain first needs to click, type, navigate, run code, upload, download, record, or schedule work on a site, it asks whether to allow the action once, always allow that capability on the site, or deny it.</w:t>
      </w:r>
    </w:p>
    <w:p>
      <w:pPr>
        <w:spacing w:after="140"/>
        <w:ind w:left="173" w:right="115"/>
      </w:pPr>
      <w:r>
        <w:rPr>
          <w:rFonts w:ascii="Calibri" w:hAnsi="Calibri"/>
          <w:b/>
          <w:color w:val="6C63FF"/>
          <w:sz w:val="17"/>
        </w:rPr>
        <w:t xml:space="preserve">NARRATION  </w:t>
      </w:r>
      <w:r>
        <w:rPr>
          <w:rFonts w:ascii="Calibri" w:hAnsi="Calibri"/>
          <w:color w:val="212534"/>
          <w:sz w:val="22"/>
        </w:rPr>
        <w:t>Decisions are stored per capability and per website. Allowing navigation does not automatically grant typing, downloads, or every other action. Revoke removes one decision. Clear all permissions resets the complete list.</w:t>
      </w:r>
    </w:p>
    <w:p>
      <w:pPr>
        <w:spacing w:before="80" w:after="160"/>
        <w:ind w:left="173" w:right="173"/>
        <w:shd w:fill="EEEAFE"/>
      </w:pPr>
      <w:r>
        <w:rPr>
          <w:rFonts w:ascii="Calibri" w:hAnsi="Calibri"/>
          <w:b/>
          <w:color w:val="6C63FF"/>
          <w:sz w:val="18"/>
        </w:rPr>
        <w:t xml:space="preserve">SAFETY MOMENT  </w:t>
      </w:r>
      <w:r>
        <w:rPr>
          <w:rFonts w:ascii="Calibri" w:hAnsi="Calibri"/>
          <w:color w:val="212534"/>
          <w:sz w:val="21"/>
        </w:rPr>
        <w:t>Turn the master switch off only in the isolated demo profile, capture the warning, then immediately switch it back on.</w:t>
      </w:r>
    </w:p>
    <w:p>
      <w:pPr>
        <w:keepNext/>
        <w:spacing w:before="80" w:after="0"/>
        <w:jc w:val="center"/>
      </w:pPr>
      <w:r>
        <w:drawing>
          <wp:inline xmlns:a="http://schemas.openxmlformats.org/drawingml/2006/main" xmlns:pic="http://schemas.openxmlformats.org/drawingml/2006/picture">
            <wp:extent cx="4940632" cy="4389120"/>
            <wp:docPr id="24" name="Picture 24" title="The global off-state warning. Use this frame while explaining the security tradeoff." descr="Screenshot of the WebBrain Settings interface. The global off-state warning. Use this frame while explaining the security tradeoff."/>
            <wp:cNvGraphicFramePr>
              <a:graphicFrameLocks noChangeAspect="1"/>
            </wp:cNvGraphicFramePr>
            <a:graphic>
              <a:graphicData uri="http://schemas.openxmlformats.org/drawingml/2006/picture">
                <pic:pic>
                  <pic:nvPicPr>
                    <pic:cNvPr id="0" name="permissions-warning.png"/>
                    <pic:cNvPicPr/>
                  </pic:nvPicPr>
                  <pic:blipFill>
                    <a:blip r:embed="rId21"/>
                    <a:srcRect l="16406" t="0" r="16406" b="0"/>
                    <a:stretch>
                      <a:fillRect/>
                    </a:stretch>
                  </pic:blipFill>
                  <pic:spPr>
                    <a:xfrm>
                      <a:off x="0" y="0"/>
                      <a:ext cx="4940632" cy="4389120"/>
                    </a:xfrm>
                    <a:prstGeom prst="rect"/>
                  </pic:spPr>
                </pic:pic>
              </a:graphicData>
            </a:graphic>
          </wp:inline>
        </w:drawing>
      </w:r>
    </w:p>
    <w:p>
      <w:pPr>
        <w:pStyle w:val="FigureCaption"/>
      </w:pPr>
      <w:r>
        <w:rPr>
          <w:rFonts w:ascii="Calibri" w:hAnsi="Calibri"/>
          <w:b/>
          <w:i w:val="0"/>
          <w:color w:val="6C63FF"/>
          <w:sz w:val="17"/>
        </w:rPr>
        <w:t xml:space="preserve">MID-CHAPTER  </w:t>
      </w:r>
      <w:r>
        <w:rPr>
          <w:rFonts w:ascii="Calibri" w:hAnsi="Calibri"/>
          <w:i/>
          <w:color w:val="5F6575"/>
          <w:sz w:val="17"/>
        </w:rPr>
        <w:t>The global off-state warning. Use this frame while explaining the security tradeoff.</w:t>
      </w:r>
    </w:p>
    <w:p>
      <w:pPr>
        <w:spacing w:after="140"/>
        <w:ind w:left="173" w:right="115"/>
      </w:pPr>
      <w:r>
        <w:rPr>
          <w:rFonts w:ascii="Calibri" w:hAnsi="Calibri"/>
          <w:b/>
          <w:color w:val="6C63FF"/>
          <w:sz w:val="17"/>
        </w:rPr>
        <w:t xml:space="preserve">NARRATION  </w:t>
      </w:r>
      <w:r>
        <w:rPr>
          <w:rFonts w:ascii="Calibri" w:hAnsi="Calibri"/>
          <w:color w:val="212534"/>
          <w:sz w:val="22"/>
        </w:rPr>
        <w:t>Turning the master switch off disables permission prompts globally. That is faster, but WebBrain can then perform consequential actions on any site without stopping - even when the page contains hostile or misleading instructions.</w:t>
      </w:r>
    </w:p>
    <w:p>
      <w:pPr>
        <w:spacing w:after="140"/>
        <w:ind w:left="173" w:right="115"/>
      </w:pPr>
      <w:r>
        <w:rPr>
          <w:rFonts w:ascii="Calibri" w:hAnsi="Calibri"/>
          <w:b/>
          <w:color w:val="6C63FF"/>
          <w:sz w:val="17"/>
        </w:rPr>
        <w:t xml:space="preserve">NARRATION  </w:t>
      </w:r>
      <w:r>
        <w:rPr>
          <w:rFonts w:ascii="Calibri" w:hAnsi="Calibri"/>
          <w:color w:val="212534"/>
          <w:sz w:val="22"/>
        </w:rPr>
        <w:t>For normal use, leave this switch on. Disable it only temporarily in a controlled environment, and turn it back on afterward.</w:t>
      </w:r>
    </w:p>
    <w:p>
      <w:pPr>
        <w:keepNext/>
        <w:spacing w:before="80" w:after="0"/>
        <w:jc w:val="center"/>
      </w:pPr>
      <w:r>
        <w:drawing>
          <wp:inline xmlns:a="http://schemas.openxmlformats.org/drawingml/2006/main" xmlns:pic="http://schemas.openxmlformats.org/drawingml/2006/picture">
            <wp:extent cx="5806440" cy="3266122"/>
            <wp:docPr id="25" name="Picture 25" title="Return the master gate to on before leaving the chapter." descr="Screenshot of the WebBrain Settings interface. Return the master gate to on before leaving the chapter."/>
            <wp:cNvGraphicFramePr>
              <a:graphicFrameLocks noChangeAspect="1"/>
            </wp:cNvGraphicFramePr>
            <a:graphic>
              <a:graphicData uri="http://schemas.openxmlformats.org/drawingml/2006/picture">
                <pic:pic>
                  <pic:nvPicPr>
                    <pic:cNvPr id="0" name="permissions-enabled.png"/>
                    <pic:cNvPicPr/>
                  </pic:nvPicPr>
                  <pic:blipFill>
                    <a:blip r:embed="rId20"/>
                    <a:srcRect l="0" t="0" r="0" b="0"/>
                    <a:stretch>
                      <a:fillRect/>
                    </a:stretch>
                  </pic:blipFill>
                  <pic:spPr>
                    <a:xfrm>
                      <a:off x="0" y="0"/>
                      <a:ext cx="5806440" cy="3266122"/>
                    </a:xfrm>
                    <a:prstGeom prst="rect"/>
                  </pic:spPr>
                </pic:pic>
              </a:graphicData>
            </a:graphic>
          </wp:inline>
        </w:drawing>
      </w:r>
    </w:p>
    <w:p>
      <w:pPr>
        <w:pStyle w:val="FigureCaption"/>
      </w:pPr>
      <w:r>
        <w:rPr>
          <w:rFonts w:ascii="Calibri" w:hAnsi="Calibri"/>
          <w:b/>
          <w:i w:val="0"/>
          <w:color w:val="6C63FF"/>
          <w:sz w:val="17"/>
        </w:rPr>
        <w:t xml:space="preserve">EXIT FRAME  </w:t>
      </w:r>
      <w:r>
        <w:rPr>
          <w:rFonts w:ascii="Calibri" w:hAnsi="Calibri"/>
          <w:i/>
          <w:color w:val="5F6575"/>
          <w:sz w:val="17"/>
        </w:rPr>
        <w:t>Return the master gate to on before leaving the chapter.</w:t>
      </w:r>
    </w:p>
    <w:p>
      <w:r>
        <w:br w:type="page"/>
      </w:r>
    </w:p>
    <w:p>
      <w:pPr>
        <w:spacing w:after="40"/>
      </w:pPr>
      <w:r>
        <w:rPr>
          <w:rFonts w:ascii="Calibri" w:hAnsi="Calibri"/>
          <w:b/>
          <w:color w:val="6C63FF"/>
          <w:sz w:val="19"/>
        </w:rPr>
        <w:t>CHAPTER 9  /  15:30</w:t>
      </w:r>
    </w:p>
    <w:p>
      <w:pPr>
        <w:pStyle w:val="Heading1"/>
      </w:pPr>
      <w:r>
        <w:t>Every Advanced setting</w:t>
      </w:r>
    </w:p>
    <w:p>
      <w:pPr>
        <w:keepNext/>
        <w:spacing w:before="80" w:after="0"/>
        <w:jc w:val="center"/>
      </w:pPr>
      <w:r>
        <w:drawing>
          <wp:inline xmlns:a="http://schemas.openxmlformats.org/drawingml/2006/main" xmlns:pic="http://schemas.openxmlformats.org/drawingml/2006/picture">
            <wp:extent cx="5806440" cy="3266122"/>
            <wp:docPr id="26" name="Picture 26" title="Expand General &gt; Advanced and begin at Screenshot Fallback." descr="Screenshot of the WebBrain Settings interface. Expand General &gt; Advanced and begin at Screenshot Fallback."/>
            <wp:cNvGraphicFramePr>
              <a:graphicFrameLocks noChangeAspect="1"/>
            </wp:cNvGraphicFramePr>
            <a:graphic>
              <a:graphicData uri="http://schemas.openxmlformats.org/drawingml/2006/picture">
                <pic:pic>
                  <pic:nvPicPr>
                    <pic:cNvPr id="0" name="advanced-mid.png"/>
                    <pic:cNvPicPr/>
                  </pic:nvPicPr>
                  <pic:blipFill>
                    <a:blip r:embed="rId22"/>
                    <a:srcRect l="0" t="0" r="0" b="0"/>
                    <a:stretch>
                      <a:fillRect/>
                    </a:stretch>
                  </pic:blipFill>
                  <pic:spPr>
                    <a:xfrm>
                      <a:off x="0" y="0"/>
                      <a:ext cx="5806440" cy="3266122"/>
                    </a:xfrm>
                    <a:prstGeom prst="rect"/>
                  </pic:spPr>
                </pic:pic>
              </a:graphicData>
            </a:graphic>
          </wp:inline>
        </w:drawing>
      </w:r>
    </w:p>
    <w:p>
      <w:pPr>
        <w:pStyle w:val="FigureCaption"/>
      </w:pPr>
      <w:r>
        <w:rPr>
          <w:rFonts w:ascii="Calibri" w:hAnsi="Calibri"/>
          <w:b/>
          <w:i w:val="0"/>
          <w:color w:val="6C63FF"/>
          <w:sz w:val="17"/>
        </w:rPr>
        <w:t xml:space="preserve">ENTRY FRAME  </w:t>
      </w:r>
      <w:r>
        <w:rPr>
          <w:rFonts w:ascii="Calibri" w:hAnsi="Calibri"/>
          <w:i/>
          <w:color w:val="5F6575"/>
          <w:sz w:val="17"/>
        </w:rPr>
        <w:t>Expand General &gt; Advanced and begin at Screenshot Fallback.</w:t>
      </w:r>
    </w:p>
    <w:p>
      <w:pPr>
        <w:pStyle w:val="Heading2"/>
      </w:pPr>
      <w:r>
        <w:t>Screenshot Fallback, site adapters, and voice</w:t>
      </w:r>
    </w:p>
    <w:p>
      <w:pPr>
        <w:spacing w:after="140"/>
        <w:ind w:left="173" w:right="115"/>
      </w:pPr>
      <w:r>
        <w:rPr>
          <w:rFonts w:ascii="Calibri" w:hAnsi="Calibri"/>
          <w:b/>
          <w:color w:val="6C63FF"/>
          <w:sz w:val="17"/>
        </w:rPr>
        <w:t xml:space="preserve">NARRATION  </w:t>
      </w:r>
      <w:r>
        <w:rPr>
          <w:rFonts w:ascii="Calibri" w:hAnsi="Calibri"/>
          <w:color w:val="212534"/>
          <w:sz w:val="22"/>
        </w:rPr>
        <w:t>Screenshot Fallback captures the page when normal DOM reading fails or returns too little information. It requires a vision-capable model and is enabled by default.</w:t>
      </w:r>
    </w:p>
    <w:p>
      <w:pPr>
        <w:spacing w:after="140"/>
        <w:ind w:left="173" w:right="115"/>
      </w:pPr>
      <w:r>
        <w:rPr>
          <w:rFonts w:ascii="Calibri" w:hAnsi="Calibri"/>
          <w:b/>
          <w:color w:val="6C63FF"/>
          <w:sz w:val="17"/>
        </w:rPr>
        <w:t xml:space="preserve">NARRATION  </w:t>
      </w:r>
      <w:r>
        <w:rPr>
          <w:rFonts w:ascii="Calibri" w:hAnsi="Calibri"/>
          <w:color w:val="212534"/>
          <w:sz w:val="22"/>
        </w:rPr>
        <w:t>Site adapters add short, hand-written guidance for known sites such as GitHub, Gmail, Stripe, and AWS. They help avoid common dead ends and add a small amount of prompt text on the first matching turn.</w:t>
      </w:r>
    </w:p>
    <w:p>
      <w:pPr>
        <w:spacing w:after="140"/>
        <w:ind w:left="173" w:right="115"/>
      </w:pPr>
      <w:r>
        <w:rPr>
          <w:rFonts w:ascii="Calibri" w:hAnsi="Calibri"/>
          <w:b/>
          <w:color w:val="6C63FF"/>
          <w:sz w:val="17"/>
        </w:rPr>
        <w:t xml:space="preserve">NARRATION  </w:t>
      </w:r>
      <w:r>
        <w:rPr>
          <w:rFonts w:ascii="Calibri" w:hAnsi="Calibri"/>
          <w:color w:val="212534"/>
          <w:sz w:val="22"/>
        </w:rPr>
        <w:t>Voice input enables the microphone button in browsers that support speech recognition. Browser-level microphone permission may still be required.</w:t>
      </w:r>
    </w:p>
    <w:p>
      <w:pPr>
        <w:pStyle w:val="Heading2"/>
      </w:pPr>
      <w:r>
        <w:t>API observer and automatic screenshots</w:t>
      </w:r>
    </w:p>
    <w:p>
      <w:pPr>
        <w:spacing w:after="140"/>
        <w:ind w:left="173" w:right="115"/>
      </w:pPr>
      <w:r>
        <w:rPr>
          <w:rFonts w:ascii="Calibri" w:hAnsi="Calibri"/>
          <w:b/>
          <w:color w:val="6C63FF"/>
          <w:sz w:val="17"/>
        </w:rPr>
        <w:t xml:space="preserve">NARRATION  </w:t>
      </w:r>
      <w:r>
        <w:rPr>
          <w:rFonts w:ascii="Calibri" w:hAnsi="Calibri"/>
          <w:color w:val="212534"/>
          <w:sz w:val="22"/>
        </w:rPr>
        <w:t>The API mutation observer watches same-tab fetch and XHR URLs and HTTP methods. It helps recognize repeated interface actions and suggest a direct API pattern. It does not capture request or response bodies, and the in-memory buffer disappears when the tab closes.</w:t>
      </w:r>
    </w:p>
    <w:p>
      <w:pPr>
        <w:spacing w:after="140"/>
        <w:ind w:left="173" w:right="115"/>
      </w:pPr>
      <w:r>
        <w:rPr>
          <w:rFonts w:ascii="Calibri" w:hAnsi="Calibri"/>
          <w:b/>
          <w:color w:val="6C63FF"/>
          <w:sz w:val="17"/>
        </w:rPr>
        <w:t xml:space="preserve">NARRATION  </w:t>
      </w:r>
      <w:r>
        <w:rPr>
          <w:rFonts w:ascii="Calibri" w:hAnsi="Calibri"/>
          <w:color w:val="212534"/>
          <w:sz w:val="22"/>
        </w:rPr>
        <w:t>Auto-screenshot provides a fresh visual view after the agent acts. Off never captures automatically. On navigation captures after navigation. On state change is the default. Every step captures after each action. More screenshots improve visual feedback but consume more tokens.</w:t>
      </w:r>
    </w:p>
    <w:p>
      <w:pPr>
        <w:keepNext/>
        <w:spacing w:before="80" w:after="0"/>
        <w:jc w:val="center"/>
      </w:pPr>
      <w:r>
        <w:drawing>
          <wp:inline xmlns:a="http://schemas.openxmlformats.org/drawingml/2006/main" xmlns:pic="http://schemas.openxmlformats.org/drawingml/2006/picture">
            <wp:extent cx="5806440" cy="3266122"/>
            <wp:docPr id="27" name="Picture 27" title="Advanced middle: auto-screenshot, tracing, and cloud cost controls." descr="Screenshot of the WebBrain Settings interface. Advanced middle: auto-screenshot, tracing, and cloud cost controls."/>
            <wp:cNvGraphicFramePr>
              <a:graphicFrameLocks noChangeAspect="1"/>
            </wp:cNvGraphicFramePr>
            <a:graphic>
              <a:graphicData uri="http://schemas.openxmlformats.org/drawingml/2006/picture">
                <pic:pic>
                  <pic:nvPicPr>
                    <pic:cNvPr id="0" name="advanced-bottom.png"/>
                    <pic:cNvPicPr/>
                  </pic:nvPicPr>
                  <pic:blipFill>
                    <a:blip r:embed="rId23"/>
                    <a:srcRect l="0" t="0" r="0" b="0"/>
                    <a:stretch>
                      <a:fillRect/>
                    </a:stretch>
                  </pic:blipFill>
                  <pic:spPr>
                    <a:xfrm>
                      <a:off x="0" y="0"/>
                      <a:ext cx="5806440" cy="3266122"/>
                    </a:xfrm>
                    <a:prstGeom prst="rect"/>
                  </pic:spPr>
                </pic:pic>
              </a:graphicData>
            </a:graphic>
          </wp:inline>
        </w:drawing>
      </w:r>
    </w:p>
    <w:p>
      <w:pPr>
        <w:pStyle w:val="FigureCaption"/>
      </w:pPr>
      <w:r>
        <w:rPr>
          <w:rFonts w:ascii="Calibri" w:hAnsi="Calibri"/>
          <w:b/>
          <w:i w:val="0"/>
          <w:color w:val="6C63FF"/>
          <w:sz w:val="17"/>
        </w:rPr>
        <w:t xml:space="preserve">MID-CHAPTER  </w:t>
      </w:r>
      <w:r>
        <w:rPr>
          <w:rFonts w:ascii="Calibri" w:hAnsi="Calibri"/>
          <w:i/>
          <w:color w:val="5F6575"/>
          <w:sz w:val="17"/>
        </w:rPr>
        <w:t>Advanced middle: auto-screenshot, tracing, and cloud cost controls.</w:t>
      </w:r>
    </w:p>
    <w:p>
      <w:pPr>
        <w:pStyle w:val="Heading2"/>
      </w:pPr>
      <w:r>
        <w:t>Tracing and cost allowances</w:t>
      </w:r>
    </w:p>
    <w:p>
      <w:pPr>
        <w:spacing w:after="140"/>
        <w:ind w:left="173" w:right="115"/>
      </w:pPr>
      <w:r>
        <w:rPr>
          <w:rFonts w:ascii="Calibri" w:hAnsi="Calibri"/>
          <w:b/>
          <w:color w:val="6C63FF"/>
          <w:sz w:val="17"/>
        </w:rPr>
        <w:t xml:space="preserve">NARRATION  </w:t>
      </w:r>
      <w:r>
        <w:rPr>
          <w:rFonts w:ascii="Calibri" w:hAnsi="Calibri"/>
          <w:color w:val="212534"/>
          <w:sz w:val="22"/>
        </w:rPr>
        <w:t>Record traces stores model requests, responses, tool calls, results, and screenshots in local IndexedDB. It is useful for debugging and model comparison, but adds disk writes and can capture sensitive page or conversation data.</w:t>
      </w:r>
    </w:p>
    <w:p>
      <w:pPr>
        <w:spacing w:after="140"/>
        <w:ind w:left="173" w:right="115"/>
      </w:pPr>
      <w:r>
        <w:rPr>
          <w:rFonts w:ascii="Calibri" w:hAnsi="Calibri"/>
          <w:b/>
          <w:color w:val="6C63FF"/>
          <w:sz w:val="17"/>
        </w:rPr>
        <w:t xml:space="preserve">NARRATION  </w:t>
      </w:r>
      <w:r>
        <w:rPr>
          <w:rFonts w:ascii="Calibri" w:hAnsi="Calibri"/>
          <w:color w:val="212534"/>
          <w:sz w:val="22"/>
        </w:rPr>
        <w:t>The session allowance stops another paid cloud or router call once the current session reaches its reported or estimated limit. The total allowance applies across the extension. Local providers are not counted.</w:t>
      </w:r>
    </w:p>
    <w:p>
      <w:pPr>
        <w:spacing w:after="140"/>
        <w:ind w:left="173" w:right="115"/>
      </w:pPr>
      <w:r>
        <w:rPr>
          <w:rFonts w:ascii="Calibri" w:hAnsi="Calibri"/>
          <w:b/>
          <w:color w:val="6C63FF"/>
          <w:sz w:val="17"/>
        </w:rPr>
        <w:t xml:space="preserve">NARRATION  </w:t>
      </w:r>
      <w:r>
        <w:rPr>
          <w:rFonts w:ascii="Calibri" w:hAnsi="Calibri"/>
          <w:color w:val="212534"/>
          <w:sz w:val="22"/>
        </w:rPr>
        <w:t>Reset spend clears WebBrain's accumulated counter. It does not change or refund charges recorded by the provider.</w:t>
      </w:r>
    </w:p>
    <w:p>
      <w:pPr>
        <w:pStyle w:val="Heading2"/>
      </w:pPr>
      <w:r>
        <w:t>Secrets, local network access, and CAPTCHA solving</w:t>
      </w:r>
    </w:p>
    <w:p>
      <w:pPr>
        <w:spacing w:after="140"/>
        <w:ind w:left="173" w:right="115"/>
      </w:pPr>
      <w:r>
        <w:rPr>
          <w:rFonts w:ascii="Calibri" w:hAnsi="Calibri"/>
          <w:b/>
          <w:color w:val="6C63FF"/>
          <w:sz w:val="17"/>
        </w:rPr>
        <w:t xml:space="preserve">NARRATION  </w:t>
      </w:r>
      <w:r>
        <w:rPr>
          <w:rFonts w:ascii="Calibri" w:hAnsi="Calibri"/>
          <w:color w:val="212534"/>
          <w:sz w:val="22"/>
        </w:rPr>
        <w:t>Strict secret handling prevents WebBrain from quoting passwords, API keys, tokens, and one-time codes in assistant text, even when explicitly asked. It is useful during screen sharing or when traces may be shared.</w:t>
      </w:r>
    </w:p>
    <w:p>
      <w:pPr>
        <w:spacing w:after="140"/>
        <w:ind w:left="173" w:right="115"/>
      </w:pPr>
      <w:r>
        <w:rPr>
          <w:rFonts w:ascii="Calibri" w:hAnsi="Calibri"/>
          <w:b/>
          <w:color w:val="6C63FF"/>
          <w:sz w:val="17"/>
        </w:rPr>
        <w:t xml:space="preserve">NARRATION  </w:t>
      </w:r>
      <w:r>
        <w:rPr>
          <w:rFonts w:ascii="Calibri" w:hAnsi="Calibri"/>
          <w:color w:val="212534"/>
          <w:sz w:val="22"/>
        </w:rPr>
        <w:t>Allow agent to access local network lets the fetch tool reach localhost and private addresses. Enable it for local development servers, self-hosted APIs, or intranet applications. Leave it off otherwise. Cloud metadata addresses and certain internal hostnames remain blocked even when it is enabled.</w:t>
      </w:r>
    </w:p>
    <w:p>
      <w:pPr>
        <w:spacing w:after="140"/>
        <w:ind w:left="173" w:right="115"/>
      </w:pPr>
      <w:r>
        <w:rPr>
          <w:rFonts w:ascii="Calibri" w:hAnsi="Calibri"/>
          <w:b/>
          <w:color w:val="6C63FF"/>
          <w:sz w:val="17"/>
        </w:rPr>
        <w:t xml:space="preserve">NARRATION  </w:t>
      </w:r>
      <w:r>
        <w:rPr>
          <w:rFonts w:ascii="Calibri" w:hAnsi="Calibri"/>
          <w:color w:val="212534"/>
          <w:sz w:val="22"/>
        </w:rPr>
        <w:t>CapSolver can optionally solve reCAPTCHA, hCaptcha, and Cloudflare Turnstile. Enable it, enter an API key, save it, and use Check Balance. The service charges per solve, the key is stored in plaintext, and some sites prohibit automated CAPTCHA solving. WebBrain makes at most one attempt per encounter before falling back to the user.</w:t>
      </w:r>
    </w:p>
    <w:p>
      <w:pPr>
        <w:keepNext/>
        <w:spacing w:before="80" w:after="0"/>
        <w:jc w:val="center"/>
      </w:pPr>
      <w:r>
        <w:drawing>
          <wp:inline xmlns:a="http://schemas.openxmlformats.org/drawingml/2006/main" xmlns:pic="http://schemas.openxmlformats.org/drawingml/2006/picture">
            <wp:extent cx="5806440" cy="3266122"/>
            <wp:docPr id="28" name="Picture 28" title="End the Advanced chapter on strict secrets, local-network access, and CapSolver." descr="Screenshot of the WebBrain Settings interface. End the Advanced chapter on strict secrets, local-network access, and CapSolver."/>
            <wp:cNvGraphicFramePr>
              <a:graphicFrameLocks noChangeAspect="1"/>
            </wp:cNvGraphicFramePr>
            <a:graphic>
              <a:graphicData uri="http://schemas.openxmlformats.org/drawingml/2006/picture">
                <pic:pic>
                  <pic:nvPicPr>
                    <pic:cNvPr id="0" name="advanced-captcha.png"/>
                    <pic:cNvPicPr/>
                  </pic:nvPicPr>
                  <pic:blipFill>
                    <a:blip r:embed="rId24"/>
                    <a:srcRect l="0" t="0" r="0" b="0"/>
                    <a:stretch>
                      <a:fillRect/>
                    </a:stretch>
                  </pic:blipFill>
                  <pic:spPr>
                    <a:xfrm>
                      <a:off x="0" y="0"/>
                      <a:ext cx="5806440" cy="3266122"/>
                    </a:xfrm>
                    <a:prstGeom prst="rect"/>
                  </pic:spPr>
                </pic:pic>
              </a:graphicData>
            </a:graphic>
          </wp:inline>
        </w:drawing>
      </w:r>
    </w:p>
    <w:p>
      <w:pPr>
        <w:pStyle w:val="FigureCaption"/>
      </w:pPr>
      <w:r>
        <w:rPr>
          <w:rFonts w:ascii="Calibri" w:hAnsi="Calibri"/>
          <w:b/>
          <w:i w:val="0"/>
          <w:color w:val="6C63FF"/>
          <w:sz w:val="17"/>
        </w:rPr>
        <w:t xml:space="preserve">EXIT FRAME  </w:t>
      </w:r>
      <w:r>
        <w:rPr>
          <w:rFonts w:ascii="Calibri" w:hAnsi="Calibri"/>
          <w:i/>
          <w:color w:val="5F6575"/>
          <w:sz w:val="17"/>
        </w:rPr>
        <w:t>End the Advanced chapter on strict secrets, local-network access, and CapSolver.</w:t>
      </w:r>
    </w:p>
    <w:p>
      <w:r>
        <w:br w:type="page"/>
      </w:r>
    </w:p>
    <w:p>
      <w:pPr>
        <w:spacing w:after="40"/>
      </w:pPr>
      <w:r>
        <w:rPr>
          <w:rFonts w:ascii="Calibri" w:hAnsi="Calibri"/>
          <w:b/>
          <w:color w:val="6C63FF"/>
          <w:sz w:val="19"/>
        </w:rPr>
        <w:t>CHAPTER 10  /  19:30</w:t>
      </w:r>
    </w:p>
    <w:p>
      <w:pPr>
        <w:pStyle w:val="Heading1"/>
      </w:pPr>
      <w:r>
        <w:t>Recommended configurations and closing</w:t>
      </w:r>
    </w:p>
    <w:p>
      <w:pPr>
        <w:keepNext/>
        <w:spacing w:before="80" w:after="0"/>
        <w:jc w:val="center"/>
      </w:pPr>
      <w:r>
        <w:drawing>
          <wp:inline xmlns:a="http://schemas.openxmlformats.org/drawingml/2006/main" xmlns:pic="http://schemas.openxmlformats.org/drawingml/2006/picture">
            <wp:extent cx="5265964" cy="3429000"/>
            <wp:docPr id="29" name="Picture 29" title="Return to the six-tab overview for the recap." descr="Screenshot of the WebBrain Settings interface. Return to the six-tab overview for the recap."/>
            <wp:cNvGraphicFramePr>
              <a:graphicFrameLocks noChangeAspect="1"/>
            </wp:cNvGraphicFramePr>
            <a:graphic>
              <a:graphicData uri="http://schemas.openxmlformats.org/drawingml/2006/picture">
                <pic:pic>
                  <pic:nvPicPr>
                    <pic:cNvPr id="0" name="providers-full.png"/>
                    <pic:cNvPicPr/>
                  </pic:nvPicPr>
                  <pic:blipFill>
                    <a:blip r:embed="rId11"/>
                    <a:srcRect l="16406" t="0" r="16406" b="48624"/>
                    <a:stretch>
                      <a:fillRect/>
                    </a:stretch>
                  </pic:blipFill>
                  <pic:spPr>
                    <a:xfrm>
                      <a:off x="0" y="0"/>
                      <a:ext cx="5265964" cy="3429000"/>
                    </a:xfrm>
                    <a:prstGeom prst="rect"/>
                  </pic:spPr>
                </pic:pic>
              </a:graphicData>
            </a:graphic>
          </wp:inline>
        </w:drawing>
      </w:r>
    </w:p>
    <w:p>
      <w:pPr>
        <w:pStyle w:val="FigureCaption"/>
      </w:pPr>
      <w:r>
        <w:rPr>
          <w:rFonts w:ascii="Calibri" w:hAnsi="Calibri"/>
          <w:b/>
          <w:i w:val="0"/>
          <w:color w:val="6C63FF"/>
          <w:sz w:val="17"/>
        </w:rPr>
        <w:t xml:space="preserve">ENTRY FRAME  </w:t>
      </w:r>
      <w:r>
        <w:rPr>
          <w:rFonts w:ascii="Calibri" w:hAnsi="Calibri"/>
          <w:i/>
          <w:color w:val="5F6575"/>
          <w:sz w:val="17"/>
        </w:rPr>
        <w:t>Return to the six-tab overview for the recap.</w:t>
      </w:r>
    </w:p>
    <w:p>
      <w:pPr>
        <w:pStyle w:val="Heading2"/>
      </w:pPr>
      <w:r>
        <w:t>Three practical configurations</w:t>
      </w:r>
    </w:p>
    <w:p>
      <w:pPr>
        <w:spacing w:after="140"/>
        <w:ind w:left="173" w:right="115"/>
      </w:pPr>
      <w:r>
        <w:rPr>
          <w:rFonts w:ascii="Calibri" w:hAnsi="Calibri"/>
          <w:b/>
          <w:color w:val="6C63FF"/>
          <w:sz w:val="17"/>
        </w:rPr>
        <w:t xml:space="preserve">NARRATION  </w:t>
      </w:r>
      <w:r>
        <w:rPr>
          <w:rFonts w:ascii="Calibri" w:hAnsi="Calibri"/>
          <w:color w:val="212534"/>
          <w:sz w:val="22"/>
        </w:rPr>
        <w:t>For simple everyday use: choose a provider, keep Try planning with confidence-based review, leave the permission gate on, and keep the remaining defaults.</w:t>
      </w:r>
    </w:p>
    <w:p>
      <w:pPr>
        <w:spacing w:after="140"/>
        <w:ind w:left="173" w:right="115"/>
      </w:pPr>
      <w:r>
        <w:rPr>
          <w:rFonts w:ascii="Calibri" w:hAnsi="Calibri"/>
          <w:b/>
          <w:color w:val="6C63FF"/>
          <w:sz w:val="17"/>
        </w:rPr>
        <w:t xml:space="preserve">NARRATION  </w:t>
      </w:r>
      <w:r>
        <w:rPr>
          <w:rFonts w:ascii="Calibri" w:hAnsi="Calibri"/>
          <w:color w:val="212534"/>
          <w:sz w:val="22"/>
        </w:rPr>
        <w:t>For local models: verify the server URL, load the model list, confirm the context window, choose an appropriate prompt tier, and increase the request timeout if the model starts slowly.</w:t>
      </w:r>
    </w:p>
    <w:p>
      <w:pPr>
        <w:spacing w:after="140"/>
        <w:ind w:left="173" w:right="115"/>
      </w:pPr>
      <w:r>
        <w:rPr>
          <w:rFonts w:ascii="Calibri" w:hAnsi="Calibri"/>
          <w:b/>
          <w:color w:val="6C63FF"/>
          <w:sz w:val="17"/>
        </w:rPr>
        <w:t xml:space="preserve">NARRATION  </w:t>
      </w:r>
      <w:r>
        <w:rPr>
          <w:rFonts w:ascii="Calibri" w:hAnsi="Calibri"/>
          <w:color w:val="212534"/>
          <w:sz w:val="22"/>
        </w:rPr>
        <w:t>For advanced automation: configure scheduled-task confirmation, cost allowances, traces, memory, and skills - but review the security and privacy implications before enabling each one.</w:t>
      </w:r>
    </w:p>
    <w:p>
      <w:pPr>
        <w:pStyle w:val="Heading2"/>
      </w:pPr>
      <w:r>
        <w:t>Closing narration</w:t>
      </w:r>
    </w:p>
    <w:p>
      <w:pPr>
        <w:spacing w:after="140"/>
        <w:ind w:left="173" w:right="115"/>
      </w:pPr>
      <w:r>
        <w:rPr>
          <w:rFonts w:ascii="Calibri" w:hAnsi="Calibri"/>
          <w:b/>
          <w:color w:val="6C63FF"/>
          <w:sz w:val="17"/>
        </w:rPr>
        <w:t xml:space="preserve">NARRATION  </w:t>
      </w:r>
      <w:r>
        <w:rPr>
          <w:rFonts w:ascii="Calibri" w:hAnsi="Calibri"/>
          <w:color w:val="212534"/>
          <w:sz w:val="22"/>
        </w:rPr>
        <w:t>The main idea is simple: Providers chooses the brain, General controls its behavior, Multimodal adds supporting models, Memory and Skills personalize it, and Permissions controls how much freedom it has inside your browser.</w:t>
      </w:r>
    </w:p>
    <w:p>
      <w:pPr>
        <w:spacing w:after="140"/>
        <w:ind w:left="173" w:right="115"/>
      </w:pPr>
      <w:r>
        <w:rPr>
          <w:rFonts w:ascii="Calibri" w:hAnsi="Calibri"/>
          <w:b/>
          <w:color w:val="6C63FF"/>
          <w:sz w:val="17"/>
        </w:rPr>
        <w:t xml:space="preserve">NARRATION  </w:t>
      </w:r>
      <w:r>
        <w:rPr>
          <w:rFonts w:ascii="Calibri" w:hAnsi="Calibri"/>
          <w:color w:val="212534"/>
          <w:sz w:val="22"/>
        </w:rPr>
        <w:t>Start with the defaults, change one thing at a time, and only open the advanced controls when you have a specific reason. That is the complete WebBrain Settings walkthrough.</w:t>
      </w:r>
    </w:p>
    <w:p>
      <w:pPr>
        <w:keepNext/>
        <w:spacing w:before="80" w:after="0"/>
        <w:jc w:val="center"/>
      </w:pPr>
      <w:r>
        <w:drawing>
          <wp:inline xmlns:a="http://schemas.openxmlformats.org/drawingml/2006/main" xmlns:pic="http://schemas.openxmlformats.org/drawingml/2006/picture">
            <wp:extent cx="5125538" cy="3337560"/>
            <wp:docPr id="30" name="Picture 30" title="Final frame: hold the six-section navigation for two seconds, then cut to the WebBrain side panel or end card." descr="Screenshot of the WebBrain Settings interface. Final frame: hold the six-section navigation for two seconds, then cut to the WebBrain side panel or end card."/>
            <wp:cNvGraphicFramePr>
              <a:graphicFrameLocks noChangeAspect="1"/>
            </wp:cNvGraphicFramePr>
            <a:graphic>
              <a:graphicData uri="http://schemas.openxmlformats.org/drawingml/2006/picture">
                <pic:pic>
                  <pic:nvPicPr>
                    <pic:cNvPr id="0" name="providers-full.png"/>
                    <pic:cNvPicPr/>
                  </pic:nvPicPr>
                  <pic:blipFill>
                    <a:blip r:embed="rId11"/>
                    <a:srcRect l="16406" t="0" r="16406" b="48624"/>
                    <a:stretch>
                      <a:fillRect/>
                    </a:stretch>
                  </pic:blipFill>
                  <pic:spPr>
                    <a:xfrm>
                      <a:off x="0" y="0"/>
                      <a:ext cx="5125538" cy="3337560"/>
                    </a:xfrm>
                    <a:prstGeom prst="rect"/>
                  </pic:spPr>
                </pic:pic>
              </a:graphicData>
            </a:graphic>
          </wp:inline>
        </w:drawing>
      </w:r>
    </w:p>
    <w:p>
      <w:pPr>
        <w:pStyle w:val="FigureCaption"/>
      </w:pPr>
      <w:r>
        <w:rPr>
          <w:rFonts w:ascii="Calibri" w:hAnsi="Calibri"/>
          <w:b/>
          <w:i w:val="0"/>
          <w:color w:val="6C63FF"/>
          <w:sz w:val="17"/>
        </w:rPr>
        <w:t xml:space="preserve">EXIT FRAME  </w:t>
      </w:r>
      <w:r>
        <w:rPr>
          <w:rFonts w:ascii="Calibri" w:hAnsi="Calibri"/>
          <w:i/>
          <w:color w:val="5F6575"/>
          <w:sz w:val="17"/>
        </w:rPr>
        <w:t>Final frame: hold the six-section navigation for two seconds, then cut to the WebBrain side panel or end card.</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575"/>
        <w:sz w:val="18"/>
      </w:rPr>
      <w:t xml:space="preserve">Settings walkthrough  |  </w:t>
    </w:r>
    <w:r>
      <w:rPr>
        <w:rFonts w:ascii="Calibri" w:hAnsi="Calibri"/>
        <w:color w:val="5F6575"/>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shd w:fill="FFFFFF"/>
      <w:pBdr>
        <w:bottom w:val="single" w:sz="10" w:space="1" w:color="DAD6FF"/>
      </w:pBdr>
    </w:pPr>
    <w:r>
      <w:rPr>
        <w:rFonts w:ascii="Calibri" w:hAnsi="Calibri"/>
        <w:b/>
        <w:color w:val="5F6575"/>
        <w:sz w:val="17"/>
      </w:rPr>
      <w:t>WEBBRAIN  /  CREATOR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1253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6C63F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6C63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6C63F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60"/>
      <w:jc w:val="center"/>
    </w:pPr>
    <w:rPr>
      <w:rFonts w:ascii="Calibri" w:hAnsi="Calibri"/>
      <w:i/>
      <w:color w:val="5F657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WebBrain Settings YouTube Walkthrough</dc:title>
  <dc:subject>Creator-ready script with chapter screenshots</dc:subject>
  <dc:creator>WebBrain</dc:creator>
  <cp:keywords>WebBrain, Settings, YouTube, walkthrough, script</cp:keywords>
  <dc:description>generated by python-docx</dc:description>
  <cp:lastModifiedBy/>
  <cp:revision>1</cp:revision>
  <dcterms:created xsi:type="dcterms:W3CDTF">2013-12-23T23:15:00Z</dcterms:created>
  <dcterms:modified xsi:type="dcterms:W3CDTF">2013-12-23T23:15:00Z</dcterms:modified>
  <cp:category/>
</cp:coreProperties>
</file>