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ru-RU"/>
        </w:rPr>
      </w:pPr>
      <w:bookmarkStart w:id="0" w:name="_GoBack"/>
      <w:bookmarkEnd w:id="0"/>
      <w:r>
        <w:rPr>
          <w:rFonts w:hint="default"/>
          <w:lang w:val="ru-RU"/>
        </w:rPr>
        <w:t>идеальная вечная сущность вещи в противоположность чувственному и изменчивому в вещи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вечное, неизменное, как всегда одинаковое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познание мира идей, которое осуществляется разумной частью души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Я не согласен с этим высказыванием. Его легко опровергнуть т.к люди разные и могут жить разными идеями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9528E"/>
    <w:multiLevelType w:val="singleLevel"/>
    <w:tmpl w:val="0459528E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9A7"/>
    <w:rsid w:val="005B1A46"/>
    <w:rsid w:val="00C109A7"/>
    <w:rsid w:val="24F1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Ya Blondinko Edition</Company>
  <Pages>1</Pages>
  <Words>69</Words>
  <Characters>396</Characters>
  <Lines>3</Lines>
  <Paragraphs>1</Paragraphs>
  <TotalTime>7</TotalTime>
  <ScaleCrop>false</ScaleCrop>
  <LinksUpToDate>false</LinksUpToDate>
  <CharactersWithSpaces>464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2021-03-17T22:09:00Z</dcterms:created>
  <dc:creator>асус</dc:creator>
  <cp:lastModifiedBy>писька пиписька</cp:lastModifiedBy>
  <dcterms:modified xsi:type="dcterms:W3CDTF">2022-12-20T16:06:51Z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4CBFB3AD4011481F88CCFBADD3C4DAB5</vt:lpwstr>
  </property>
</Properties>
</file>