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СРОТКЛ</w:t>
      </w: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>Возвращает среднее арифметическое абсолютных значений отклонений точек данных от среднего.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"https://ru.wikipedia.org/wiki/%D0%A1%D1%80%D0%B5%D0%B4%D0%BD%D0%B5%D0%BA%D0%B2%D0%B0%D0%B4%D1%80%D0%B0%D1%82%D0%B8%D1%87%D0%B5%D1%81%D0%BA%D0%BE%D0%B5_%D0%BE%D1%82%D0%BA%D0%BB%D0%BE%D0%BD%D0%B5%D0%BD%D0%B8%D0%B5"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1009650" cy="1339850"/>
            <wp:effectExtent l="0" t="0" r="635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СРЗНАЧ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среднее арифметическое аргументов.</w:t>
      </w:r>
    </w:p>
    <w:p>
      <w:pPr>
        <w:jc w:val="left"/>
        <w:rPr>
          <w:rFonts w:hint="default"/>
          <w:i w:val="0"/>
          <w:iCs w:val="0"/>
          <w:u w:val="none"/>
          <w:lang w:val="ru-RU"/>
        </w:rPr>
      </w:pPr>
      <w:r>
        <w:rPr>
          <w:rFonts w:hint="default"/>
          <w:i w:val="0"/>
          <w:iCs w:val="0"/>
          <w:u w:val="none"/>
          <w:lang w:val="ru-RU"/>
        </w:rPr>
        <w:fldChar w:fldCharType="begin"/>
      </w:r>
      <w:r>
        <w:rPr>
          <w:rFonts w:hint="default"/>
          <w:i w:val="0"/>
          <w:iCs w:val="0"/>
          <w:u w:val="none"/>
          <w:lang w:val="ru-RU"/>
        </w:rPr>
        <w:instrText xml:space="preserve"> HYPERLINK "https://ru.wikipedia.org/wiki/%D0%A1%D1%80%D0%B5%D0%B4%D0%BD%D0%B5%D0%BA%D0%B2%D0%B0%D0%B4%D1%80%D0%B0%D1%82%D0%B8%D1%87%D0%B5%D1%81%D0%BA%D0%BE%D0%B5_%D0%BE%D1%82%D0%BA%D0%BB%D0%BE%D0%BD%D0%B5%D0%BD%D0%B8%D0%B5" </w:instrText>
      </w:r>
      <w:r>
        <w:rPr>
          <w:rFonts w:hint="default"/>
          <w:i w:val="0"/>
          <w:iCs w:val="0"/>
          <w:u w:val="none"/>
          <w:lang w:val="ru-RU"/>
        </w:rPr>
        <w:fldChar w:fldCharType="separate"/>
      </w:r>
      <w:r>
        <w:rPr>
          <w:rStyle w:val="14"/>
          <w:rFonts w:hint="default"/>
          <w:i w:val="0"/>
          <w:iCs w:val="0"/>
          <w:lang w:val="ru-RU"/>
        </w:rPr>
        <w:t>ССЫЛКА</w:t>
      </w:r>
      <w:r>
        <w:rPr>
          <w:rFonts w:hint="default"/>
          <w:i w:val="0"/>
          <w:iCs w:val="0"/>
          <w:u w:val="none"/>
          <w:lang w:val="ru-RU"/>
        </w:rPr>
        <w:fldChar w:fldCharType="end"/>
      </w:r>
    </w:p>
    <w:p>
      <w:r>
        <w:drawing>
          <wp:inline distT="0" distB="0" distL="114300" distR="114300">
            <wp:extent cx="1003300" cy="13843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СРЗНАЧА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среднее арифметическое аргументов, включая числа, текст и логические значения.</w:t>
      </w:r>
    </w:p>
    <w:p>
      <w:pPr>
        <w:jc w:val="left"/>
      </w:pPr>
      <w:r>
        <w:rPr>
          <w:rFonts w:hint="default"/>
          <w:i w:val="0"/>
          <w:iCs w:val="0"/>
          <w:u w:val="none"/>
          <w:lang w:val="ru-RU"/>
        </w:rPr>
        <w:fldChar w:fldCharType="begin"/>
      </w:r>
      <w:r>
        <w:rPr>
          <w:rFonts w:hint="default"/>
          <w:i w:val="0"/>
          <w:iCs w:val="0"/>
          <w:u w:val="none"/>
          <w:lang w:val="ru-RU"/>
        </w:rPr>
        <w:instrText xml:space="preserve"> HYPERLINK "https://ru.wikipedia.org/wiki/%D0%A1%D1%80%D0%B5%D0%B4%D0%BD%D0%B5%D0%BA%D0%B2%D0%B0%D0%B4%D1%80%D0%B0%D1%82%D0%B8%D1%87%D0%B5%D1%81%D0%BA%D0%BE%D0%B5_%D0%BE%D1%82%D0%BA%D0%BB%D0%BE%D0%BD%D0%B5%D0%BD%D0%B8%D0%B5" </w:instrText>
      </w:r>
      <w:r>
        <w:rPr>
          <w:rFonts w:hint="default"/>
          <w:i w:val="0"/>
          <w:iCs w:val="0"/>
          <w:u w:val="none"/>
          <w:lang w:val="ru-RU"/>
        </w:rPr>
        <w:fldChar w:fldCharType="separate"/>
      </w:r>
      <w:r>
        <w:rPr>
          <w:rStyle w:val="20"/>
          <w:rFonts w:hint="default"/>
          <w:i w:val="0"/>
          <w:iCs w:val="0"/>
          <w:lang w:val="ru-RU"/>
        </w:rPr>
        <w:t>ССЫЛКА</w:t>
      </w:r>
      <w:r>
        <w:rPr>
          <w:rFonts w:hint="default"/>
          <w:i w:val="0"/>
          <w:iCs w:val="0"/>
          <w:u w:val="none"/>
          <w:lang w:val="ru-RU"/>
        </w:rPr>
        <w:fldChar w:fldCharType="end"/>
      </w:r>
    </w:p>
    <w:p>
      <w:r>
        <w:drawing>
          <wp:inline distT="0" distB="0" distL="114300" distR="114300">
            <wp:extent cx="984250" cy="1295400"/>
            <wp:effectExtent l="0" t="0" r="635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СРЗНАЧЕСЛИ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среднее значение (среднее арифметическое) всех ячеек в диапазоне, которые удовлетворяют заданному условию.</w:t>
      </w:r>
    </w:p>
    <w:p>
      <w:pPr>
        <w:jc w:val="left"/>
        <w:rPr>
          <w:rFonts w:hint="default"/>
          <w:i w:val="0"/>
          <w:iCs w:val="0"/>
          <w:u w:val="none"/>
          <w:lang w:val="ru-RU"/>
        </w:rPr>
      </w:pPr>
      <w:r>
        <w:rPr>
          <w:rFonts w:hint="default"/>
          <w:i w:val="0"/>
          <w:iCs w:val="0"/>
          <w:u w:val="none"/>
          <w:lang w:val="ru-RU"/>
        </w:rPr>
        <w:fldChar w:fldCharType="begin"/>
      </w:r>
      <w:r>
        <w:rPr>
          <w:rFonts w:hint="default"/>
          <w:i w:val="0"/>
          <w:iCs w:val="0"/>
          <w:u w:val="none"/>
          <w:lang w:val="ru-RU"/>
        </w:rPr>
        <w:instrText xml:space="preserve"> HYPERLINK "https://ru.wikipedia.org/wiki/%D0%A1%D1%80%D0%B5%D0%B4%D0%BD%D0%B5%D0%BA%D0%B2%D0%B0%D0%B4%D1%80%D0%B0%D1%82%D0%B8%D1%87%D0%B5%D1%81%D0%BA%D0%BE%D0%B5_%D0%BE%D1%82%D0%BA%D0%BB%D0%BE%D0%BD%D0%B5%D0%BD%D0%B8%D0%B5" </w:instrText>
      </w:r>
      <w:r>
        <w:rPr>
          <w:rFonts w:hint="default"/>
          <w:i w:val="0"/>
          <w:iCs w:val="0"/>
          <w:u w:val="none"/>
          <w:lang w:val="ru-RU"/>
        </w:rPr>
        <w:fldChar w:fldCharType="separate"/>
      </w:r>
      <w:r>
        <w:rPr>
          <w:rStyle w:val="20"/>
          <w:rFonts w:hint="default"/>
          <w:i w:val="0"/>
          <w:iCs w:val="0"/>
          <w:lang w:val="ru-RU"/>
        </w:rPr>
        <w:t>ССЫЛКА</w:t>
      </w:r>
      <w:r>
        <w:rPr>
          <w:rFonts w:hint="default"/>
          <w:i w:val="0"/>
          <w:iCs w:val="0"/>
          <w:u w:val="none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047750" cy="1365250"/>
            <wp:effectExtent l="0" t="0" r="6350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СРЗНАЧЕСЛИМН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среднее значение (среднее арифметическое) всех ячеек, которые удовлетворяют нескольким условиям.</w:t>
      </w:r>
    </w:p>
    <w:p>
      <w:pPr>
        <w:jc w:val="left"/>
        <w:rPr>
          <w:rFonts w:hint="default"/>
          <w:i w:val="0"/>
          <w:iCs w:val="0"/>
          <w:u w:val="none"/>
          <w:lang w:val="ru-RU"/>
        </w:rPr>
      </w:pPr>
      <w:r>
        <w:rPr>
          <w:rFonts w:hint="default"/>
          <w:i w:val="0"/>
          <w:iCs w:val="0"/>
          <w:u w:val="none"/>
          <w:lang w:val="ru-RU"/>
        </w:rPr>
        <w:fldChar w:fldCharType="begin"/>
      </w:r>
      <w:r>
        <w:rPr>
          <w:rFonts w:hint="default"/>
          <w:i w:val="0"/>
          <w:iCs w:val="0"/>
          <w:u w:val="none"/>
          <w:lang w:val="ru-RU"/>
        </w:rPr>
        <w:instrText xml:space="preserve"> HYPERLINK "https://ru.wikipedia.org/wiki/%D0%A1%D1%80%D0%B5%D0%B4%D0%BD%D0%B5%D0%BA%D0%B2%D0%B0%D0%B4%D1%80%D0%B0%D1%82%D0%B8%D1%87%D0%B5%D1%81%D0%BA%D0%BE%D0%B5_%D0%BE%D1%82%D0%BA%D0%BB%D0%BE%D0%BD%D0%B5%D0%BD%D0%B8%D0%B5" </w:instrText>
      </w:r>
      <w:r>
        <w:rPr>
          <w:rFonts w:hint="default"/>
          <w:i w:val="0"/>
          <w:iCs w:val="0"/>
          <w:u w:val="none"/>
          <w:lang w:val="ru-RU"/>
        </w:rPr>
        <w:fldChar w:fldCharType="separate"/>
      </w:r>
      <w:r>
        <w:rPr>
          <w:rStyle w:val="20"/>
          <w:rFonts w:hint="default"/>
          <w:i w:val="0"/>
          <w:iCs w:val="0"/>
          <w:lang w:val="ru-RU"/>
        </w:rPr>
        <w:t>ССЫЛКА</w:t>
      </w:r>
      <w:r>
        <w:rPr>
          <w:rFonts w:hint="default"/>
          <w:i w:val="0"/>
          <w:iCs w:val="0"/>
          <w:u w:val="none"/>
          <w:lang w:val="ru-RU"/>
        </w:rPr>
        <w:fldChar w:fldCharType="end"/>
      </w:r>
    </w:p>
    <w:p>
      <w:pPr>
        <w:jc w:val="left"/>
        <w:rPr>
          <w:rFonts w:hint="default"/>
          <w:i w:val="0"/>
          <w:iCs w:val="0"/>
          <w:u w:val="none"/>
          <w:lang w:val="ru-RU"/>
        </w:rPr>
      </w:pPr>
      <w:r>
        <w:drawing>
          <wp:inline distT="0" distB="0" distL="114300" distR="114300">
            <wp:extent cx="1022350" cy="1435100"/>
            <wp:effectExtent l="0" t="0" r="635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БЕТА.РАСП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интегральную функцию бета-распределения.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"https://ru.wikipedia.org/wiki/%D0%91%D0%B5%D1%82%D0%B0-%D1%80%D0%B0%D1%81%D0%BF%D1%80%D0%B5%D0%B4%D0%B5%D0%BB%D0%B5%D0%BD%D0%B8%D0%B5"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1035050" cy="1384300"/>
            <wp:effectExtent l="0" t="0" r="635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БЕТА.ОБР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обратную интегральную функцию указанного бета-распределения.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"https://ru.wikipedia.org/wiki/%D0%91%D0%B5%D1%82%D0%B0-%D1%80%D0%B0%D1%81%D0%BF%D1%80%D0%B5%D0%B4%D0%B5%D0%BB%D0%B5%D0%BD%D0%B8%D0%B5"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958850" cy="1295400"/>
            <wp:effectExtent l="0" t="0" r="635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БИНОМ.РАСП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отдельное значение вероятности биномиального 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"https://ru.wikipedia.org/wiki/%D0%91%D0%B8%D0%BD%D0%BE%D0%BC%D0%B8%D0%B0%D0%BB%D1%8C%D0%BD%D0%BE%D0%B5_%D1%80%D0%B0%D1%81%D0%BF%D1%80%D0%B5%D0%B4%D0%B5%D0%BB%D0%B5%D0%BD%D0%B8%D0%B5"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1066800" cy="1365250"/>
            <wp:effectExtent l="0" t="0" r="0" b="635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БИНОМ.РАСП.ДИАП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вероятность пробного результата с помощью биномиального 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"http://mathprofi.ru/ocenka_veroyatnosti_binomialnogo_raspredeleniya.html"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193800" cy="1390650"/>
            <wp:effectExtent l="0" t="0" r="0" b="635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БИНОМ.ОБР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наименьшее значение, для которого интегральное биномиальное распределение меньше заданного значения или равно ему.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"https://support.microsoft.com/ru-ru/office/%D0%B1%D0%B8%D0%BD%D0%BE%D0%BC-%D0%BE%D0%B1%D1%80-%D1%84%D1%83%D0%BD%D0%BA%D1%86%D0%B8%D1%8F-%D0%B1%D0%B8%D0%BD%D0%BE%D0%BC-%D0%BE%D0%B1%D1%80-80a0370c-ada6-49b4-83e7-05a91ba77ac9"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073150" cy="1371600"/>
            <wp:effectExtent l="0" t="0" r="635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ХИ2.РАСП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интегральную функцию плотности бета-вероятности.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"https://help.fsight.ru/ru/mergedProjects/lib/05_statistics/distrib_func/lib_betadist_1.htm"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1028700" cy="140970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ХИ2.РАСП.ПХ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одностороннюю вероятность распределения хи-квадрат.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"https://help.fsight.ru/ru/mergedProjects/lib/05_statistics/distrib_func/lib_betadist_1.htm"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965200" cy="1447800"/>
            <wp:effectExtent l="0" t="0" r="0" b="0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ХИ2.ОБР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интегральную функцию плотности бета-вероятности.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"https://help.fsight.ru/ru/mergedProjects/lib/05_statistics/distrib_func/lib_betadist_1.htm"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085850" cy="1447800"/>
            <wp:effectExtent l="0" t="0" r="6350" b="0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ХИ2.ОБР.ПХ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значение односторонней вероятности распределения хи-квадрат.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"https://help.fsight.ru/ru/mergedProjects/lib/05_statistics/distrib_func/lib_betadist_1.htm"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079500" cy="1384300"/>
            <wp:effectExtent l="0" t="0" r="0" b="0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ХИ2.ТЕСТ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тест на независимость.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"https://support.microsoft.com/ru-ru/office/%D1%84%D1%83%D0%BD%D0%BA%D1%86%D0%B8%D1%8F-%D1%85%D0%B82-%D1%82%D0%B5%D1%81%D1%82-2e8a7861-b14a-4985-aa93-fb88de3f260f"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060450" cy="1409700"/>
            <wp:effectExtent l="0" t="0" r="6350" b="0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ДОВЕРИТ.НОРМ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доверительный интервал для среднего значения по генеральной совокупности.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"https://www.codecamp.ru/blog/confidence-interval-mean/"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1028700" cy="1390650"/>
            <wp:effectExtent l="0" t="0" r="0" b="6350"/>
            <wp:docPr id="1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ДОВЕРИТ.СТЬЮДЕНТ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доверительный интервал для среднего генеральной совокупности, используя t-распределение Стьюдента.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"https://support.microsoft.com/ru-ru/office/%D0%B4%D0%BE%D0%B2%D0%B5%D1%80%D0%B8%D1%82-%D0%BD%D0%BE%D1%80%D0%BC-%D1%84%D1%83%D0%BD%D0%BA%D1%86%D0%B8%D1%8F-%D0%B4%D0%BE%D0%B2%D0%B5%D1%80%D0%B8%D1%82-%D0%BD%D0%BE%D1%80%D0%BC-7cec58a6-85bb-488d-91c3-63828d4fbf"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1092200" cy="1479550"/>
            <wp:effectExtent l="0" t="0" r="0" b="6350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КОРРЕЛ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коэффициент корреляции между двумя множествами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"https://exceltip.ru/%D0%BA%D0%B0%D0%BA-%D1%80%D0%B0%D1%81%D1%81%D1%87%D0%B8%D1%82%D0%B0%D1%82%D1%8C-%D0%BA%D0%BE%D1%8D%D1%84%D1%84%D0%B8%D1%86%D0%B8%D0%B5%D0%BD%D1%82-%D0%BA%D0%BE%D1%80%D1%80%D0%B5%D0%BB%D1%8F%D1%86/"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2641600" cy="1784350"/>
            <wp:effectExtent l="0" t="0" r="0" b="6350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СЧЁТ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Подсчитывает количество чисел в списке аргументов.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"https://ru.wikipedia.org/wiki/%D0%A1%D1%87%D1%91%D1%82"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2228850" cy="1752600"/>
            <wp:effectExtent l="0" t="0" r="6350" b="0"/>
            <wp:docPr id="2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СЧЁТЗ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Подсчитывает количество значений в списке аргументов.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"https://ru.wikipedia.org/wiki/%D0%A1%D1%87%D1%91%D1%82"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2768600" cy="971550"/>
            <wp:effectExtent l="0" t="0" r="0" b="635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СЧИТАТЬПУСТОТЫ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Подсчитывает количество пустых ячеек в диапазоне.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"https://support.microsoft.com/ru-ru/office/функция-считатьпустоты- 6a92d772-675c-4bee-b346-24af6bd3ac22"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3898900" cy="546100"/>
            <wp:effectExtent l="0" t="0" r="0" b="0"/>
            <wp:docPr id="2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СЧЁТЕСЛИ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Подсчитывает количество ячеек в диапазоне, удовлетворяющих заданному условию.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"https://support.microsoft.com/ru-ru/office/счётесли-функция-счётесли- e0de10c6-f885-4e71-abb4-1f464816df34"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3930650" cy="654050"/>
            <wp:effectExtent l="0" t="0" r="6350" b="6350"/>
            <wp:docPr id="2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СЧЁТЕСЛИМН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Подсчитывает количество ячеек внутри диапазона, удовлетворяющих нескольким условиям.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"https://support.microsoft.com/ru-ru/office/функция-счётеслимн- dda3dc6e-f74e-4aee-88bc-aa8c2a866842"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4451350" cy="615950"/>
            <wp:effectExtent l="0" t="0" r="6350" b="6350"/>
            <wp:docPr id="2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КОВАРИАЦИЯ.Г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ковариацию, среднее произведений парных отклонений.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"https://support.microsoft.com/ru-ru/office/ковариация-г-функция- ковариация-г-6f0e1e6d-956d-4e4b-9943-cfef0bf9edfc 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3790950" cy="641350"/>
            <wp:effectExtent l="0" t="0" r="6350" b="6350"/>
            <wp:docPr id="2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КОВАРИАЦИЯ.В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ковариацию выборки — среднее попарных произведений отклонений для всех точек данных в двух наборах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"https://support.microsoft.com/ru-ru/office/ковариация-в-функция- ковариация-в-0a539b74-7371-42aa-a18f-1f5320314977"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2914650" cy="546100"/>
            <wp:effectExtent l="0" t="0" r="6350" b="0"/>
            <wp:docPr id="2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КВАДРОТКЛ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сумму квадратов отклонений.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"https://support.microsoft.com/ru-ru/office/функция-квадроткл- 8b739616-8376-4df5-8bd0-cfe0a6caf444 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1657350" cy="762000"/>
            <wp:effectExtent l="0" t="0" r="6350" b="0"/>
            <wp:docPr id="2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ЭКСП.РАСП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экспоненциальное распределение.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"https://support.microsoft.com/ru-ru/office/эксп-расп-функция-эксп- расп-4c12ae24-e563-4155-bf3e-8b78b6ae140e"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4260850" cy="355600"/>
            <wp:effectExtent l="0" t="0" r="6350" b="0"/>
            <wp:docPr id="2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значение для F-распределения вероятности.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"https://support.microsoft.com/ru-ru/office/f-обр-функция-f-обр- 0dda0cf9-4ea0-42fd-8c3c-417a1ff30dbe"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102100" cy="425450"/>
            <wp:effectExtent l="0" t="0" r="0" b="6350"/>
            <wp:docPr id="2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F.ОБР.ПХ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значение для F-распределения вероятности.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"https://support.microsoft.com/ru-ru/office/f-обр-пх-функция-f-обр-пх- d371aa8f-b0b1-40ef-9cc2-496f0693ac00"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222750" cy="419100"/>
            <wp:effectExtent l="0" t="0" r="6350" b="0"/>
            <wp:docPr id="2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F.ТЕСТ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результат F-теста.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"https://support.microsoft.com/ru-ru/office/функция-f-тест-100a59e7- 4108-46f8-8443-78ffacb6c0a7"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457700" cy="806450"/>
            <wp:effectExtent l="0" t="0" r="0" b="6350"/>
            <wp:docPr id="3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ФИШЕР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преобразование Фишера.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"https://support.microsoft.com/ru-ru/office/функция-фишер-d656523c- 5076-4f95-b87b-7741bf236c69"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882650" cy="501650"/>
            <wp:effectExtent l="0" t="0" r="6350" b="6350"/>
            <wp:docPr id="3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ФИШЕРОБР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преобразование Фишера.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https:/support.microsoft.com/ru-ru/office/функция-фишеробр- 62504b39-415a-4284-a285-19c8e82f86bb"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454150" cy="431800"/>
            <wp:effectExtent l="0" t="0" r="6350" b="0"/>
            <wp:docPr id="3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ЧАСТОТА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распределение частот в виде вертикального массива.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https:/support.microsoft.com/ru-ru/office/функция-частота-44e3be2b- eca0-42cd-a3f7-fd9ea898fdb9 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272665" cy="2425700"/>
            <wp:effectExtent l="0" t="0" r="635" b="0"/>
            <wp:docPr id="3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ГАММА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значение функции гамма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"https://support.microsoft.com/ru-ru/office/гамма-функция-гамма- ce1702b1-cf55-471d-8307-f83be0fc5297"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2546350" cy="457200"/>
            <wp:effectExtent l="0" t="0" r="6350" b="0"/>
            <wp:docPr id="3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ГАММА.РАСП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гамма-распределение.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"https://support.microsoft.com/ru-ru/office/функция-гамма-расп-
9b6f1538-d11c-4d5f-8966-21f6a2201def
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r>
        <w:drawing>
          <wp:inline distT="0" distB="0" distL="114300" distR="114300">
            <wp:extent cx="4000500" cy="203200"/>
            <wp:effectExtent l="0" t="0" r="0" b="0"/>
            <wp:docPr id="3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ГАММА.ОБР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значение интегрального гамма-распределения.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"https://support.microsoft.com/ru-ru/office/гамма-обр-функция-гамма- обр-74991443-c2b0-4be5-aaab-1aa4d71fbb18"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235450" cy="254000"/>
            <wp:effectExtent l="0" t="0" r="6350" b="0"/>
            <wp:docPr id="36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ГАММАНЛОГ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натуральный логарифм гамма-функции, Γ(x).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"https://support.microsoft.com/ru-ru/office/функция-гамманлог- b838c48b-c65f-484f-9e1d-141c55470eb9"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755900" cy="273050"/>
            <wp:effectExtent l="0" t="0" r="0" b="6350"/>
            <wp:docPr id="37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ГАММАНЛОГ.ТОЧН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натуральный логарифм гамма-функции, Γ(x).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"https://support.microsoft.com/ru-ru/office/гамманлог-точн-функция- гамманлог-точн-5cdfe601-4e1e-4189-9d74-241ef1caa599"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3924300" cy="336550"/>
            <wp:effectExtent l="0" t="0" r="0" b="6350"/>
            <wp:docPr id="38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ГАУСС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значение на 0,5 меньше стандартного нормального 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"https://support.microsoft.com/ru-ru/office/гаусс-функция-гаусс- 069f1b4e-7dee-4d6a-a71f-4b69044a6b33"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574800" cy="412750"/>
            <wp:effectExtent l="0" t="0" r="0" b="6350"/>
            <wp:docPr id="39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СРГЕОМ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среднее геометрическое.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"https://support.microsoft.com/ru-ru/office/функция-сргеом-db1ac48d- 25a5-40a0-ab83-0b38980e40d5"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536700" cy="971550"/>
            <wp:effectExtent l="0" t="0" r="0" b="6350"/>
            <wp:docPr id="40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РОСТ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значения в соответствии с экспоненциальным трендом.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"https://support.microsoft.com/ru-ru/office/функция-рост- 541a91dc-3d5e-437d-b156-21324e68b80d"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606800" cy="889000"/>
            <wp:effectExtent l="0" t="0" r="0" b="0"/>
            <wp:docPr id="41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СРГАРМ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среднее гармоническое.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"https://support.microsoft.com/ru-ru/office/функция-сргарм-5efd9184- fab5-42f9-b1d3-57883a1d3bc6"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238250" cy="946150"/>
            <wp:effectExtent l="0" t="0" r="6350" b="6350"/>
            <wp:docPr id="42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ГИПЕРГЕОМ.РАСП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гипергеометрическое распределение.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"https://support.microsoft.com/ru-ru/office/функция-гипергеом-расп- 6dbd547f-1d12-4b1f-8ae5-b0d9e3d22fbf"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5041900" cy="571500"/>
            <wp:effectExtent l="0" t="0" r="0" b="0"/>
            <wp:docPr id="43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2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ОТРЕЗОК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отрезок, отсекаемый на оси линией линейной регрессии.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"https://support.microsoft.com/ru-ru/office/функция-отрезок-2a9b74e2- 9d47-4772-b663-3bca70bf63ef"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533650" cy="831850"/>
            <wp:effectExtent l="0" t="0" r="6350" b="6350"/>
            <wp:docPr id="4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ЭКСЦЕСС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эксцесс множества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"https://support.microsoft.com/ru-ru/office/функция-эксцесс-bc3a265c- 5da4-4dcb-b7fd-c237789095ab"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317750" cy="1403350"/>
            <wp:effectExtent l="0" t="0" r="6350" b="6350"/>
            <wp:docPr id="4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НАИБОЛЬШИЙ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k-ое наибольшее значение в множестве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"https://support.microsoft.com/ru-ru/office/функция-наибольший- 3af0af19-1190-42bb-bb8b-01672ec00a64"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127250" cy="781050"/>
            <wp:effectExtent l="0" t="0" r="6350" b="6350"/>
            <wp:docPr id="4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ЛИНЕЙН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параметры линейного тренда.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https:/support.microsoft.com/ru-ru/office/функция-линейн-84d7d0d9- 6e50-4101-977a-fa7abf772b6d"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060700" cy="654050"/>
            <wp:effectExtent l="0" t="0" r="0" b="6350"/>
            <wp:docPr id="4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ЛГРФПРИБЛ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параметры экспоненциального тренда.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"https://support.microsoft.com/ru-ru/office/функция-лгрфприбл- f27462d8-3657-4030-866b-a272c1d18b4b"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413000" cy="1962150"/>
            <wp:effectExtent l="0" t="0" r="0" b="6350"/>
            <wp:docPr id="4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ЛОГНОРМ.РАСП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интегральное логарифмическое нормальное распределение.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"https://support.microsoft.com/ru-ru/office/логнорм-обр-функция- логнорм-обр-fe79751a-f1f2-4af8-a0a1-e151b2d4f600 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330450" cy="527050"/>
            <wp:effectExtent l="0" t="0" r="6350" b="6350"/>
            <wp:docPr id="4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ЛОГНОРМ.ОБР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значение интегрального логарифмического нормального 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"https://support.microsoft.com/ru-ru/office/логнорм-обр-функция- логнорм-обр-fe79751a-f1f2-4af8-a0a1-e151b2d4f600"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905000" cy="565150"/>
            <wp:effectExtent l="0" t="0" r="0" b="6350"/>
            <wp:docPr id="5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МАКС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наибольшее значение в списке аргументов.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"https://support.microsoft.com/ru-ru/office/функция-макс-e0012414- 9ac8-4b34-9a47-73e662c08098"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238250" cy="774700"/>
            <wp:effectExtent l="0" t="0" r="6350" b="0"/>
            <wp:docPr id="5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МАКСА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наибольшее значение в списке аргументов, включая числа, текст и логические значения.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https:/support.microsoft.com/ru-ru/office/функция-макса-814bda1e- 3840-4bff-9365-2f59ac2ee62d"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816100" cy="793750"/>
            <wp:effectExtent l="0" t="0" r="0" b="6350"/>
            <wp:docPr id="5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МАКСЕСЛИ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максимальное значение из заданных определенными условиями или критериями ячеек.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"https://support.microsoft.com/ru-ru/office/максесли-dfd611e6-da2c- 488a-919b-9b6376b28883"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508250" cy="889000"/>
            <wp:effectExtent l="0" t="0" r="6350" b="0"/>
            <wp:docPr id="5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МЕДИАНА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медиану заданных чисел.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"https://support.microsoft.com/ru-ru/office/функция-медиана-d0916313- 4753-414c-8537-ce85bdd967d2"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174750" cy="749300"/>
            <wp:effectExtent l="0" t="0" r="6350" b="0"/>
            <wp:docPr id="5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1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МИН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наименьшее значение в списке аргументов.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"https://support.microsoft.com/ru-ru/office/функция-мин-61635d12- 920f-4ce2-a70f-96f202dcc152"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022350" cy="762000"/>
            <wp:effectExtent l="0" t="0" r="6350" b="0"/>
            <wp:docPr id="5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1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МИНЕСЛИ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минимальное значение из заданных определенными условиями или критериями ячеек.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"https://support.microsoft.com/ru-ru/office/минесли-функция-минесли- 6ca1ddaa-079b-4e74-80cc-72eef32e6599"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133600" cy="895350"/>
            <wp:effectExtent l="0" t="0" r="0" b="6350"/>
            <wp:docPr id="5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1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МИНА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наименьшее значение в списке аргументов, включая числа, текст и логические значения.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"https://support.microsoft.com/ru-ru/office/функция-мина-245a6f46- 7ca5-4dc7-ab49-805341bc31d3"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308100" cy="762000"/>
            <wp:effectExtent l="0" t="0" r="0" b="0"/>
            <wp:docPr id="5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1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МОДА.НСК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вертикальный массив наиболее часто встречающихся или повторяющихся значений в массиве или диапазоне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https:/support.microsoft.com/ru-ru/office/мода-нск-функция-мода- нск-50fd9464-b2ba-4191-b57a-39446689ae8c"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977900" cy="1047750"/>
            <wp:effectExtent l="0" t="0" r="0" b="6350"/>
            <wp:docPr id="5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МОДА.ОДН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значение моды набора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"https://support.microsoft.com/ru-ru/office/мода-одн-функция-мода- одн-f1267c16-66c6-4386-959f-8fba5f8bb7f8"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454150" cy="882650"/>
            <wp:effectExtent l="0" t="0" r="6350" b="6350"/>
            <wp:docPr id="5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1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ОТРБИНОМ.РАСП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отрицательное биномиальное распределение.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"https://support.microsoft.com/ru-ru/office/отрбином-расп- функция-отрбином-расп-c8239f89-c2d0-45bd-b6af-172e570f8599"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108450" cy="400050"/>
            <wp:effectExtent l="0" t="0" r="6350" b="6350"/>
            <wp:docPr id="6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1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НОРМ.РАСП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нормальное интегральное распределение.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"https://support.microsoft.com/ru-ru/office/функция-норм-расп- edb1cc14-a21c-4e53-839d-8082074c9f8d"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445000" cy="476250"/>
            <wp:effectExtent l="0" t="0" r="0" b="6350"/>
            <wp:docPr id="6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1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НОРМ.ОБР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значение нормального интегрального 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"https://support.microsoft.com/ru-ru/office/функция-норм-обр- 54b30935-fee7-493c-bedb-2278a9db7e13"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121150" cy="438150"/>
            <wp:effectExtent l="0" t="0" r="6350" b="6350"/>
            <wp:docPr id="6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1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НОРМ.СТ.РАСП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стандартное нормальное интегральное распределение.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"https://support.microsoft.com/ru-ru/office/функция-норм-ст-расп- 1e787282-3832-4520-a9ae-bd2a8d99ba88"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266950" cy="342900"/>
            <wp:effectExtent l="0" t="0" r="6350" b="0"/>
            <wp:docPr id="6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2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НОРМ.СТ.ОБР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значение стандартного нормального интегрального 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"https://support.microsoft.com/ru-ru/office/норм-ст-обр-функция-норм- ст-обр-d6d556b4-ab7f-49cd-b526-5a20918452b1"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631950" cy="361950"/>
            <wp:effectExtent l="0" t="0" r="6350" b="6350"/>
            <wp:docPr id="6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ПИРСОН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коэффициент корреляции Пирсона.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"https://support.microsoft.com/ru-ru/office/функция-пирсон-0c3e30fc- e5af-49c4-808a-3ef66e034c18"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464050" cy="654050"/>
            <wp:effectExtent l="0" t="0" r="6350" b="6350"/>
            <wp:docPr id="6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2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ПРОЦЕНТИЛЬ.ВКЛ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k-ю процентиль для значений диапазона.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"https://support.microsoft.com/ru-ru/office/процентиль-вкл-функция- процентиль-вкл-680f9539-45eb-410b-9a5e-c1355e5fe2ed"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324100" cy="584200"/>
            <wp:effectExtent l="0" t="0" r="0" b="0"/>
            <wp:docPr id="6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ПРОЦЕНТРАНГ.ИСКЛ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ранг значения в наборе данных как процентную долю набора (от 0 до 1, исключая границы).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"https://support.microsoft.com/ru-ru/office/процентранг-искл-функция- процентранг-искл-d8afee96-b7e2-4a2f-8c01-8fcdedaa6314"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324100" cy="1117600"/>
            <wp:effectExtent l="0" t="0" r="0" b="0"/>
            <wp:docPr id="67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2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ПРОЦЕНТРАНГ.ВКЛ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процентную норму значения в наборе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"https://support.microsoft.com/ru-ru/office/процентранг-вкл-функция- процентранг-вкл-149592c9-00c0-49ba-86c1-c1f45b80463a"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631950" cy="1130300"/>
            <wp:effectExtent l="0" t="0" r="6350" b="0"/>
            <wp:docPr id="6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2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ПЕРЕСТ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количество перестановок для заданного числа объектов.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"https://support.microsoft.com/ru-ru/office/функция-перест-3bd1cb9a- 2880-41ab-a197-f246a7a602d3"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422650" cy="374650"/>
            <wp:effectExtent l="0" t="0" r="6350" b="6350"/>
            <wp:docPr id="69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2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ПЕРЕСТА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количество перестановок для заданного числа объектов (с повторами), которые можно выбрать из общего числа объектов.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"https://support.microsoft.com/ru-ru/office/переста-функция-переста- 6c7d7fdc-d657-44e6-aa19-2857b25cae4e"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869950" cy="1104900"/>
            <wp:effectExtent l="0" t="0" r="6350" b="0"/>
            <wp:docPr id="70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ФИ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значение функции плотности для стандартного нормального 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"https://support.microsoft.com/ru-ru/office/фи-функция-фи-23e49bc6- a8e8-402d-98d3-9ded87f6295c"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844550" cy="412750"/>
            <wp:effectExtent l="0" t="0" r="6350" b="6350"/>
            <wp:docPr id="7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2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ПУАССОН.РАСП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распределение Пуассона.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"https://support.microsoft.com/ru-ru/office/функция-пуассон-расп- 8fe148ff-39a2-46cb-abf3-7772695d9636"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981450" cy="323850"/>
            <wp:effectExtent l="0" t="0" r="6350" b="6350"/>
            <wp:docPr id="72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2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ВЕРОЯТНОСТЬ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вероятность того, что значение из диапазона находится внутри заданных пределов.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"https://support.microsoft.com/ru-ru/office/функция-вероятность- 9ac30561-c81c-4259-8253-34f0a238fc49 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514600" cy="1358900"/>
            <wp:effectExtent l="0" t="0" r="0" b="0"/>
            <wp:docPr id="73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3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КВАРТИЛЬ.ИСКЛ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квартиль набора данных на основе значений процентили из диапазона от 0 до 1, исключая границы.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"https://support.microsoft.com/ru-ru/office/квартиль-искл- функция-квартиль-искл-5a355b7a-840b-4a01-b0f1-f538c2864cad"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159000" cy="1016000"/>
            <wp:effectExtent l="0" t="0" r="0" b="0"/>
            <wp:docPr id="74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3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КВАРТИЛЬ.ВКЛ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квартиль набора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"https://support.microsoft.com/ru-ru/office/квартиль-вкл-функция- квартиль-вкл-1bbacc80-5075-42f1-aed6-47d735c4819d"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019300" cy="1054100"/>
            <wp:effectExtent l="0" t="0" r="0" b="0"/>
            <wp:docPr id="75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3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РАНГ.СР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ранг числа в списке чисел.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"https://support.microsoft.com/ru-ru/office/ранг-ср-функция-ранг-ср- bd406a6f-eb38-4d73-aa8e-6d1c3c72e83a"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463800" cy="920750"/>
            <wp:effectExtent l="0" t="0" r="0" b="6350"/>
            <wp:docPr id="76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3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РАНГ.РВ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ранг числа в списке чисел.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"https://support.microsoft.com/ru-ru/office/ранг-рв-функция-ранг-рв- 284858ce-8ef6-450e-b662-26245be04a40"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873250" cy="679450"/>
            <wp:effectExtent l="0" t="0" r="6350" b="6350"/>
            <wp:docPr id="77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3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КВПИРСОН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квадрат коэффициента корреляции Пирсона.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"https://support.microsoft.com/ru-ru/office/функция-квпирсон- d7161715-250d-4a01-b80d-a8364f2be08f"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114550" cy="1085850"/>
            <wp:effectExtent l="0" t="0" r="6350" b="6350"/>
            <wp:docPr id="78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3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СКОС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асимметрию распределения.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https:/support.microsoft.com/ru-ru/office/функция-скос-bdf49d86- b1ef-4804-a046-28eaea69c9fa"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479550" cy="1905000"/>
            <wp:effectExtent l="0" t="0" r="6350" b="0"/>
            <wp:docPr id="79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3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СКОС.Г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асимметрию распределения на основе заполнения: характеристика степени асимметрии распределения относительно его среднего.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https:/support.microsoft.com/ru-ru/office/скос-г-функция-скос-г- 76530a5c-99b9-48a1-8392-26632d542fcb"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524000" cy="1784350"/>
            <wp:effectExtent l="0" t="0" r="0" b="6350"/>
            <wp:docPr id="80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3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НАКЛОН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наклон линии линейной регрессии.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"https://support.microsoft.com/ru-ru/office/функция-наклон- 11fb8f97-3117-4813-98aa-61d7e01276b9"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848100" cy="1168400"/>
            <wp:effectExtent l="0" t="0" r="0" b="0"/>
            <wp:docPr id="81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3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НАИМЕНЬШИЙ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k-ое наименьшее значение в множестве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"https://support.microsoft.com/ru-ru/office/функция-наименьший- 17da8222-7c82-42b2-961b-14c45384df07"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432050" cy="889000"/>
            <wp:effectExtent l="0" t="0" r="6350" b="0"/>
            <wp:docPr id="82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3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НОРМАЛИЗАЦИЯ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нормализованное значение.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"https://support.microsoft.com/ru-ru/office/функция-нормализация- 81d66554-2d54-40ec-ba83-6437108ee775"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413250" cy="501650"/>
            <wp:effectExtent l="0" t="0" r="6350" b="6350"/>
            <wp:docPr id="83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4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СТАНДОТКЛОН.Г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Вычисляет стандартное отклонение по генеральной совокупности.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"https://support.microsoft.com/ru-ru/office/стандотклон-г-функция- стандотклон-г-6e917c05-31a0-496f-ade7-4f4e7462f285"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673350" cy="1581150"/>
            <wp:effectExtent l="0" t="0" r="6350" b="6350"/>
            <wp:docPr id="84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4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СТАНДОТКЛОН.В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Оценивает стандартное отклонение по выборке.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"https://support.microsoft.com/ru-ru/office/стандотклон-в-функция- стандотклон-в-7d69cf97-0c1f-4acf-be27-f3e83904cc23"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124200" cy="1517650"/>
            <wp:effectExtent l="0" t="0" r="0" b="6350"/>
            <wp:docPr id="85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4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СТАНДОТКЛОНА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Оценивает стандартное отклонение по выборке, включая числа, текст и логические значения.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https:/support.microsoft.com/ru-ru/office/стандотклона-функция- стандотклона-5ff38888-7ea5-48de-9a6d-11ed73b29e9d"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054350" cy="1447800"/>
            <wp:effectExtent l="0" t="0" r="6350" b="0"/>
            <wp:docPr id="86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4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СТАНДОТКЛОНПА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Вычисляет стандартное отклонение по генеральной совокупности, включая числа, текст и логические значения.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"https://support.microsoft.com/ru-ru/office/стандотклонпа-функция- стандотклонпа-5578d4d6-455a-4308-9991-d405afe2c28c 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895600" cy="1460500"/>
            <wp:effectExtent l="0" t="0" r="0" b="0"/>
            <wp:docPr id="87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4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СТОШYX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стандартную ошибку предсказанных значений y для каждого значения x в регрессии.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"https://support.microsoft.com/ru-ru/office/функция-стошyx-6ce74b2c- 449d-4a6e-b9ac-f9cef5ba48ab"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937000" cy="1263650"/>
            <wp:effectExtent l="0" t="0" r="0" b="6350"/>
            <wp:docPr id="88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4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СТЬЮДЕНТ.РАСП.2Х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процентные точки (вероятность) для t-распределения Стьюдента.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"https://support.microsoft.com/ru-ru/office/функция-стьюдент-расп-2х- 198e9340-e360-4230-bd21-f52f22ff5c28"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965450" cy="1270000"/>
            <wp:effectExtent l="0" t="0" r="6350" b="0"/>
            <wp:docPr id="89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4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СТЬЮДЕНТ.РАСП.ПХ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t-распределение Стьюдента.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 https:/support.microsoft.com/ru-ru/office/функция-стьюдент-расп-пх- 20a30020-86f9-4b35-af1f-7ef6ae683eda"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870450" cy="349250"/>
            <wp:effectExtent l="0" t="0" r="6350" b="6350"/>
            <wp:docPr id="90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4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СТЬЮДЕНТ.ОБР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значение t для t-распределения Стьюдента как функцию вероятности и степеней свободы.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"https://support.microsoft.com/ru-ru/office/стьюдент-обр-функция- стьюдент-обр-2908272b-4e61-4942-9df9-a25fec9b0e2e"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3371850" cy="317500"/>
            <wp:effectExtent l="0" t="0" r="6350" b="0"/>
            <wp:docPr id="91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4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СТЬЮДЕНТ.ОБР.2Х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обратное t-распределение Стьюдента.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"https://support.microsoft.com/ru-ru/office/функция-стьюдент-обр-2х- ce72ea19-ec6c-4be7-bed2-b9baf2264f17"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978400" cy="266700"/>
            <wp:effectExtent l="0" t="0" r="0" b="0"/>
            <wp:docPr id="92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4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СТЬЮДЕНТ.ТЕСТ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вероятность, соответствующую проверке по критерию Стьюдента.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"https://support.microsoft.com/ru-ru/office/функция-стьюдент-тест- d4e08ec3-c545-485f-962e-276f7cbed055"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933950" cy="1936750"/>
            <wp:effectExtent l="0" t="0" r="6350" b="6350"/>
            <wp:docPr id="93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5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ТЕНДЕНЦИЯ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значения в соответствии с линейным трендом.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"https://support.microsoft.com/ru-ru/office/тенденция-функция- тенденция-e2f135f0-8827-4096-9873-9a7cf7b51ef1"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736850" cy="4470400"/>
            <wp:effectExtent l="0" t="0" r="6350" b="0"/>
            <wp:docPr id="94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5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УРЕЗСРЕДНЕЕ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среднее внутренности множества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"https://support.microsoft.com/ru-ru/office/функция-урезсреднее- d90c9878-a119-4746-88fa-63d988f511d3"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082800" cy="1873250"/>
            <wp:effectExtent l="0" t="0" r="0" b="6350"/>
            <wp:docPr id="95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5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ДИСП.Г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Вычисляет дисперсию по генеральной совокупности.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"https://support.microsoft.com/ru-ru/office/дисп-г-функция-дисп-г- 73d1285c-108c-4843-ba5d-a51f90656f3a"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720850" cy="1289050"/>
            <wp:effectExtent l="0" t="0" r="6350" b="6350"/>
            <wp:docPr id="96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5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ДИСП.В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Оценивает дисперсию по выборке.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"https://support.microsoft.com/ru-ru/office/дисп-в-функция-дисп-в- 913633de-136b-449d-813e-65a00b2b990b"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108200" cy="1524000"/>
            <wp:effectExtent l="0" t="0" r="0" b="0"/>
            <wp:docPr id="97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54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ДИСПА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Оценивает дисперсию по выборке, включая числа, текст и логические значения.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"https://support.microsoft.com/ru-ru/office/функция-диспа-3de77469- fa3a-47b4-85fd-81758a1e1d07"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701800" cy="1276350"/>
            <wp:effectExtent l="0" t="0" r="0" b="6350"/>
            <wp:docPr id="98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5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ДИСПРА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Вычисляет дисперсию для генеральной совокупности, включая числа, текст и логические значения.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"https://support.microsoft.com/ru-ru/office/функция-диспра-59a62635- 4e89-4fad-88ac-ce4dc0513b96"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1847850" cy="1371600"/>
            <wp:effectExtent l="0" t="0" r="6350" b="0"/>
            <wp:docPr id="99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5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ВЕЙБУЛЛ.РАСП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распределение Вейбулла.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"https://support.microsoft.com/ru-ru/office/функция-вейбулл-расп- 4e783c39-9325-49be-bbc9-a83ef82b45db"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4921250" cy="203200"/>
            <wp:effectExtent l="0" t="0" r="6350" b="0"/>
            <wp:docPr id="100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57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Z.ТЕСТ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Возвращает одностороннее значение вероятности z-теста.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"https://support.microsoft.com/ru-ru/office/z-тест-функция-z-тест- d633d5a3-2031-4614-a016-92180ad82bee"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ССЫЛКА</w:t>
      </w:r>
      <w:r>
        <w:rPr>
          <w:rFonts w:hint="default"/>
          <w:lang w:val="ru-RU"/>
        </w:rPr>
        <w:fldChar w:fldCharType="end"/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2609850" cy="1593850"/>
            <wp:effectExtent l="0" t="0" r="6350" b="6350"/>
            <wp:docPr id="101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58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86751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DF31AF"/>
    <w:rsid w:val="0CFB3B81"/>
    <w:rsid w:val="1BF750AC"/>
    <w:rsid w:val="207F4AF1"/>
    <w:rsid w:val="2E586751"/>
    <w:rsid w:val="3D2E204C"/>
    <w:rsid w:val="58A44ADE"/>
    <w:rsid w:val="743649E9"/>
    <w:rsid w:val="76AD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link w:val="151"/>
    <w:qFormat/>
    <w:uiPriority w:val="0"/>
    <w:pPr>
      <w:spacing w:before="0" w:beforeAutospacing="1" w:after="0" w:afterAutospacing="1" w:line="360" w:lineRule="auto"/>
      <w:ind w:left="0" w:right="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Обычный (веб) Char"/>
    <w:link w:val="90"/>
    <w:qFormat/>
    <w:uiPriority w:val="0"/>
    <w:rPr>
      <w:rFonts w:ascii="Times New Roman" w:hAnsi="Times New Roman" w:eastAsia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6" Type="http://schemas.openxmlformats.org/officeDocument/2006/relationships/fontTable" Target="fontTable.xml"/><Relationship Id="rId105" Type="http://schemas.openxmlformats.org/officeDocument/2006/relationships/numbering" Target="numbering.xml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2023-10-09T05:05:00Z</dcterms:created>
  <dc:creator>писька пиписька</dc:creator>
  <cp:lastModifiedBy>писька пиписька</cp:lastModifiedBy>
  <dcterms:modified xsi:type="dcterms:W3CDTF">2023-12-15T15:22:43Z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72327FC223134E389672C3F1F9C65E69_11</vt:lpwstr>
  </property>
</Properties>
</file>