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jc w:val="center"/>
        <w:rPr>
          <w:rFonts w:ascii="Lazursky" w:cs="Lazursky" w:eastAsia="Lazursky" w:hAnsi="Lazursky"/>
        </w:rPr>
      </w:pPr>
      <w:r w:rsidDel="00000000" w:rsidR="00000000" w:rsidRPr="00000000">
        <w:rPr>
          <w:rFonts w:ascii="Lazursky" w:cs="Lazursky" w:eastAsia="Lazursky" w:hAnsi="Lazursky"/>
          <w:rtl w:val="0"/>
        </w:rPr>
        <w:t xml:space="preserve">МИНИСТЕРСТВО НАУКИ И ВЫСШЕГО ОБРАЗОВАНИЯ 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jc w:val="center"/>
        <w:rPr>
          <w:rFonts w:ascii="Lazursky" w:cs="Lazursky" w:eastAsia="Lazursky" w:hAnsi="Lazursky"/>
        </w:rPr>
      </w:pPr>
      <w:r w:rsidDel="00000000" w:rsidR="00000000" w:rsidRPr="00000000">
        <w:rPr>
          <w:rFonts w:ascii="Lazursky" w:cs="Lazursky" w:eastAsia="Lazursky" w:hAnsi="Lazursky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jc w:val="center"/>
        <w:rPr>
          <w:rFonts w:ascii="Lazursky" w:cs="Lazursky" w:eastAsia="Lazursky" w:hAnsi="Lazursk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jc w:val="center"/>
        <w:rPr>
          <w:rFonts w:ascii="Lazursky" w:cs="Lazursky" w:eastAsia="Lazursky" w:hAnsi="Lazursky"/>
        </w:rPr>
      </w:pPr>
      <w:r w:rsidDel="00000000" w:rsidR="00000000" w:rsidRPr="00000000">
        <w:rPr>
          <w:rFonts w:ascii="Lazursky" w:cs="Lazursky" w:eastAsia="Lazursky" w:hAnsi="Lazursky"/>
          <w:rtl w:val="0"/>
        </w:rPr>
        <w:t xml:space="preserve">ФЕДЕРАЛЬНОЕ ГОСУДАРСТВЕННОЕ БЮДЖЕТНОЕ ОБРАЗОВАТЕЛЬНОЕ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jc w:val="center"/>
        <w:rPr>
          <w:rFonts w:ascii="Lazursky" w:cs="Lazursky" w:eastAsia="Lazursky" w:hAnsi="Lazursky"/>
        </w:rPr>
      </w:pPr>
      <w:r w:rsidDel="00000000" w:rsidR="00000000" w:rsidRPr="00000000">
        <w:rPr>
          <w:rFonts w:ascii="Lazursky" w:cs="Lazursky" w:eastAsia="Lazursky" w:hAnsi="Lazursky"/>
          <w:rtl w:val="0"/>
        </w:rPr>
        <w:t xml:space="preserve">УЧРЕЖДЕНИЕ ВЫСШЕГО ОБРАЗОВАНИЯ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jc w:val="center"/>
        <w:rPr>
          <w:rFonts w:ascii="Lazursky" w:cs="Lazursky" w:eastAsia="Lazursky" w:hAnsi="Lazursky"/>
        </w:rPr>
      </w:pPr>
      <w:r w:rsidDel="00000000" w:rsidR="00000000" w:rsidRPr="00000000">
        <w:rPr>
          <w:rFonts w:ascii="Lazursky" w:cs="Lazursky" w:eastAsia="Lazursky" w:hAnsi="Lazursky"/>
          <w:rtl w:val="0"/>
        </w:rPr>
        <w:t xml:space="preserve">«РОССИЙСКИЙ ГОСУДАРСТВЕННЫЙ 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jc w:val="center"/>
        <w:rPr>
          <w:rFonts w:ascii="Lazursky" w:cs="Lazursky" w:eastAsia="Lazursky" w:hAnsi="Lazursky"/>
          <w:sz w:val="20"/>
          <w:szCs w:val="20"/>
        </w:rPr>
      </w:pPr>
      <w:r w:rsidDel="00000000" w:rsidR="00000000" w:rsidRPr="00000000">
        <w:rPr>
          <w:rFonts w:ascii="Lazursky" w:cs="Lazursky" w:eastAsia="Lazursky" w:hAnsi="Lazursky"/>
          <w:rtl w:val="0"/>
        </w:rPr>
        <w:t xml:space="preserve">ПЕДАГОГИЧЕСКИЙ УНИВЕРСИТЕТ им.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Fonts w:ascii="Lazursky" w:cs="Lazursky" w:eastAsia="Lazursky" w:hAnsi="Lazursky"/>
          <w:rtl w:val="0"/>
        </w:rPr>
        <w:t xml:space="preserve">А.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Fonts w:ascii="Lazursky" w:cs="Lazursky" w:eastAsia="Lazursky" w:hAnsi="Lazursky"/>
          <w:rtl w:val="0"/>
        </w:rPr>
        <w:t xml:space="preserve">И.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 </w:t>
      </w:r>
      <w:r w:rsidDel="00000000" w:rsidR="00000000" w:rsidRPr="00000000">
        <w:rPr>
          <w:rFonts w:ascii="Lazursky" w:cs="Lazursky" w:eastAsia="Lazursky" w:hAnsi="Lazursky"/>
          <w:rtl w:val="0"/>
        </w:rPr>
        <w:t xml:space="preserve">ГЕРЦЕНА»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Институт информационных технологий и технологического образования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Основная профессиональная образовательная программа 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Направление подготовки 09.03.01 Информатика и вычислительная техника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Направленность (профиль) «Технологии разработки программного обеспечения»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форма обучения – очная</w:t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Курсовая работа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«Пакеты прикладных программ для статистической обработки и анализа данных»</w:t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«Корреляционный анализ характеристик, влияющих на цены продажи недвижимости»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Обучающегося 3 курса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  Адаменко С.С.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Руководитель: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д.п.н, профессор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______________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Власова Е.З.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480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«_______» __________________ 2024 г.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2024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Lazursk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