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453" w:hRule="atLeast"/>
        </w:trPr>
        <w:tc>
          <w:tcPr>
            <w:tcW w:type="dxa" w:w="591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보안등급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대외비 / 일반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0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120" w:before="0" w:line="312" w:lineRule="auto"/>
        <w:jc w:val="center"/>
      </w:pPr>
      <w:r>
        <w:rPr>
          <w:rFonts w:ascii="Malgun Gothic" w:hAnsi="Malgun Gothic" w:eastAsia="Malgun Gothic" w:cs="Malgun Gothic"/>
          <w:b/>
          <w:sz w:val="28"/>
        </w:rPr>
        <w:t>제안서</w:t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제안명 기재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62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제안 대상 (발주처)</w:t>
            </w:r>
          </w:p>
        </w:tc>
        <w:tc>
          <w:tcPr>
            <w:tcW w:type="dxa" w:w="769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2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사업명 / 공고번호</w:t>
            </w:r>
          </w:p>
        </w:tc>
        <w:tc>
          <w:tcPr>
            <w:tcW w:type="dxa" w:w="769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2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제안 범위</w:t>
            </w:r>
          </w:p>
        </w:tc>
        <w:tc>
          <w:tcPr>
            <w:tcW w:type="dxa" w:w="769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2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제안 금액</w:t>
            </w:r>
          </w:p>
        </w:tc>
        <w:tc>
          <w:tcPr>
            <w:tcW w:type="dxa" w:w="769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2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제안 유효기간</w:t>
            </w:r>
          </w:p>
        </w:tc>
        <w:tc>
          <w:tcPr>
            <w:tcW w:type="dxa" w:w="769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제안사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51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상호(법인명)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대표자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사업자등록번호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설립연도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소재지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제안 책임자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 / 이메일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6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0"/>
        </w:rPr>
        <w:t>위 제안사는 본 제안 내용에 책임을 집니다.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대표자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발주처가 지정한 제안서 양식이 있는 경우 그 양식을 우선 사용하십시오. 제안 금액과 유효기간은 반드시 기재해야 심사 대상이 됩니다.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