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정보공개청구서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연락처(휴대폰)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대상 기관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기관명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공개 청구 정보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공개를 청구하는 정보를 구체적으로 기재하십시오. (예: 2024년 1월~6월 간 채용 공고 문서, 회의록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7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공개 방법 선택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공개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수령 방법 선택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수령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배송주소/연락처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수수료 및 감면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감면 대상 해당 여부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미해당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감면 사유(해당 시)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정보공개를 청구합니다.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청구인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감면 대상(기초생활보장 수급자, 장애인 등)인 경우 증명서를 첨부해야 합니다. 청구 정보가 불명확하면 보완을 요청받을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