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자동차등록증 재발급 신청 위임장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위임인과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위임인(소유자)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소형 승용차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KMH00000000000000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재발급 사유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분실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위임하는 업무 범위와 특약(수수료 부담 등)을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차량의 자동차등록증 재발급 신청 및 수령 일체를 위임합니다. 수수료는 위임인이 부담합니다.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8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필요한 신분증과 수수료는 관할 기관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