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57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현금영수증 정정 요청서</w:t>
      </w:r>
    </w:p>
    <w:p>
      <w:pPr>
        <w:spacing w:after="143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7" w:before="115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가맹점 및 요청인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650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가맹점명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(주)새길데이터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대표자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박민준</w:t>
            </w:r>
          </w:p>
        </w:tc>
      </w:tr>
      <w:tr>
        <w:trPr>
          <w:trHeight w:val="650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요청인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홍길동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010-1234-5678</w:t>
            </w:r>
          </w:p>
        </w:tc>
      </w:tr>
    </w:tbl>
    <w:p>
      <w:pPr>
        <w:spacing w:after="5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7" w:before="115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거래 내용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650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거래 일시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2026-10-15 14:20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거래 금액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55,000원</w:t>
            </w:r>
          </w:p>
        </w:tc>
      </w:tr>
      <w:tr>
        <w:trPr>
          <w:trHeight w:val="650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승인번호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00000000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결제 수단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현금</w:t>
            </w:r>
          </w:p>
        </w:tc>
      </w:tr>
    </w:tbl>
    <w:p>
      <w:pPr>
        <w:spacing w:after="5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7" w:before="115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정정 내용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650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No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정정 항목</w:t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현재 발급 내용</w:t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바르게 고칠 내용</w:t>
            </w:r>
          </w:p>
        </w:tc>
      </w:tr>
      <w:tr>
        <w:trPr>
          <w:trHeight w:val="650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발급 구분</w:t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소득공제용</w:t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지출증빙용</w:t>
            </w:r>
          </w:p>
        </w:tc>
      </w:tr>
      <w:tr>
        <w:trPr>
          <w:trHeight w:val="650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발급 번호</w:t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010-0000-0000</w:t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000-00-00000</w:t>
            </w:r>
          </w:p>
        </w:tc>
      </w:tr>
      <w:tr>
        <w:trPr>
          <w:trHeight w:val="650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5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7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정정이 필요한 경위를 간단히 적고, 처리 결과를 받을 방법을 적으십시오.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1626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top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19"/>
              </w:rPr>
              <w:t>결제 때 발급 구분을 잘못 선택해 정정을 요청합니다. 처리 후 문자로 알려 주십시오.</w:t>
            </w:r>
          </w:p>
        </w:tc>
      </w:tr>
    </w:tbl>
    <w:p>
      <w:pPr>
        <w:spacing w:after="5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115" w:before="115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10 월   23 일</w:t>
      </w:r>
    </w:p>
    <w:p>
      <w:pPr>
        <w:spacing w:after="115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요청인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홍길동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0" w:before="86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정정 가능 여부와 기간은 가맹점과 국세청 안내를 확인하십시오.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