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출  입  증     신  청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구분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신규 / 재발급 / 임시 / 방문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담당자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minjun.park@example.com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발급 대상자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소속(업체명)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직위/역할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1990-03-02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1993-11-15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과장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010-2222-3333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출입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 15일 ~ 2026년 9월 30일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상주 여부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상주 / 비상주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출입 구역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3층 전산실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출입 시간대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 ~ 18:00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출입 목적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설비 점검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사유 (재발급 시 분실 경위 포함)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협력업체 설비 점검을 위한 임시 출입 요청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출입증은 본인만 사용하며 타인에게 대여하거나 양도하지 않는다.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출입 구역 외 무단 출입과 사내 자료의 무단 촬영·반출을 하지 않는다.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퇴사·계약 종료·사용기간 만료 시 즉시 반납하며, 분실 시 지체 없이 신고한다.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반납 예정일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2026-12-31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반납 확인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사항을 준수할 것을 서약하며 출입증 발급을 신청합니다.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8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보안구역 출입은 별도 승인 절차가 필요할 수 있으므로 사내 보안규정을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