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 w:line="312" w:lineRule="auto"/>
        <w:jc w:val="center"/>
      </w:pPr>
      <w:r>
        <w:rPr>
          <w:rFonts w:ascii="Malgun Gothic" w:hAnsi="Malgun Gothic" w:eastAsia="Malgun Gothic" w:cs="Malgun Gothic"/>
          <w:b/>
          <w:color w:val="24384F"/>
          <w:sz w:val="36"/>
        </w:rPr>
        <w:t>연  차  사  용  계  획  서</w:t>
      </w:r>
    </w:p>
    <w:p>
      <w:pPr>
        <w:spacing w:after="100" w:before="0" w:line="312" w:lineRule="auto"/>
        <w:jc w:val="left"/>
        <w:pBdr>
          <w:bottom w:val="single" w:sz="14" w:space="2" w:color="24384F"/>
        </w:pBdr>
      </w:pPr>
      <w:r>
        <w:rPr>
          <w:rFonts w:ascii="Malgun Gothic" w:hAnsi="Malgun Gothic" w:eastAsia="Malgun Gothic" w:cs="Malgun Gothic"/>
          <w:b w:val="0"/>
          <w:sz w:val="4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644"/>
        <w:gridCol w:w="1644"/>
        <w:gridCol w:w="1644"/>
        <w:gridCol w:w="1644"/>
        <w:gridCol w:w="1644"/>
        <w:gridCol w:w="1644"/>
      </w:tblGrid>
      <w:tr>
        <w:trPr>
          <w:trHeight w:val="510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부서(팀)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직위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성명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510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사번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생년월일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연락처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40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40" w:before="80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연차사용 계획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233"/>
        <w:gridCol w:w="1233"/>
        <w:gridCol w:w="1233"/>
        <w:gridCol w:w="1233"/>
        <w:gridCol w:w="1233"/>
        <w:gridCol w:w="1233"/>
        <w:gridCol w:w="1233"/>
        <w:gridCol w:w="1233"/>
      </w:tblGrid>
      <w:tr>
        <w:trPr>
          <w:trHeight w:val="510" w:hRule="atLeast"/>
        </w:trPr>
        <w:tc>
          <w:tcPr>
            <w:tcW w:type="dxa" w:w="128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1월</w:t>
            </w:r>
          </w:p>
        </w:tc>
        <w:tc>
          <w:tcPr>
            <w:tcW w:type="dxa" w:w="128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2월</w:t>
            </w:r>
          </w:p>
        </w:tc>
        <w:tc>
          <w:tcPr>
            <w:tcW w:type="dxa" w:w="128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3월</w:t>
            </w:r>
          </w:p>
        </w:tc>
        <w:tc>
          <w:tcPr>
            <w:tcW w:type="dxa" w:w="128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4월</w:t>
            </w:r>
          </w:p>
        </w:tc>
        <w:tc>
          <w:tcPr>
            <w:tcW w:type="dxa" w:w="128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5월</w:t>
            </w:r>
          </w:p>
        </w:tc>
        <w:tc>
          <w:tcPr>
            <w:tcW w:type="dxa" w:w="128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6월</w:t>
            </w:r>
          </w:p>
        </w:tc>
        <w:tc>
          <w:tcPr>
            <w:tcW w:type="dxa" w:w="128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7월</w:t>
            </w:r>
          </w:p>
        </w:tc>
        <w:tc>
          <w:tcPr>
            <w:tcW w:type="dxa" w:w="88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분</w:t>
            </w:r>
          </w:p>
        </w:tc>
      </w:tr>
      <w:tr>
        <w:trPr>
          <w:trHeight w:val="510" w:hRule="atLeast"/>
        </w:trPr>
        <w:tc>
          <w:tcPr>
            <w:tcW w:type="dxa" w:w="128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28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28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28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28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28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28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88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510" w:hRule="atLeast"/>
        </w:trPr>
        <w:tc>
          <w:tcPr>
            <w:tcW w:type="dxa" w:w="128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28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28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28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28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28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28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88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40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409"/>
        <w:gridCol w:w="1409"/>
        <w:gridCol w:w="1409"/>
        <w:gridCol w:w="1409"/>
        <w:gridCol w:w="1409"/>
        <w:gridCol w:w="1409"/>
        <w:gridCol w:w="1409"/>
      </w:tblGrid>
      <w:tr>
        <w:trPr>
          <w:trHeight w:val="510" w:hRule="atLeast"/>
        </w:trPr>
        <w:tc>
          <w:tcPr>
            <w:tcW w:type="dxa" w:w="148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8월</w:t>
            </w:r>
          </w:p>
        </w:tc>
        <w:tc>
          <w:tcPr>
            <w:tcW w:type="dxa" w:w="148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9월</w:t>
            </w:r>
          </w:p>
        </w:tc>
        <w:tc>
          <w:tcPr>
            <w:tcW w:type="dxa" w:w="148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10월</w:t>
            </w:r>
          </w:p>
        </w:tc>
        <w:tc>
          <w:tcPr>
            <w:tcW w:type="dxa" w:w="148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11월</w:t>
            </w:r>
          </w:p>
        </w:tc>
        <w:tc>
          <w:tcPr>
            <w:tcW w:type="dxa" w:w="148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12월</w:t>
            </w:r>
          </w:p>
        </w:tc>
        <w:tc>
          <w:tcPr>
            <w:tcW w:type="dxa" w:w="148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소계</w:t>
            </w:r>
          </w:p>
        </w:tc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일</w:t>
            </w:r>
          </w:p>
        </w:tc>
      </w:tr>
      <w:tr>
        <w:trPr>
          <w:trHeight w:val="510" w:hRule="atLeast"/>
        </w:trPr>
        <w:tc>
          <w:tcPr>
            <w:tcW w:type="dxa" w:w="148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48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48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48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48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48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510" w:hRule="atLeast"/>
        </w:trPr>
        <w:tc>
          <w:tcPr>
            <w:tcW w:type="dxa" w:w="148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48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48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48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48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48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40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40" w:before="80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특별휴가 현황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510" w:hRule="atLeast"/>
        </w:trPr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휴가 종류</w:t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보유 일수</w:t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사용 예정 일수</w:t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잔여 일수</w:t>
            </w:r>
          </w:p>
        </w:tc>
      </w:tr>
      <w:tr>
        <w:trPr>
          <w:trHeight w:val="510" w:hRule="atLeast"/>
        </w:trPr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510" w:hRule="atLeast"/>
        </w:trPr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510" w:hRule="atLeast"/>
        </w:trPr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40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160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20"/>
        </w:rPr>
      </w:r>
    </w:p>
    <w:p>
      <w:pPr>
        <w:spacing w:after="40" w:before="0" w:line="312" w:lineRule="auto"/>
        <w:jc w:val="center"/>
      </w:pPr>
      <w:r>
        <w:rPr>
          <w:rFonts w:ascii="Malgun Gothic" w:hAnsi="Malgun Gothic" w:eastAsia="Malgun Gothic" w:cs="Malgun Gothic"/>
          <w:b w:val="0"/>
          <w:sz w:val="22"/>
        </w:rPr>
        <w:t>본인은 위와 같이 연차를 사용하고자 하오니 승인하여 주시기 바랍니다.</w:t>
      </w:r>
    </w:p>
    <w:p>
      <w:pPr>
        <w:spacing w:after="80" w:before="80" w:line="312" w:lineRule="auto"/>
        <w:jc w:val="center"/>
      </w:pPr>
      <w:r>
        <w:rPr>
          <w:rFonts w:ascii="Malgun Gothic" w:hAnsi="Malgun Gothic" w:eastAsia="Malgun Gothic" w:cs="Malgun Gothic"/>
          <w:b w:val="0"/>
          <w:sz w:val="22"/>
        </w:rPr>
        <w:t>20        년        월        일</w:t>
      </w:r>
    </w:p>
    <w:p>
      <w:pPr>
        <w:spacing w:after="80" w:before="0" w:line="312" w:lineRule="auto"/>
        <w:jc w:val="right"/>
      </w:pPr>
      <w:r>
        <w:rPr>
          <w:rFonts w:ascii="Malgun Gothic" w:hAnsi="Malgun Gothic" w:eastAsia="Malgun Gothic" w:cs="Malgun Gothic"/>
          <w:b w:val="0"/>
          <w:sz w:val="22"/>
        </w:rPr>
        <w:t>신청인 :                                        (서명 또는 인)</w:t>
      </w:r>
    </w:p>
    <w:p>
      <w:pPr>
        <w:spacing w:after="120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20"/>
        </w:rPr>
      </w:r>
    </w:p>
    <w:p>
      <w:pPr>
        <w:spacing w:after="80" w:before="0" w:line="312" w:lineRule="auto"/>
        <w:jc w:val="center"/>
      </w:pPr>
      <w:r>
        <w:rPr>
          <w:rFonts w:ascii="Malgun Gothic" w:hAnsi="Malgun Gothic" w:eastAsia="Malgun Gothic" w:cs="Malgun Gothic"/>
          <w:b/>
          <w:sz w:val="22"/>
        </w:rPr>
        <w:t>결재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289"/>
        <w:gridCol w:w="3289"/>
        <w:gridCol w:w="3289"/>
      </w:tblGrid>
      <w:tr>
        <w:trPr>
          <w:trHeight w:val="680" w:hRule="atLeast"/>
        </w:trPr>
        <w:tc>
          <w:tcPr>
            <w:tcW w:type="dxa" w:w="325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부서장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인사담당자</w:t>
            </w:r>
          </w:p>
        </w:tc>
        <w:tc>
          <w:tcPr>
            <w:tcW w:type="dxa" w:w="325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대표이사</w:t>
            </w:r>
          </w:p>
        </w:tc>
      </w:tr>
    </w:tbl>
    <w:p>
      <w:pPr>
        <w:spacing w:after="40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80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20"/>
        </w:rPr>
      </w:r>
    </w:p>
    <w:p>
      <w:pPr>
        <w:spacing w:after="0" w:before="60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※ 근로기준법상 근로자는 1년 이상 근무 시 15일의 유급 휴가를 받습니다. 사용 전에 부서 사정을 고려하여 일정을 조정하십시오.</w:t>
      </w:r>
    </w:p>
    <w:sectPr w:rsidR="00FC693F" w:rsidRPr="0006063C" w:rsidSect="00034616">
      <w:footerReference w:type="default" r:id="rId9"/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Malgun Gothic" w:hAnsi="Malgun Gothic" w:eastAsia="Malgun Gothic" w:cs="Malgun Gothic"/>
        <w:b w:val="0"/>
        <w:color w:val="6B7280"/>
        <w:sz w:val="15"/>
      </w:rPr>
      <w:t>무료서식 다운로드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