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 (연간)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월평균 예산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저축 목표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월별 수지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고정지출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변동지출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잔액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2월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3월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4월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5월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6월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7월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8월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9월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10월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11월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12월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연간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총수입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총지출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총저축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연말 잔액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항목별 연간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상반기(원)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하반기(원)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연간 합계(원)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내년 목표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해에 개선하고 싶은 소비·저축 계획을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고정지출과 변동지출의 구분 기준은 가구 상황에 맞게 정하여 매달 동일하게 적용하십시오.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