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월  세     영  수  증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81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영수 금액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870,000원 (금 팔십칠만원)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 목적물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202동 1503호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해당 월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9월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800,000원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70,000원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870,000원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임차인(지급인)·임대인(수령인)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임차인(지급인)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임대인(수령인)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금액을 해당 월의 차임 및 관리비로 정히 수령하였음을 확인합니다.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30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임대인(수령인)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영수증은 분실에 대비해 임대인과 임차인이 각각 1부씩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