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협  약  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아래 협약 당사자는 상호 협력을 위하여 다음과 같이 업무협약을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협약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갑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기관명(상호)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을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기관명(상호)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010-5678-1234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(협약의 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협약은 갑과 을이 상호 보유한 자원과 역량을 바탕으로 협력 관계를 구축하여 상생 발전을 도모하는 것을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(협력 분야)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갑과 을은 다음 분야에서 협력한다: 공동 마케팅 및 판로 확대, 상품·서비스 공동 개발, 인력 및 정보 교류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협력 분야를 추가하거나 변경할 필요가 있는 경우 양측이 협의하여 정한다.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(각 기관의 역할)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갑은 협력 분야에 필요한 유통망과 마케팅 자원을 제공하고, 을은 상품·기술 역량과 실무 인력을 제공한다.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세부 역할과 추진 일정은 별도의 실행계획서로 정할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(협약 기간)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협약의 기간은 체결일로부터 1년으로 하며, 양측이 별도의 이의가 없으면 동일한 조건으로 1년씩 자동 연장된다.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(법적 구속력의 범위)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협약은 원칙적으로 상호 협력의 의지를 확인하는 것으로서 법적 구속력을 갖지 아니하며, 구체적인 권리의무는 당사자가 별도로 체결하는 계약서에 따른다.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제6조(비밀유지)는 본 협약 자체로 당사자를 구속한다.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(비밀유지)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당사자는 협약 수행 중 알게 된 상대방의 영업비밀과 경영정보를 제3자에게 누설하지 아니하며, 이 의무는 협약 종료 후에도 존속한다.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(협약의 변경과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협약의 내용은 당사자가 서면으로 합의하여 변경할 수 있으며, 어느 일방이 협약의 목적을 달성하기 어렵다고 판단하는 경우 상대방에게 서면으로 통지하여 해지할 수 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갑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(주)한빛커머스 대표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을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(주)새길데이터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협약은 상호 협력의 의지를 확인하는 것으로서 구체적 권리의무가 필요한 사항은 별도의 계약서로 정하는 것이 안전합니다.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