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통  원  확  인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통원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내원일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내원 시각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종료 시각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진료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진료받은 내용을 간단히 적습니다. 병명은 제출처가 요구하는 경우에만 기재합니다.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제출처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위 환자는 상기 일시에 본원에 내원하여 진료를 받았음을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의료기관명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전화번호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담당의사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구체적인 진단명과 진료 내용은 의료기관이 확인한 범위에서만 기재합니다.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확인서는 발급 목적 외의 용도로 사용할 수 없으며, 개인정보(건강정보 포함)는 제출 목적 범위에서만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