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교육훈련 참가확인서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교육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교육명(과정명)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상반기 직무역량 강화교육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주관기관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한빛인재개발원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교육방식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집합 / 온라인 / 혼합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10일 ~ 2026년 9월 11일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이수시간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7시간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대강당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교육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교육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강사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이수시간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09:00~12:00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조직문화와 커뮤니케이션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 강사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3시간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13:00~17:00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직무역량 강화 실습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 강사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4시간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참가자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소속(부서)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이수시간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7시간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7시간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교육 성과 및 활용 계획 — 업무 적용 방안을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조직 내 커뮤니케이션 개선 방안을 학습하였으며, 팀 회의 진행 방식에 적용할 계획입니다.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사람은 상기 교육훈련 과정에 참가하였음을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10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교육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확인자(부서장)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교육비 환급이나 자격 인정이 필요한 경우 주관기관이 발급하는 수료증을 별도로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