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간  업  무  보  고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월간 주요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부문별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익월 중점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추진 계획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애로사항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달성을 가로막은 요인과 필요한 지원사항을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45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45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