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BB7" w:rsidRDefault="00E733C7">
      <w:pPr>
        <w:pStyle w:val="DefaultText"/>
        <w:rPr>
          <w:sz w:val="28"/>
          <w:szCs w:val="28"/>
        </w:rPr>
      </w:pPr>
      <w:r>
        <w:rPr>
          <w:noProof/>
          <w:sz w:val="28"/>
          <w:szCs w:val="28"/>
        </w:rPr>
        <w:drawing>
          <wp:anchor distT="0" distB="0" distL="114300" distR="114300" simplePos="0" relativeHeight="251660288" behindDoc="0" locked="0" layoutInCell="1" allowOverlap="1" wp14:anchorId="648206D9" wp14:editId="6B4DAC23">
            <wp:simplePos x="0" y="0"/>
            <wp:positionH relativeFrom="column">
              <wp:posOffset>4649609</wp:posOffset>
            </wp:positionH>
            <wp:positionV relativeFrom="paragraph">
              <wp:posOffset>5525</wp:posOffset>
            </wp:positionV>
            <wp:extent cx="1047750" cy="419100"/>
            <wp:effectExtent l="0" t="0" r="0" b="0"/>
            <wp:wrapThrough wrapText="bothSides">
              <wp:wrapPolygon edited="0">
                <wp:start x="0" y="0"/>
                <wp:lineTo x="0" y="20618"/>
                <wp:lineTo x="21207" y="20618"/>
                <wp:lineTo x="212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419100"/>
                    </a:xfrm>
                    <a:prstGeom prst="rect">
                      <a:avLst/>
                    </a:prstGeom>
                    <a:noFill/>
                  </pic:spPr>
                </pic:pic>
              </a:graphicData>
            </a:graphic>
          </wp:anchor>
        </w:drawing>
      </w:r>
      <w:r w:rsidR="002F2B9C">
        <w:rPr>
          <w:sz w:val="28"/>
          <w:szCs w:val="28"/>
        </w:rPr>
        <w:softHyphen/>
      </w:r>
      <w:r w:rsidR="002A1051">
        <w:rPr>
          <w:sz w:val="28"/>
          <w:szCs w:val="28"/>
        </w:rPr>
        <w:t xml:space="preserve">IBM </w:t>
      </w:r>
      <w:r w:rsidR="00AB5A85">
        <w:rPr>
          <w:sz w:val="28"/>
          <w:szCs w:val="28"/>
        </w:rPr>
        <w:t>PAIRS</w:t>
      </w:r>
      <w:r w:rsidR="005579BA">
        <w:rPr>
          <w:sz w:val="28"/>
          <w:szCs w:val="28"/>
        </w:rPr>
        <w:t xml:space="preserve"> </w:t>
      </w:r>
      <w:r w:rsidR="00DE2935">
        <w:rPr>
          <w:sz w:val="28"/>
          <w:szCs w:val="28"/>
        </w:rPr>
        <w:t>Services</w:t>
      </w:r>
    </w:p>
    <w:p w:rsidR="004C6230" w:rsidRPr="001B5F76" w:rsidRDefault="001B5F76" w:rsidP="001B5F76">
      <w:pPr>
        <w:pStyle w:val="DefaultText"/>
        <w:rPr>
          <w:sz w:val="28"/>
          <w:szCs w:val="28"/>
        </w:rPr>
      </w:pPr>
      <w:r>
        <w:rPr>
          <w:sz w:val="28"/>
          <w:szCs w:val="28"/>
        </w:rPr>
        <w:t>Corpus “basic”</w:t>
      </w:r>
    </w:p>
    <w:p w:rsidR="004C6230" w:rsidRDefault="004C6230">
      <w:pPr>
        <w:pStyle w:val="Heading1-NoNumber"/>
      </w:pPr>
    </w:p>
    <w:p w:rsidR="001B5F76" w:rsidRPr="001B5F76" w:rsidRDefault="001B5F76" w:rsidP="001B5F76">
      <w:pPr>
        <w:pStyle w:val="DefaultText"/>
      </w:pPr>
    </w:p>
    <w:p w:rsidR="004C6230" w:rsidRPr="00FD53FB" w:rsidRDefault="002A1051">
      <w:pPr>
        <w:pStyle w:val="DefaultText"/>
        <w:rPr>
          <w:b/>
          <w:bCs/>
          <w:sz w:val="56"/>
          <w:szCs w:val="64"/>
        </w:rPr>
      </w:pPr>
      <w:r w:rsidRPr="00FD53FB">
        <w:rPr>
          <w:b/>
          <w:bCs/>
          <w:sz w:val="56"/>
          <w:szCs w:val="64"/>
        </w:rPr>
        <w:t xml:space="preserve">IBM </w:t>
      </w:r>
      <w:r w:rsidR="00AB5A85" w:rsidRPr="00FD53FB">
        <w:rPr>
          <w:b/>
          <w:bCs/>
          <w:sz w:val="56"/>
          <w:szCs w:val="64"/>
        </w:rPr>
        <w:t>PAIRS</w:t>
      </w:r>
      <w:r w:rsidR="00367CA3" w:rsidRPr="00FD53FB">
        <w:rPr>
          <w:b/>
          <w:bCs/>
          <w:sz w:val="56"/>
          <w:szCs w:val="64"/>
        </w:rPr>
        <w:t xml:space="preserve"> Services</w:t>
      </w:r>
      <w:r w:rsidR="00B55F4C">
        <w:rPr>
          <w:b/>
          <w:bCs/>
          <w:sz w:val="56"/>
          <w:szCs w:val="64"/>
        </w:rPr>
        <w:t>:</w:t>
      </w:r>
      <w:r w:rsidR="00AB5A85" w:rsidRPr="00FD53FB">
        <w:rPr>
          <w:b/>
          <w:bCs/>
          <w:sz w:val="56"/>
          <w:szCs w:val="64"/>
        </w:rPr>
        <w:t xml:space="preserve"> </w:t>
      </w:r>
    </w:p>
    <w:p w:rsidR="001B5F76" w:rsidRDefault="001B5F76">
      <w:pPr>
        <w:pStyle w:val="DefaultText"/>
        <w:rPr>
          <w:b/>
          <w:bCs/>
          <w:sz w:val="56"/>
          <w:szCs w:val="64"/>
        </w:rPr>
      </w:pPr>
      <w:r>
        <w:rPr>
          <w:b/>
          <w:bCs/>
          <w:sz w:val="56"/>
          <w:szCs w:val="64"/>
        </w:rPr>
        <w:t>Corpus “basic”</w:t>
      </w:r>
    </w:p>
    <w:p w:rsidR="00AB5A85" w:rsidRPr="00FD53FB" w:rsidRDefault="00A849B0">
      <w:pPr>
        <w:pStyle w:val="DefaultText"/>
        <w:rPr>
          <w:b/>
          <w:bCs/>
          <w:sz w:val="56"/>
          <w:szCs w:val="64"/>
        </w:rPr>
      </w:pPr>
      <w:r w:rsidRPr="00FD53FB">
        <w:rPr>
          <w:b/>
          <w:bCs/>
          <w:noProof/>
          <w:sz w:val="56"/>
          <w:szCs w:val="64"/>
        </w:rPr>
        <w:drawing>
          <wp:anchor distT="0" distB="0" distL="114300" distR="114300" simplePos="0" relativeHeight="251725311" behindDoc="0" locked="0" layoutInCell="1" allowOverlap="1">
            <wp:simplePos x="0" y="0"/>
            <wp:positionH relativeFrom="column">
              <wp:align>center</wp:align>
            </wp:positionH>
            <wp:positionV relativeFrom="paragraph">
              <wp:posOffset>585470</wp:posOffset>
            </wp:positionV>
            <wp:extent cx="1389888" cy="175564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s_wo_backgrou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9888" cy="1755648"/>
                    </a:xfrm>
                    <a:prstGeom prst="rect">
                      <a:avLst/>
                    </a:prstGeom>
                  </pic:spPr>
                </pic:pic>
              </a:graphicData>
            </a:graphic>
            <wp14:sizeRelH relativeFrom="margin">
              <wp14:pctWidth>0</wp14:pctWidth>
            </wp14:sizeRelH>
            <wp14:sizeRelV relativeFrom="margin">
              <wp14:pctHeight>0</wp14:pctHeight>
            </wp14:sizeRelV>
          </wp:anchor>
        </w:drawing>
      </w:r>
    </w:p>
    <w:p w:rsidR="001B5F76" w:rsidRDefault="001B5F76" w:rsidP="005F335B">
      <w:pPr>
        <w:pStyle w:val="DefaultText"/>
        <w:rPr>
          <w:sz w:val="28"/>
        </w:rPr>
      </w:pPr>
    </w:p>
    <w:p w:rsidR="00E0716B" w:rsidRDefault="00E0716B" w:rsidP="005F335B">
      <w:pPr>
        <w:pStyle w:val="DefaultText"/>
        <w:rPr>
          <w:sz w:val="28"/>
        </w:rPr>
      </w:pPr>
      <w:r>
        <w:rPr>
          <w:sz w:val="28"/>
        </w:rPr>
        <w:t xml:space="preserve">Home </w:t>
      </w:r>
      <w:r w:rsidR="00241B6A">
        <w:rPr>
          <w:sz w:val="28"/>
        </w:rPr>
        <w:t>P</w:t>
      </w:r>
      <w:r>
        <w:rPr>
          <w:sz w:val="28"/>
        </w:rPr>
        <w:t>age on the IBM Marketplace:</w:t>
      </w:r>
    </w:p>
    <w:p w:rsidR="00E0716B" w:rsidRPr="008B2A5D" w:rsidRDefault="00793639" w:rsidP="00E0716B">
      <w:pPr>
        <w:pStyle w:val="DefaultText"/>
        <w:ind w:left="709"/>
        <w:rPr>
          <w:sz w:val="28"/>
          <w:szCs w:val="28"/>
        </w:rPr>
      </w:pPr>
      <w:hyperlink r:id="rId10" w:history="1">
        <w:r w:rsidR="00E0716B" w:rsidRPr="008B2A5D">
          <w:rPr>
            <w:rStyle w:val="Hyperlink"/>
            <w:sz w:val="28"/>
            <w:szCs w:val="28"/>
          </w:rPr>
          <w:t>https://www.ibm.com/us-en/marketplace/geospatial-big-data-analytics</w:t>
        </w:r>
      </w:hyperlink>
      <w:r w:rsidR="00E0716B" w:rsidRPr="008B2A5D">
        <w:rPr>
          <w:sz w:val="28"/>
          <w:szCs w:val="28"/>
        </w:rPr>
        <w:t xml:space="preserve"> </w:t>
      </w:r>
    </w:p>
    <w:p w:rsidR="00E0716B" w:rsidRDefault="00E0716B" w:rsidP="005F335B">
      <w:pPr>
        <w:pStyle w:val="DefaultText"/>
        <w:rPr>
          <w:sz w:val="28"/>
        </w:rPr>
      </w:pPr>
    </w:p>
    <w:p w:rsidR="00E0716B" w:rsidRDefault="00E0716B" w:rsidP="005F335B">
      <w:pPr>
        <w:pStyle w:val="DefaultText"/>
        <w:rPr>
          <w:sz w:val="28"/>
        </w:rPr>
      </w:pPr>
      <w:r>
        <w:rPr>
          <w:sz w:val="28"/>
        </w:rPr>
        <w:t xml:space="preserve">Home </w:t>
      </w:r>
      <w:r w:rsidR="00241B6A">
        <w:rPr>
          <w:sz w:val="28"/>
        </w:rPr>
        <w:t>P</w:t>
      </w:r>
      <w:r>
        <w:rPr>
          <w:sz w:val="28"/>
        </w:rPr>
        <w:t>age on the IBM developerWorks API Explorer:</w:t>
      </w:r>
    </w:p>
    <w:bookmarkStart w:id="0" w:name="_Hlk499587919"/>
    <w:p w:rsidR="00706F71" w:rsidRPr="008B2A5D" w:rsidRDefault="007E35C8" w:rsidP="00706F71">
      <w:pPr>
        <w:pStyle w:val="DefaultText"/>
        <w:ind w:left="709"/>
        <w:rPr>
          <w:sz w:val="28"/>
          <w:szCs w:val="28"/>
        </w:rPr>
      </w:pPr>
      <w:r>
        <w:fldChar w:fldCharType="begin"/>
      </w:r>
      <w:r>
        <w:instrText xml:space="preserve"> HYPERLINK "https://developer.ibm.com/api/view/pairs-prod:pairs-api" </w:instrText>
      </w:r>
      <w:r>
        <w:fldChar w:fldCharType="separate"/>
      </w:r>
      <w:r w:rsidR="008B2A5D" w:rsidRPr="008B2A5D">
        <w:rPr>
          <w:rStyle w:val="Hyperlink"/>
          <w:sz w:val="28"/>
          <w:szCs w:val="28"/>
        </w:rPr>
        <w:t>https://developer.ibm.com/api/view/pairs-prod:pairs-api</w:t>
      </w:r>
      <w:r>
        <w:rPr>
          <w:rStyle w:val="Hyperlink"/>
          <w:sz w:val="28"/>
          <w:szCs w:val="28"/>
        </w:rPr>
        <w:fldChar w:fldCharType="end"/>
      </w:r>
      <w:bookmarkEnd w:id="0"/>
      <w:r w:rsidR="008B2A5D" w:rsidRPr="008B2A5D">
        <w:rPr>
          <w:sz w:val="28"/>
          <w:szCs w:val="28"/>
        </w:rPr>
        <w:t xml:space="preserve"> </w:t>
      </w:r>
    </w:p>
    <w:p w:rsidR="00E0716B" w:rsidRDefault="00E0716B" w:rsidP="005F335B">
      <w:pPr>
        <w:pStyle w:val="DefaultText"/>
        <w:rPr>
          <w:sz w:val="28"/>
        </w:rPr>
      </w:pPr>
    </w:p>
    <w:p w:rsidR="00A849B0" w:rsidRDefault="00A849B0" w:rsidP="005F335B">
      <w:pPr>
        <w:pStyle w:val="DefaultText"/>
        <w:rPr>
          <w:sz w:val="28"/>
        </w:rPr>
      </w:pPr>
      <w:r>
        <w:rPr>
          <w:sz w:val="28"/>
        </w:rPr>
        <w:t>Signup URL for the IBM PAIRS Services</w:t>
      </w:r>
    </w:p>
    <w:p w:rsidR="00A849B0" w:rsidRDefault="00793639" w:rsidP="00A849B0">
      <w:pPr>
        <w:pStyle w:val="DefaultText"/>
        <w:ind w:left="709"/>
        <w:rPr>
          <w:sz w:val="28"/>
        </w:rPr>
      </w:pPr>
      <w:hyperlink r:id="rId11" w:history="1">
        <w:r w:rsidR="00A849B0" w:rsidRPr="00A849B0">
          <w:rPr>
            <w:rStyle w:val="Hyperlink"/>
            <w:sz w:val="18"/>
          </w:rPr>
          <w:t>https://www.ibm.com/account/us-en/signup/register.html?a=PAIRS&amp;ctx=C001&amp;cc=us&amp;lc=en&amp;trial=yes&amp;quantity=1&amp;catalogName=Master&amp;partNumber=PAIRS_FREE&amp;siteID=ECOM</w:t>
        </w:r>
      </w:hyperlink>
      <w:r w:rsidR="00A849B0">
        <w:rPr>
          <w:sz w:val="28"/>
        </w:rPr>
        <w:t xml:space="preserve"> </w:t>
      </w:r>
    </w:p>
    <w:p w:rsidR="00A849B0" w:rsidRDefault="00A849B0" w:rsidP="005A4548">
      <w:pPr>
        <w:pStyle w:val="DefaultText"/>
        <w:rPr>
          <w:sz w:val="28"/>
        </w:rPr>
      </w:pPr>
    </w:p>
    <w:p w:rsidR="00B10025" w:rsidRDefault="00241B6A" w:rsidP="005A4548">
      <w:pPr>
        <w:pStyle w:val="DefaultText"/>
        <w:rPr>
          <w:sz w:val="28"/>
        </w:rPr>
      </w:pPr>
      <w:r>
        <w:rPr>
          <w:sz w:val="28"/>
        </w:rPr>
        <w:t>Public GitHub Repository of IPS Client Samples</w:t>
      </w:r>
    </w:p>
    <w:p w:rsidR="00241B6A" w:rsidRDefault="00793639" w:rsidP="00241B6A">
      <w:pPr>
        <w:pStyle w:val="DefaultText"/>
        <w:ind w:left="709"/>
        <w:rPr>
          <w:sz w:val="28"/>
        </w:rPr>
      </w:pPr>
      <w:hyperlink r:id="rId12" w:history="1">
        <w:r w:rsidR="00241B6A" w:rsidRPr="003E3513">
          <w:rPr>
            <w:rStyle w:val="Hyperlink"/>
            <w:sz w:val="28"/>
          </w:rPr>
          <w:t>https://github.com/webchang/ibm-ips-samples</w:t>
        </w:r>
      </w:hyperlink>
      <w:r w:rsidR="00241B6A">
        <w:rPr>
          <w:sz w:val="28"/>
        </w:rPr>
        <w:t xml:space="preserve"> </w:t>
      </w:r>
    </w:p>
    <w:p w:rsidR="00B10025" w:rsidRDefault="00B10025" w:rsidP="005A4548">
      <w:pPr>
        <w:pStyle w:val="DefaultText"/>
        <w:rPr>
          <w:sz w:val="28"/>
        </w:rPr>
      </w:pPr>
    </w:p>
    <w:p w:rsidR="005A4548" w:rsidRDefault="00B2250A" w:rsidP="005A4548">
      <w:pPr>
        <w:pStyle w:val="DefaultText"/>
        <w:rPr>
          <w:sz w:val="28"/>
        </w:rPr>
      </w:pPr>
      <w:r w:rsidRPr="00B2250A">
        <w:rPr>
          <w:sz w:val="28"/>
        </w:rPr>
        <w:t>IBM Physical Analytics Integrated Repository (PAIRS) User Agreement</w:t>
      </w:r>
      <w:r w:rsidR="005A4548">
        <w:rPr>
          <w:sz w:val="28"/>
        </w:rPr>
        <w:t>:</w:t>
      </w:r>
    </w:p>
    <w:p w:rsidR="00E0716B" w:rsidRPr="00A849B0" w:rsidRDefault="00793639" w:rsidP="00A849B0">
      <w:pPr>
        <w:pStyle w:val="DefaultText"/>
        <w:ind w:firstLine="709"/>
        <w:rPr>
          <w:sz w:val="28"/>
          <w:szCs w:val="28"/>
        </w:rPr>
      </w:pPr>
      <w:hyperlink r:id="rId13" w:history="1">
        <w:r w:rsidR="00B2250A" w:rsidRPr="008B2A5D">
          <w:rPr>
            <w:rStyle w:val="Hyperlink"/>
            <w:sz w:val="28"/>
            <w:szCs w:val="28"/>
          </w:rPr>
          <w:t>http://pairs.mybluemix.net/public/PAIRS_Click_License.pdf</w:t>
        </w:r>
      </w:hyperlink>
      <w:r w:rsidR="00B2250A" w:rsidRPr="008B2A5D">
        <w:rPr>
          <w:sz w:val="28"/>
          <w:szCs w:val="28"/>
        </w:rPr>
        <w:t xml:space="preserve"> </w:t>
      </w:r>
    </w:p>
    <w:p w:rsidR="00E0716B" w:rsidRDefault="00E0716B" w:rsidP="005F335B">
      <w:pPr>
        <w:pStyle w:val="DefaultText"/>
        <w:rPr>
          <w:sz w:val="28"/>
        </w:rPr>
      </w:pPr>
    </w:p>
    <w:p w:rsidR="004C6230" w:rsidRDefault="0085150A" w:rsidP="005F335B">
      <w:pPr>
        <w:pStyle w:val="DefaultText"/>
        <w:rPr>
          <w:sz w:val="28"/>
        </w:rPr>
      </w:pPr>
      <w:r>
        <w:rPr>
          <w:sz w:val="28"/>
        </w:rPr>
        <w:t>Documentation Modification Date</w:t>
      </w:r>
      <w:r w:rsidR="005F335B">
        <w:rPr>
          <w:sz w:val="28"/>
        </w:rPr>
        <w:t xml:space="preserve">: </w:t>
      </w:r>
      <w:r w:rsidR="005F335B" w:rsidRPr="005F335B">
        <w:rPr>
          <w:sz w:val="28"/>
        </w:rPr>
        <w:fldChar w:fldCharType="begin"/>
      </w:r>
      <w:r w:rsidR="005F335B" w:rsidRPr="005F335B">
        <w:rPr>
          <w:sz w:val="28"/>
        </w:rPr>
        <w:instrText xml:space="preserve"> DATE \@ "yyyy-MM-dd" </w:instrText>
      </w:r>
      <w:r w:rsidR="005F335B" w:rsidRPr="005F335B">
        <w:rPr>
          <w:sz w:val="28"/>
        </w:rPr>
        <w:fldChar w:fldCharType="separate"/>
      </w:r>
      <w:r w:rsidR="00937262">
        <w:rPr>
          <w:noProof/>
          <w:sz w:val="28"/>
        </w:rPr>
        <w:t>2017-11-30</w:t>
      </w:r>
      <w:r w:rsidR="005F335B" w:rsidRPr="005F335B">
        <w:rPr>
          <w:sz w:val="28"/>
        </w:rPr>
        <w:fldChar w:fldCharType="end"/>
      </w:r>
    </w:p>
    <w:p w:rsidR="00BF7159" w:rsidRDefault="001E79B0" w:rsidP="005F335B">
      <w:pPr>
        <w:pStyle w:val="DefaultText"/>
        <w:rPr>
          <w:sz w:val="28"/>
        </w:rPr>
      </w:pPr>
      <w:r>
        <w:rPr>
          <w:sz w:val="28"/>
        </w:rPr>
        <w:t>Latest versio</w:t>
      </w:r>
      <w:r w:rsidR="00BF7159">
        <w:rPr>
          <w:sz w:val="28"/>
        </w:rPr>
        <w:t>n is available for download at:</w:t>
      </w:r>
    </w:p>
    <w:bookmarkStart w:id="1" w:name="OLE_LINK1"/>
    <w:p w:rsidR="00E52684" w:rsidRPr="00E5404E" w:rsidRDefault="00DD0A65" w:rsidP="002171E6">
      <w:pPr>
        <w:pStyle w:val="DefaultText"/>
        <w:ind w:left="709"/>
      </w:pPr>
      <w:r>
        <w:fldChar w:fldCharType="begin"/>
      </w:r>
      <w:r>
        <w:instrText xml:space="preserve"> HYPERLINK "</w:instrText>
      </w:r>
      <w:r w:rsidRPr="00DD0A65">
        <w:instrText>https://github.com/webchang/ibm-ips-samples/blob/master</w:instrText>
      </w:r>
      <w:r>
        <w:instrText>/</w:instrText>
      </w:r>
      <w:r w:rsidRPr="00DD0A65">
        <w:instrText>ips-corpus-basic.pdf</w:instrText>
      </w:r>
      <w:r>
        <w:instrText xml:space="preserve">" </w:instrText>
      </w:r>
      <w:r>
        <w:fldChar w:fldCharType="separate"/>
      </w:r>
      <w:r w:rsidRPr="00B03C64">
        <w:rPr>
          <w:rStyle w:val="Hyperlink"/>
        </w:rPr>
        <w:t>https://github.com/webchang/ibm-ips-samples/blob/master/ips-corpus-basic.pdf</w:t>
      </w:r>
      <w:r>
        <w:fldChar w:fldCharType="end"/>
      </w:r>
      <w:r>
        <w:t xml:space="preserve"> </w:t>
      </w:r>
      <w:r w:rsidR="008A1AAC">
        <w:t xml:space="preserve"> </w:t>
      </w:r>
    </w:p>
    <w:bookmarkEnd w:id="1"/>
    <w:p w:rsidR="004C6230" w:rsidRDefault="002A1051">
      <w:pPr>
        <w:pStyle w:val="DefaultText"/>
        <w:pageBreakBefore/>
        <w:rPr>
          <w:b/>
          <w:bCs/>
          <w:sz w:val="21"/>
          <w:szCs w:val="21"/>
        </w:rPr>
      </w:pPr>
      <w:r>
        <w:rPr>
          <w:b/>
          <w:bCs/>
          <w:sz w:val="21"/>
          <w:szCs w:val="21"/>
        </w:rPr>
        <w:lastRenderedPageBreak/>
        <w:t>Note</w:t>
      </w:r>
    </w:p>
    <w:p w:rsidR="004C6230" w:rsidRDefault="002A1051">
      <w:pPr>
        <w:pStyle w:val="DefaultText"/>
        <w:autoSpaceDE w:val="0"/>
      </w:pPr>
      <w:r>
        <w:t xml:space="preserve">Before using this information and the product it supports, read the information in </w:t>
      </w:r>
      <w:hyperlink w:anchor="4.Appendix. Notices|outline" w:history="1">
        <w:r>
          <w:t>Notices</w:t>
        </w:r>
      </w:hyperlink>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4C6230" w:rsidRDefault="004C6230">
      <w:pPr>
        <w:pStyle w:val="DefaultText"/>
      </w:pPr>
    </w:p>
    <w:p w:rsidR="005919AC" w:rsidRDefault="005919AC">
      <w:pPr>
        <w:pStyle w:val="DefaultText"/>
      </w:pPr>
    </w:p>
    <w:p w:rsidR="004C6230" w:rsidRDefault="004C6230">
      <w:pPr>
        <w:pStyle w:val="DefaultText"/>
        <w:rPr>
          <w:rFonts w:ascii="Palatino-Bold, 'Times New Roman" w:eastAsia="Palatino-Bold, 'Times New Roman" w:hAnsi="Palatino-Bold, 'Times New Roman"/>
          <w:b/>
          <w:bCs/>
          <w:color w:val="231F20"/>
          <w:sz w:val="18"/>
        </w:rPr>
      </w:pPr>
    </w:p>
    <w:p w:rsidR="004C6230" w:rsidRDefault="002A1051">
      <w:pPr>
        <w:pStyle w:val="DefaultText"/>
        <w:rPr>
          <w:rFonts w:ascii="Palatino-Bold, 'Times New Roman" w:eastAsia="Palatino-Bold, 'Times New Roman" w:hAnsi="Palatino-Bold, 'Times New Roman"/>
          <w:b/>
          <w:bCs/>
          <w:color w:val="231F20"/>
          <w:sz w:val="18"/>
        </w:rPr>
      </w:pPr>
      <w:r>
        <w:rPr>
          <w:rFonts w:ascii="Palatino-Bold, 'Times New Roman" w:eastAsia="Palatino-Bold, 'Times New Roman" w:hAnsi="Palatino-Bold, 'Times New Roman"/>
          <w:b/>
          <w:bCs/>
          <w:color w:val="231F20"/>
          <w:sz w:val="18"/>
        </w:rPr>
        <w:t>Book</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Edition</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Notice</w:t>
      </w:r>
    </w:p>
    <w:p w:rsidR="004C6230" w:rsidRDefault="002A1051">
      <w:pPr>
        <w:pStyle w:val="DefaultText"/>
        <w:autoSpaceDE w:val="0"/>
        <w:rPr>
          <w:rFonts w:ascii="Palatino-Roman, 'Times New Roma" w:eastAsia="Palatino-Roman, 'Times New Roma" w:hAnsi="Palatino-Roman, 'Times New Roma"/>
          <w:color w:val="231F20"/>
          <w:sz w:val="18"/>
        </w:rPr>
      </w:pPr>
      <w:r>
        <w:rPr>
          <w:rFonts w:ascii="Palatino-Roman, 'Times New Roma" w:eastAsia="Palatino-Roman, 'Times New Roma" w:hAnsi="Palatino-Roman, 'Times New Roma"/>
          <w:color w:val="231F20"/>
          <w:sz w:val="18"/>
        </w:rPr>
        <w:t>This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edition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applies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to</w:t>
      </w:r>
      <w:r>
        <w:rPr>
          <w:rFonts w:ascii="Palatino-Roman, 'Times New Roma" w:eastAsia="Palatino-Roman, 'Times New Roma" w:hAnsi="Palatino-Roman, 'Times New Roma" w:cs="Palatino-Roman, 'Times New Roma"/>
          <w:color w:val="231F20"/>
          <w:sz w:val="18"/>
        </w:rPr>
        <w:t xml:space="preserve"> </w:t>
      </w:r>
      <w:r w:rsidR="005579BA">
        <w:rPr>
          <w:rFonts w:ascii="Palatino-Roman, 'Times New Roma" w:eastAsia="Palatino-Roman, 'Times New Roma" w:hAnsi="Palatino-Roman, 'Times New Roma"/>
          <w:color w:val="231F20"/>
          <w:sz w:val="18"/>
        </w:rPr>
        <w:t>R</w:t>
      </w:r>
      <w:r>
        <w:rPr>
          <w:rFonts w:ascii="Palatino-Roman, 'Times New Roma" w:eastAsia="Palatino-Roman, 'Times New Roma" w:hAnsi="Palatino-Roman, 'Times New Roma"/>
          <w:color w:val="231F20"/>
          <w:sz w:val="18"/>
        </w:rPr>
        <w:t>elease</w:t>
      </w:r>
      <w:r>
        <w:rPr>
          <w:rFonts w:ascii="Palatino-Roman, 'Times New Roma" w:eastAsia="Palatino-Roman, 'Times New Roma" w:hAnsi="Palatino-Roman, 'Times New Roma" w:cs="Palatino-Roman, 'Times New Roma"/>
          <w:color w:val="231F20"/>
          <w:sz w:val="18"/>
        </w:rPr>
        <w:t xml:space="preserve"> </w:t>
      </w:r>
      <w:r w:rsidR="005919AC">
        <w:rPr>
          <w:rFonts w:ascii="Palatino-Roman, 'Times New Roma" w:eastAsia="Palatino-Roman, 'Times New Roma" w:hAnsi="Palatino-Roman, 'Times New Roma"/>
          <w:color w:val="231F20"/>
          <w:sz w:val="18"/>
        </w:rPr>
        <w:t>1</w:t>
      </w:r>
      <w:r>
        <w:rPr>
          <w:rFonts w:ascii="Palatino-Roman, 'Times New Roma" w:eastAsia="Palatino-Roman, 'Times New Roma" w:hAnsi="Palatino-Roman, 'Times New Roma"/>
          <w:color w:val="231F20"/>
          <w:sz w:val="18"/>
        </w:rPr>
        <w:t>.0</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of</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IBM</w:t>
      </w:r>
      <w:r>
        <w:rPr>
          <w:rFonts w:ascii="Palatino-Roman, 'Times New Roma" w:eastAsia="Palatino-Roman, 'Times New Roma" w:hAnsi="Palatino-Roman, 'Times New Roma" w:cs="Palatino-Roman, 'Times New Roma"/>
          <w:color w:val="231F20"/>
          <w:sz w:val="18"/>
        </w:rPr>
        <w:t xml:space="preserve"> </w:t>
      </w:r>
      <w:r w:rsidR="00AB5A85">
        <w:rPr>
          <w:rFonts w:ascii="Palatino-Roman, 'Times New Roma" w:eastAsia="Palatino-Roman, 'Times New Roma" w:hAnsi="Palatino-Roman, 'Times New Roma"/>
          <w:color w:val="231F20"/>
          <w:sz w:val="18"/>
        </w:rPr>
        <w:t>PAIRS</w:t>
      </w:r>
      <w:r>
        <w:rPr>
          <w:rFonts w:ascii="Palatino-Roman, 'Times New Roma" w:eastAsia="Palatino-Roman, 'Times New Roma" w:hAnsi="Palatino-Roman, 'Times New Roma" w:cs="Palatino-Roman, 'Times New Roma"/>
          <w:color w:val="231F20"/>
          <w:sz w:val="18"/>
        </w:rPr>
        <w:t xml:space="preserve"> </w:t>
      </w:r>
      <w:r w:rsidR="005919AC">
        <w:rPr>
          <w:rFonts w:ascii="Palatino-Roman, 'Times New Roma" w:eastAsia="Palatino-Roman, 'Times New Roma" w:hAnsi="Palatino-Roman, 'Times New Roma" w:cs="Palatino-Roman, 'Times New Roma"/>
          <w:color w:val="231F20"/>
          <w:sz w:val="18"/>
        </w:rPr>
        <w:t>S</w:t>
      </w:r>
      <w:r w:rsidR="00DE2935">
        <w:rPr>
          <w:rFonts w:ascii="Palatino-Roman, 'Times New Roma" w:eastAsia="Palatino-Roman, 'Times New Roma" w:hAnsi="Palatino-Roman, 'Times New Roma" w:cs="Palatino-Roman, 'Times New Roma"/>
          <w:color w:val="231F20"/>
          <w:sz w:val="18"/>
        </w:rPr>
        <w:t>ervices</w:t>
      </w:r>
      <w:r w:rsidR="005579BA">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and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to</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all</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subsequent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releases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and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modifications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until</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otherwise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indicated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new</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editions.</w:t>
      </w:r>
    </w:p>
    <w:p w:rsidR="004C6230" w:rsidRDefault="002A1051">
      <w:pPr>
        <w:pStyle w:val="DefaultText"/>
        <w:autoSpaceDE w:val="0"/>
        <w:rPr>
          <w:rFonts w:ascii="Palatino-Bold, 'Times New Roman" w:eastAsia="Palatino-Bold, 'Times New Roman" w:hAnsi="Palatino-Bold, 'Times New Roman"/>
          <w:b/>
          <w:bCs/>
          <w:color w:val="231F20"/>
          <w:sz w:val="18"/>
        </w:rPr>
      </w:pPr>
      <w:r>
        <w:rPr>
          <w:rFonts w:ascii="Palatino-Bold, 'Times New Roman" w:eastAsia="Palatino-Bold, 'Times New Roman" w:hAnsi="Palatino-Bold, 'Times New Roman"/>
          <w:b/>
          <w:bCs/>
          <w:color w:val="231F20"/>
          <w:sz w:val="18"/>
        </w:rPr>
        <w:t>©</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Copyright</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IBM</w:t>
      </w:r>
      <w:r>
        <w:rPr>
          <w:rFonts w:ascii="Palatino-Bold, 'Times New Roman" w:eastAsia="Palatino-Bold, 'Times New Roman" w:hAnsi="Palatino-Bold, 'Times New Roman" w:cs="Palatino-Bold, 'Times New Roman"/>
          <w:b/>
          <w:bCs/>
          <w:color w:val="231F20"/>
          <w:sz w:val="18"/>
        </w:rPr>
        <w:t xml:space="preserve"> </w:t>
      </w:r>
      <w:r>
        <w:rPr>
          <w:rFonts w:ascii="Palatino-Bold, 'Times New Roman" w:eastAsia="Palatino-Bold, 'Times New Roman" w:hAnsi="Palatino-Bold, 'Times New Roman"/>
          <w:b/>
          <w:bCs/>
          <w:color w:val="231F20"/>
          <w:sz w:val="18"/>
        </w:rPr>
        <w:t>Corporation</w:t>
      </w:r>
      <w:r>
        <w:rPr>
          <w:rFonts w:ascii="Palatino-Bold, 'Times New Roman" w:eastAsia="Palatino-Bold, 'Times New Roman" w:hAnsi="Palatino-Bold, 'Times New Roman" w:cs="Palatino-Bold, 'Times New Roman"/>
          <w:b/>
          <w:bCs/>
          <w:color w:val="231F20"/>
          <w:sz w:val="18"/>
        </w:rPr>
        <w:t xml:space="preserve"> </w:t>
      </w:r>
      <w:r w:rsidR="005919AC">
        <w:rPr>
          <w:rFonts w:ascii="Palatino-Bold, 'Times New Roman" w:eastAsia="Palatino-Bold, 'Times New Roman" w:hAnsi="Palatino-Bold, 'Times New Roman"/>
          <w:b/>
          <w:bCs/>
          <w:color w:val="231F20"/>
          <w:sz w:val="18"/>
        </w:rPr>
        <w:t>2017</w:t>
      </w:r>
      <w:r>
        <w:rPr>
          <w:rFonts w:ascii="Palatino-Bold, 'Times New Roman" w:eastAsia="Palatino-Bold, 'Times New Roman" w:hAnsi="Palatino-Bold, 'Times New Roman"/>
          <w:b/>
          <w:bCs/>
          <w:color w:val="231F20"/>
          <w:sz w:val="18"/>
        </w:rPr>
        <w:t>.</w:t>
      </w:r>
    </w:p>
    <w:p w:rsidR="00AB5A85" w:rsidRDefault="00AB5A85">
      <w:pPr>
        <w:pStyle w:val="DefaultText"/>
        <w:autoSpaceDE w:val="0"/>
        <w:rPr>
          <w:rFonts w:ascii="Palatino-Bold, 'Times New Roman" w:eastAsia="Palatino-Bold, 'Times New Roman" w:hAnsi="Palatino-Bold, 'Times New Roman"/>
          <w:b/>
          <w:color w:val="231F20"/>
          <w:sz w:val="18"/>
        </w:rPr>
      </w:pPr>
    </w:p>
    <w:p w:rsidR="004C6230" w:rsidRDefault="002A1051">
      <w:pPr>
        <w:pStyle w:val="DefaultText"/>
        <w:autoSpaceDE w:val="0"/>
        <w:rPr>
          <w:rFonts w:ascii="Palatino-Roman, 'Times New Roma" w:eastAsia="Palatino-Roman, 'Times New Roma" w:hAnsi="Palatino-Roman, 'Times New Roma"/>
          <w:color w:val="231F20"/>
          <w:sz w:val="18"/>
        </w:rPr>
      </w:pPr>
      <w:r>
        <w:rPr>
          <w:rFonts w:ascii="Palatino-Roman, 'Times New Roma" w:eastAsia="Palatino-Roman, 'Times New Roma" w:hAnsi="Palatino-Roman, 'Times New Roma"/>
          <w:color w:val="231F20"/>
          <w:sz w:val="18"/>
        </w:rPr>
        <w:t>US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Government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Users</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Restricted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Rights</w:t>
      </w:r>
      <w:r>
        <w:rPr>
          <w:rFonts w:ascii="Palatino-Roman, 'Times New Roma" w:eastAsia="Palatino-Roman, 'Times New Roma" w:hAnsi="Palatino-Roman, 'Times New Roma" w:cs="Palatino-Roman, 'Times New Roma"/>
          <w:color w:val="231F20"/>
          <w:sz w:val="18"/>
        </w:rPr>
        <w:t xml:space="preserve"> – </w:t>
      </w:r>
      <w:r>
        <w:rPr>
          <w:rFonts w:ascii="Palatino-Roman, 'Times New Roma" w:eastAsia="Palatino-Roman, 'Times New Roma" w:hAnsi="Palatino-Roman, 'Times New Roma"/>
          <w:color w:val="231F20"/>
          <w:sz w:val="18"/>
        </w:rPr>
        <w:t>Use,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duplication</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or</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disclosure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restricted</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by</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GSA</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ADP</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Schedule</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Contract</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with</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IBM</w:t>
      </w:r>
      <w:r>
        <w:rPr>
          <w:rFonts w:ascii="Palatino-Roman, 'Times New Roma" w:eastAsia="Palatino-Roman, 'Times New Roma" w:hAnsi="Palatino-Roman, 'Times New Roma" w:cs="Palatino-Roman, 'Times New Roma"/>
          <w:color w:val="231F20"/>
          <w:sz w:val="18"/>
        </w:rPr>
        <w:t xml:space="preserve"> </w:t>
      </w:r>
      <w:r>
        <w:rPr>
          <w:rFonts w:ascii="Palatino-Roman, 'Times New Roma" w:eastAsia="Palatino-Roman, 'Times New Roma" w:hAnsi="Palatino-Roman, 'Times New Roma"/>
          <w:color w:val="231F20"/>
          <w:sz w:val="18"/>
        </w:rPr>
        <w:t>Corp.</w:t>
      </w:r>
    </w:p>
    <w:sdt>
      <w:sdtPr>
        <w:rPr>
          <w:rFonts w:eastAsia="DejaVu Sans" w:cs="DejaVu Sans"/>
          <w:b w:val="0"/>
          <w:color w:val="auto"/>
          <w:sz w:val="24"/>
          <w:szCs w:val="24"/>
        </w:rPr>
        <w:id w:val="-739404697"/>
        <w:docPartObj>
          <w:docPartGallery w:val="Table of Contents"/>
          <w:docPartUnique/>
        </w:docPartObj>
      </w:sdtPr>
      <w:sdtEndPr>
        <w:rPr>
          <w:bCs/>
          <w:noProof/>
        </w:rPr>
      </w:sdtEndPr>
      <w:sdtContent>
        <w:p w:rsidR="00192BB6" w:rsidRDefault="00192BB6">
          <w:pPr>
            <w:pStyle w:val="TOCHeading"/>
          </w:pPr>
          <w:r>
            <w:t>Contents</w:t>
          </w:r>
        </w:p>
        <w:p w:rsidR="00937262" w:rsidRDefault="00192BB6">
          <w:pPr>
            <w:pStyle w:val="TOC1"/>
            <w:tabs>
              <w:tab w:val="left" w:pos="480"/>
              <w:tab w:val="right" w:leader="dot" w:pos="9015"/>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99816866" w:history="1">
            <w:r w:rsidR="00937262" w:rsidRPr="00A35D91">
              <w:rPr>
                <w:rStyle w:val="Hyperlink"/>
                <w:noProof/>
              </w:rPr>
              <w:t>1</w:t>
            </w:r>
            <w:r w:rsidR="00937262">
              <w:rPr>
                <w:rFonts w:asciiTheme="minorHAnsi" w:eastAsiaTheme="minorEastAsia" w:hAnsiTheme="minorHAnsi" w:cstheme="minorBidi"/>
                <w:noProof/>
                <w:kern w:val="0"/>
                <w:sz w:val="22"/>
                <w:szCs w:val="22"/>
              </w:rPr>
              <w:tab/>
            </w:r>
            <w:r w:rsidR="00937262" w:rsidRPr="00A35D91">
              <w:rPr>
                <w:rStyle w:val="Hyperlink"/>
                <w:noProof/>
              </w:rPr>
              <w:t>Introduction</w:t>
            </w:r>
            <w:r w:rsidR="00937262">
              <w:rPr>
                <w:noProof/>
                <w:webHidden/>
              </w:rPr>
              <w:tab/>
            </w:r>
            <w:r w:rsidR="00937262">
              <w:rPr>
                <w:noProof/>
                <w:webHidden/>
              </w:rPr>
              <w:fldChar w:fldCharType="begin"/>
            </w:r>
            <w:r w:rsidR="00937262">
              <w:rPr>
                <w:noProof/>
                <w:webHidden/>
              </w:rPr>
              <w:instrText xml:space="preserve"> PAGEREF _Toc499816866 \h </w:instrText>
            </w:r>
            <w:r w:rsidR="00937262">
              <w:rPr>
                <w:noProof/>
                <w:webHidden/>
              </w:rPr>
            </w:r>
            <w:r w:rsidR="00937262">
              <w:rPr>
                <w:noProof/>
                <w:webHidden/>
              </w:rPr>
              <w:fldChar w:fldCharType="separate"/>
            </w:r>
            <w:r w:rsidR="00937262">
              <w:rPr>
                <w:noProof/>
                <w:webHidden/>
              </w:rPr>
              <w:t>5</w:t>
            </w:r>
            <w:r w:rsidR="00937262">
              <w:rPr>
                <w:noProof/>
                <w:webHidden/>
              </w:rPr>
              <w:fldChar w:fldCharType="end"/>
            </w:r>
          </w:hyperlink>
        </w:p>
        <w:p w:rsidR="00937262" w:rsidRDefault="00937262">
          <w:pPr>
            <w:pStyle w:val="TOC2"/>
            <w:rPr>
              <w:rFonts w:asciiTheme="minorHAnsi" w:eastAsiaTheme="minorEastAsia" w:hAnsiTheme="minorHAnsi" w:cstheme="minorBidi"/>
              <w:noProof/>
              <w:kern w:val="0"/>
              <w:sz w:val="22"/>
              <w:szCs w:val="22"/>
            </w:rPr>
          </w:pPr>
          <w:hyperlink w:anchor="_Toc499816867" w:history="1">
            <w:r w:rsidRPr="00A35D91">
              <w:rPr>
                <w:rStyle w:val="Hyperlink"/>
                <w:noProof/>
              </w:rPr>
              <w:t>1.1</w:t>
            </w:r>
            <w:r>
              <w:rPr>
                <w:rFonts w:asciiTheme="minorHAnsi" w:eastAsiaTheme="minorEastAsia" w:hAnsiTheme="minorHAnsi" w:cstheme="minorBidi"/>
                <w:noProof/>
                <w:kern w:val="0"/>
                <w:sz w:val="22"/>
                <w:szCs w:val="22"/>
              </w:rPr>
              <w:tab/>
            </w:r>
            <w:r w:rsidRPr="00A35D91">
              <w:rPr>
                <w:rStyle w:val="Hyperlink"/>
                <w:noProof/>
              </w:rPr>
              <w:t>Query Processing Model</w:t>
            </w:r>
            <w:r>
              <w:rPr>
                <w:noProof/>
                <w:webHidden/>
              </w:rPr>
              <w:tab/>
            </w:r>
            <w:r>
              <w:rPr>
                <w:noProof/>
                <w:webHidden/>
              </w:rPr>
              <w:fldChar w:fldCharType="begin"/>
            </w:r>
            <w:r>
              <w:rPr>
                <w:noProof/>
                <w:webHidden/>
              </w:rPr>
              <w:instrText xml:space="preserve"> PAGEREF _Toc499816867 \h </w:instrText>
            </w:r>
            <w:r>
              <w:rPr>
                <w:noProof/>
                <w:webHidden/>
              </w:rPr>
            </w:r>
            <w:r>
              <w:rPr>
                <w:noProof/>
                <w:webHidden/>
              </w:rPr>
              <w:fldChar w:fldCharType="separate"/>
            </w:r>
            <w:r>
              <w:rPr>
                <w:noProof/>
                <w:webHidden/>
              </w:rPr>
              <w:t>6</w:t>
            </w:r>
            <w:r>
              <w:rPr>
                <w:noProof/>
                <w:webHidden/>
              </w:rPr>
              <w:fldChar w:fldCharType="end"/>
            </w:r>
          </w:hyperlink>
        </w:p>
        <w:p w:rsidR="00937262" w:rsidRDefault="00937262">
          <w:pPr>
            <w:pStyle w:val="TOC2"/>
            <w:rPr>
              <w:rFonts w:asciiTheme="minorHAnsi" w:eastAsiaTheme="minorEastAsia" w:hAnsiTheme="minorHAnsi" w:cstheme="minorBidi"/>
              <w:noProof/>
              <w:kern w:val="0"/>
              <w:sz w:val="22"/>
              <w:szCs w:val="22"/>
            </w:rPr>
          </w:pPr>
          <w:hyperlink w:anchor="_Toc499816868" w:history="1">
            <w:r w:rsidRPr="00A35D91">
              <w:rPr>
                <w:rStyle w:val="Hyperlink"/>
                <w:noProof/>
              </w:rPr>
              <w:t>1.2</w:t>
            </w:r>
            <w:r>
              <w:rPr>
                <w:rFonts w:asciiTheme="minorHAnsi" w:eastAsiaTheme="minorEastAsia" w:hAnsiTheme="minorHAnsi" w:cstheme="minorBidi"/>
                <w:noProof/>
                <w:kern w:val="0"/>
                <w:sz w:val="22"/>
                <w:szCs w:val="22"/>
              </w:rPr>
              <w:tab/>
            </w:r>
            <w:r w:rsidRPr="00A35D91">
              <w:rPr>
                <w:rStyle w:val="Hyperlink"/>
                <w:noProof/>
              </w:rPr>
              <w:t>Spatial Resolution Levels</w:t>
            </w:r>
            <w:r>
              <w:rPr>
                <w:noProof/>
                <w:webHidden/>
              </w:rPr>
              <w:tab/>
            </w:r>
            <w:r>
              <w:rPr>
                <w:noProof/>
                <w:webHidden/>
              </w:rPr>
              <w:fldChar w:fldCharType="begin"/>
            </w:r>
            <w:r>
              <w:rPr>
                <w:noProof/>
                <w:webHidden/>
              </w:rPr>
              <w:instrText xml:space="preserve"> PAGEREF _Toc499816868 \h </w:instrText>
            </w:r>
            <w:r>
              <w:rPr>
                <w:noProof/>
                <w:webHidden/>
              </w:rPr>
            </w:r>
            <w:r>
              <w:rPr>
                <w:noProof/>
                <w:webHidden/>
              </w:rPr>
              <w:fldChar w:fldCharType="separate"/>
            </w:r>
            <w:r>
              <w:rPr>
                <w:noProof/>
                <w:webHidden/>
              </w:rPr>
              <w:t>7</w:t>
            </w:r>
            <w:r>
              <w:rPr>
                <w:noProof/>
                <w:webHidden/>
              </w:rPr>
              <w:fldChar w:fldCharType="end"/>
            </w:r>
          </w:hyperlink>
        </w:p>
        <w:p w:rsidR="00937262" w:rsidRDefault="00937262">
          <w:pPr>
            <w:pStyle w:val="TOC1"/>
            <w:tabs>
              <w:tab w:val="left" w:pos="480"/>
              <w:tab w:val="right" w:leader="dot" w:pos="9015"/>
            </w:tabs>
            <w:rPr>
              <w:rFonts w:asciiTheme="minorHAnsi" w:eastAsiaTheme="minorEastAsia" w:hAnsiTheme="minorHAnsi" w:cstheme="minorBidi"/>
              <w:noProof/>
              <w:kern w:val="0"/>
              <w:sz w:val="22"/>
              <w:szCs w:val="22"/>
            </w:rPr>
          </w:pPr>
          <w:hyperlink w:anchor="_Toc499816869" w:history="1">
            <w:r w:rsidRPr="00A35D91">
              <w:rPr>
                <w:rStyle w:val="Hyperlink"/>
                <w:noProof/>
              </w:rPr>
              <w:t>2</w:t>
            </w:r>
            <w:r>
              <w:rPr>
                <w:rFonts w:asciiTheme="minorHAnsi" w:eastAsiaTheme="minorEastAsia" w:hAnsiTheme="minorHAnsi" w:cstheme="minorBidi"/>
                <w:noProof/>
                <w:kern w:val="0"/>
                <w:sz w:val="22"/>
                <w:szCs w:val="22"/>
              </w:rPr>
              <w:tab/>
            </w:r>
            <w:r w:rsidRPr="00A35D91">
              <w:rPr>
                <w:rStyle w:val="Hyperlink"/>
                <w:noProof/>
              </w:rPr>
              <w:t>Corpus “basic”</w:t>
            </w:r>
            <w:r>
              <w:rPr>
                <w:noProof/>
                <w:webHidden/>
              </w:rPr>
              <w:tab/>
            </w:r>
            <w:r>
              <w:rPr>
                <w:noProof/>
                <w:webHidden/>
              </w:rPr>
              <w:fldChar w:fldCharType="begin"/>
            </w:r>
            <w:r>
              <w:rPr>
                <w:noProof/>
                <w:webHidden/>
              </w:rPr>
              <w:instrText xml:space="preserve"> PAGEREF _Toc499816869 \h </w:instrText>
            </w:r>
            <w:r>
              <w:rPr>
                <w:noProof/>
                <w:webHidden/>
              </w:rPr>
            </w:r>
            <w:r>
              <w:rPr>
                <w:noProof/>
                <w:webHidden/>
              </w:rPr>
              <w:fldChar w:fldCharType="separate"/>
            </w:r>
            <w:r>
              <w:rPr>
                <w:noProof/>
                <w:webHidden/>
              </w:rPr>
              <w:t>8</w:t>
            </w:r>
            <w:r>
              <w:rPr>
                <w:noProof/>
                <w:webHidden/>
              </w:rPr>
              <w:fldChar w:fldCharType="end"/>
            </w:r>
          </w:hyperlink>
        </w:p>
        <w:p w:rsidR="00937262" w:rsidRDefault="00937262">
          <w:pPr>
            <w:pStyle w:val="TOC2"/>
            <w:rPr>
              <w:rFonts w:asciiTheme="minorHAnsi" w:eastAsiaTheme="minorEastAsia" w:hAnsiTheme="minorHAnsi" w:cstheme="minorBidi"/>
              <w:noProof/>
              <w:kern w:val="0"/>
              <w:sz w:val="22"/>
              <w:szCs w:val="22"/>
            </w:rPr>
          </w:pPr>
          <w:hyperlink w:anchor="_Toc499816870" w:history="1">
            <w:r w:rsidRPr="00A35D91">
              <w:rPr>
                <w:rStyle w:val="Hyperlink"/>
                <w:noProof/>
              </w:rPr>
              <w:t>2.1</w:t>
            </w:r>
            <w:r>
              <w:rPr>
                <w:rFonts w:asciiTheme="minorHAnsi" w:eastAsiaTheme="minorEastAsia" w:hAnsiTheme="minorHAnsi" w:cstheme="minorBidi"/>
                <w:noProof/>
                <w:kern w:val="0"/>
                <w:sz w:val="22"/>
                <w:szCs w:val="22"/>
              </w:rPr>
              <w:tab/>
            </w:r>
            <w:r w:rsidRPr="00A35D91">
              <w:rPr>
                <w:rStyle w:val="Hyperlink"/>
                <w:noProof/>
              </w:rPr>
              <w:t>Corpus Datasets and Datalayers</w:t>
            </w:r>
            <w:r>
              <w:rPr>
                <w:noProof/>
                <w:webHidden/>
              </w:rPr>
              <w:tab/>
            </w:r>
            <w:r>
              <w:rPr>
                <w:noProof/>
                <w:webHidden/>
              </w:rPr>
              <w:fldChar w:fldCharType="begin"/>
            </w:r>
            <w:r>
              <w:rPr>
                <w:noProof/>
                <w:webHidden/>
              </w:rPr>
              <w:instrText xml:space="preserve"> PAGEREF _Toc499816870 \h </w:instrText>
            </w:r>
            <w:r>
              <w:rPr>
                <w:noProof/>
                <w:webHidden/>
              </w:rPr>
            </w:r>
            <w:r>
              <w:rPr>
                <w:noProof/>
                <w:webHidden/>
              </w:rPr>
              <w:fldChar w:fldCharType="separate"/>
            </w:r>
            <w:r>
              <w:rPr>
                <w:noProof/>
                <w:webHidden/>
              </w:rPr>
              <w:t>9</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1" w:history="1">
            <w:r w:rsidRPr="00A35D91">
              <w:rPr>
                <w:rStyle w:val="Hyperlink"/>
                <w:noProof/>
              </w:rPr>
              <w:t>Dataset 5: MODIS, Aqua, 13 (Global): NASA 250m resolution satellite</w:t>
            </w:r>
            <w:r>
              <w:rPr>
                <w:noProof/>
                <w:webHidden/>
              </w:rPr>
              <w:tab/>
            </w:r>
            <w:r>
              <w:rPr>
                <w:noProof/>
                <w:webHidden/>
              </w:rPr>
              <w:fldChar w:fldCharType="begin"/>
            </w:r>
            <w:r>
              <w:rPr>
                <w:noProof/>
                <w:webHidden/>
              </w:rPr>
              <w:instrText xml:space="preserve"> PAGEREF _Toc499816871 \h </w:instrText>
            </w:r>
            <w:r>
              <w:rPr>
                <w:noProof/>
                <w:webHidden/>
              </w:rPr>
            </w:r>
            <w:r>
              <w:rPr>
                <w:noProof/>
                <w:webHidden/>
              </w:rPr>
              <w:fldChar w:fldCharType="separate"/>
            </w:r>
            <w:r>
              <w:rPr>
                <w:noProof/>
                <w:webHidden/>
              </w:rPr>
              <w:t>9</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2" w:history="1">
            <w:r w:rsidRPr="00A35D91">
              <w:rPr>
                <w:rStyle w:val="Hyperlink"/>
                <w:noProof/>
              </w:rPr>
              <w:t>Dataset 6: MODIS, Aqua, 09 (Global): NASA 250m resolution satellite</w:t>
            </w:r>
            <w:r>
              <w:rPr>
                <w:noProof/>
                <w:webHidden/>
              </w:rPr>
              <w:tab/>
            </w:r>
            <w:r>
              <w:rPr>
                <w:noProof/>
                <w:webHidden/>
              </w:rPr>
              <w:fldChar w:fldCharType="begin"/>
            </w:r>
            <w:r>
              <w:rPr>
                <w:noProof/>
                <w:webHidden/>
              </w:rPr>
              <w:instrText xml:space="preserve"> PAGEREF _Toc499816872 \h </w:instrText>
            </w:r>
            <w:r>
              <w:rPr>
                <w:noProof/>
                <w:webHidden/>
              </w:rPr>
            </w:r>
            <w:r>
              <w:rPr>
                <w:noProof/>
                <w:webHidden/>
              </w:rPr>
              <w:fldChar w:fldCharType="separate"/>
            </w:r>
            <w:r>
              <w:rPr>
                <w:noProof/>
                <w:webHidden/>
              </w:rPr>
              <w:t>9</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3" w:history="1">
            <w:r w:rsidRPr="00A35D91">
              <w:rPr>
                <w:rStyle w:val="Hyperlink"/>
                <w:noProof/>
              </w:rPr>
              <w:t>Dataset 7: MODIS, Terra, 13 (Global): NASA 250m resolution satellite</w:t>
            </w:r>
            <w:r>
              <w:rPr>
                <w:noProof/>
                <w:webHidden/>
              </w:rPr>
              <w:tab/>
            </w:r>
            <w:r>
              <w:rPr>
                <w:noProof/>
                <w:webHidden/>
              </w:rPr>
              <w:fldChar w:fldCharType="begin"/>
            </w:r>
            <w:r>
              <w:rPr>
                <w:noProof/>
                <w:webHidden/>
              </w:rPr>
              <w:instrText xml:space="preserve"> PAGEREF _Toc499816873 \h </w:instrText>
            </w:r>
            <w:r>
              <w:rPr>
                <w:noProof/>
                <w:webHidden/>
              </w:rPr>
            </w:r>
            <w:r>
              <w:rPr>
                <w:noProof/>
                <w:webHidden/>
              </w:rPr>
              <w:fldChar w:fldCharType="separate"/>
            </w:r>
            <w:r>
              <w:rPr>
                <w:noProof/>
                <w:webHidden/>
              </w:rPr>
              <w:t>10</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4" w:history="1">
            <w:r w:rsidRPr="00A35D91">
              <w:rPr>
                <w:rStyle w:val="Hyperlink"/>
                <w:noProof/>
              </w:rPr>
              <w:t>Dataset 8: MODIS, Terra, 09 (Global): NASA 250m resolution satellite</w:t>
            </w:r>
            <w:r>
              <w:rPr>
                <w:noProof/>
                <w:webHidden/>
              </w:rPr>
              <w:tab/>
            </w:r>
            <w:r>
              <w:rPr>
                <w:noProof/>
                <w:webHidden/>
              </w:rPr>
              <w:fldChar w:fldCharType="begin"/>
            </w:r>
            <w:r>
              <w:rPr>
                <w:noProof/>
                <w:webHidden/>
              </w:rPr>
              <w:instrText xml:space="preserve"> PAGEREF _Toc499816874 \h </w:instrText>
            </w:r>
            <w:r>
              <w:rPr>
                <w:noProof/>
                <w:webHidden/>
              </w:rPr>
            </w:r>
            <w:r>
              <w:rPr>
                <w:noProof/>
                <w:webHidden/>
              </w:rPr>
              <w:fldChar w:fldCharType="separate"/>
            </w:r>
            <w:r>
              <w:rPr>
                <w:noProof/>
                <w:webHidden/>
              </w:rPr>
              <w:t>10</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5" w:history="1">
            <w:r w:rsidRPr="00A35D91">
              <w:rPr>
                <w:rStyle w:val="Hyperlink"/>
                <w:noProof/>
              </w:rPr>
              <w:t>Dataset 9: PRISM historical climate data (USA)</w:t>
            </w:r>
            <w:r>
              <w:rPr>
                <w:noProof/>
                <w:webHidden/>
              </w:rPr>
              <w:tab/>
            </w:r>
            <w:r>
              <w:rPr>
                <w:noProof/>
                <w:webHidden/>
              </w:rPr>
              <w:fldChar w:fldCharType="begin"/>
            </w:r>
            <w:r>
              <w:rPr>
                <w:noProof/>
                <w:webHidden/>
              </w:rPr>
              <w:instrText xml:space="preserve"> PAGEREF _Toc499816875 \h </w:instrText>
            </w:r>
            <w:r>
              <w:rPr>
                <w:noProof/>
                <w:webHidden/>
              </w:rPr>
            </w:r>
            <w:r>
              <w:rPr>
                <w:noProof/>
                <w:webHidden/>
              </w:rPr>
              <w:fldChar w:fldCharType="separate"/>
            </w:r>
            <w:r>
              <w:rPr>
                <w:noProof/>
                <w:webHidden/>
              </w:rPr>
              <w:t>10</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6" w:history="1">
            <w:r w:rsidRPr="00A35D91">
              <w:rPr>
                <w:rStyle w:val="Hyperlink"/>
                <w:noProof/>
              </w:rPr>
              <w:t>Dataset 11: Historical crop planting map (USA)</w:t>
            </w:r>
            <w:r>
              <w:rPr>
                <w:noProof/>
                <w:webHidden/>
              </w:rPr>
              <w:tab/>
            </w:r>
            <w:r>
              <w:rPr>
                <w:noProof/>
                <w:webHidden/>
              </w:rPr>
              <w:fldChar w:fldCharType="begin"/>
            </w:r>
            <w:r>
              <w:rPr>
                <w:noProof/>
                <w:webHidden/>
              </w:rPr>
              <w:instrText xml:space="preserve"> PAGEREF _Toc499816876 \h </w:instrText>
            </w:r>
            <w:r>
              <w:rPr>
                <w:noProof/>
                <w:webHidden/>
              </w:rPr>
            </w:r>
            <w:r>
              <w:rPr>
                <w:noProof/>
                <w:webHidden/>
              </w:rPr>
              <w:fldChar w:fldCharType="separate"/>
            </w:r>
            <w:r>
              <w:rPr>
                <w:noProof/>
                <w:webHidden/>
              </w:rPr>
              <w:t>11</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7" w:history="1">
            <w:r w:rsidRPr="00A35D91">
              <w:rPr>
                <w:rStyle w:val="Hyperlink"/>
                <w:noProof/>
              </w:rPr>
              <w:t>Dataset 12: NAM USA weather forecast (USA)</w:t>
            </w:r>
            <w:r>
              <w:rPr>
                <w:noProof/>
                <w:webHidden/>
              </w:rPr>
              <w:tab/>
            </w:r>
            <w:r>
              <w:rPr>
                <w:noProof/>
                <w:webHidden/>
              </w:rPr>
              <w:fldChar w:fldCharType="begin"/>
            </w:r>
            <w:r>
              <w:rPr>
                <w:noProof/>
                <w:webHidden/>
              </w:rPr>
              <w:instrText xml:space="preserve"> PAGEREF _Toc499816877 \h </w:instrText>
            </w:r>
            <w:r>
              <w:rPr>
                <w:noProof/>
                <w:webHidden/>
              </w:rPr>
            </w:r>
            <w:r>
              <w:rPr>
                <w:noProof/>
                <w:webHidden/>
              </w:rPr>
              <w:fldChar w:fldCharType="separate"/>
            </w:r>
            <w:r>
              <w:rPr>
                <w:noProof/>
                <w:webHidden/>
              </w:rPr>
              <w:t>11</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8" w:history="1">
            <w:r w:rsidRPr="00A35D91">
              <w:rPr>
                <w:rStyle w:val="Hyperlink"/>
                <w:noProof/>
              </w:rPr>
              <w:t>Dataset 13: California weather condition measurements</w:t>
            </w:r>
            <w:r>
              <w:rPr>
                <w:noProof/>
                <w:webHidden/>
              </w:rPr>
              <w:tab/>
            </w:r>
            <w:r>
              <w:rPr>
                <w:noProof/>
                <w:webHidden/>
              </w:rPr>
              <w:fldChar w:fldCharType="begin"/>
            </w:r>
            <w:r>
              <w:rPr>
                <w:noProof/>
                <w:webHidden/>
              </w:rPr>
              <w:instrText xml:space="preserve"> PAGEREF _Toc499816878 \h </w:instrText>
            </w:r>
            <w:r>
              <w:rPr>
                <w:noProof/>
                <w:webHidden/>
              </w:rPr>
            </w:r>
            <w:r>
              <w:rPr>
                <w:noProof/>
                <w:webHidden/>
              </w:rPr>
              <w:fldChar w:fldCharType="separate"/>
            </w:r>
            <w:r>
              <w:rPr>
                <w:noProof/>
                <w:webHidden/>
              </w:rPr>
              <w:t>11</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79" w:history="1">
            <w:r w:rsidRPr="00A35D91">
              <w:rPr>
                <w:rStyle w:val="Hyperlink"/>
                <w:noProof/>
              </w:rPr>
              <w:t>Dataset 14: USGS national elevation data (USA)</w:t>
            </w:r>
            <w:r>
              <w:rPr>
                <w:noProof/>
                <w:webHidden/>
              </w:rPr>
              <w:tab/>
            </w:r>
            <w:r>
              <w:rPr>
                <w:noProof/>
                <w:webHidden/>
              </w:rPr>
              <w:fldChar w:fldCharType="begin"/>
            </w:r>
            <w:r>
              <w:rPr>
                <w:noProof/>
                <w:webHidden/>
              </w:rPr>
              <w:instrText xml:space="preserve"> PAGEREF _Toc499816879 \h </w:instrText>
            </w:r>
            <w:r>
              <w:rPr>
                <w:noProof/>
                <w:webHidden/>
              </w:rPr>
            </w:r>
            <w:r>
              <w:rPr>
                <w:noProof/>
                <w:webHidden/>
              </w:rPr>
              <w:fldChar w:fldCharType="separate"/>
            </w:r>
            <w:r>
              <w:rPr>
                <w:noProof/>
                <w:webHidden/>
              </w:rPr>
              <w:t>12</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80" w:history="1">
            <w:r w:rsidRPr="00A35D91">
              <w:rPr>
                <w:rStyle w:val="Hyperlink"/>
                <w:noProof/>
              </w:rPr>
              <w:t>Dataset 15: IBM Evapo-transpiration/irrigation (Global)</w:t>
            </w:r>
            <w:r>
              <w:rPr>
                <w:noProof/>
                <w:webHidden/>
              </w:rPr>
              <w:tab/>
            </w:r>
            <w:r>
              <w:rPr>
                <w:noProof/>
                <w:webHidden/>
              </w:rPr>
              <w:fldChar w:fldCharType="begin"/>
            </w:r>
            <w:r>
              <w:rPr>
                <w:noProof/>
                <w:webHidden/>
              </w:rPr>
              <w:instrText xml:space="preserve"> PAGEREF _Toc499816880 \h </w:instrText>
            </w:r>
            <w:r>
              <w:rPr>
                <w:noProof/>
                <w:webHidden/>
              </w:rPr>
            </w:r>
            <w:r>
              <w:rPr>
                <w:noProof/>
                <w:webHidden/>
              </w:rPr>
              <w:fldChar w:fldCharType="separate"/>
            </w:r>
            <w:r>
              <w:rPr>
                <w:noProof/>
                <w:webHidden/>
              </w:rPr>
              <w:t>12</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81" w:history="1">
            <w:r w:rsidRPr="00A35D91">
              <w:rPr>
                <w:rStyle w:val="Hyperlink"/>
                <w:noProof/>
              </w:rPr>
              <w:t>Dataset 16: NOAA Global Forecasting System (Global)</w:t>
            </w:r>
            <w:r>
              <w:rPr>
                <w:noProof/>
                <w:webHidden/>
              </w:rPr>
              <w:tab/>
            </w:r>
            <w:r>
              <w:rPr>
                <w:noProof/>
                <w:webHidden/>
              </w:rPr>
              <w:fldChar w:fldCharType="begin"/>
            </w:r>
            <w:r>
              <w:rPr>
                <w:noProof/>
                <w:webHidden/>
              </w:rPr>
              <w:instrText xml:space="preserve"> PAGEREF _Toc499816881 \h </w:instrText>
            </w:r>
            <w:r>
              <w:rPr>
                <w:noProof/>
                <w:webHidden/>
              </w:rPr>
            </w:r>
            <w:r>
              <w:rPr>
                <w:noProof/>
                <w:webHidden/>
              </w:rPr>
              <w:fldChar w:fldCharType="separate"/>
            </w:r>
            <w:r>
              <w:rPr>
                <w:noProof/>
                <w:webHidden/>
              </w:rPr>
              <w:t>12</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82" w:history="1">
            <w:r w:rsidRPr="00A35D91">
              <w:rPr>
                <w:rStyle w:val="Hyperlink"/>
                <w:noProof/>
              </w:rPr>
              <w:t>Dataset 17: IBM blended weather forecast (USA)</w:t>
            </w:r>
            <w:r>
              <w:rPr>
                <w:noProof/>
                <w:webHidden/>
              </w:rPr>
              <w:tab/>
            </w:r>
            <w:r>
              <w:rPr>
                <w:noProof/>
                <w:webHidden/>
              </w:rPr>
              <w:fldChar w:fldCharType="begin"/>
            </w:r>
            <w:r>
              <w:rPr>
                <w:noProof/>
                <w:webHidden/>
              </w:rPr>
              <w:instrText xml:space="preserve"> PAGEREF _Toc499816882 \h </w:instrText>
            </w:r>
            <w:r>
              <w:rPr>
                <w:noProof/>
                <w:webHidden/>
              </w:rPr>
            </w:r>
            <w:r>
              <w:rPr>
                <w:noProof/>
                <w:webHidden/>
              </w:rPr>
              <w:fldChar w:fldCharType="separate"/>
            </w:r>
            <w:r>
              <w:rPr>
                <w:noProof/>
                <w:webHidden/>
              </w:rPr>
              <w:t>13</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83" w:history="1">
            <w:r w:rsidRPr="00A35D91">
              <w:rPr>
                <w:rStyle w:val="Hyperlink"/>
                <w:noProof/>
              </w:rPr>
              <w:t>Dataset 24: Daymet historical weather (USA)</w:t>
            </w:r>
            <w:r>
              <w:rPr>
                <w:noProof/>
                <w:webHidden/>
              </w:rPr>
              <w:tab/>
            </w:r>
            <w:r>
              <w:rPr>
                <w:noProof/>
                <w:webHidden/>
              </w:rPr>
              <w:fldChar w:fldCharType="begin"/>
            </w:r>
            <w:r>
              <w:rPr>
                <w:noProof/>
                <w:webHidden/>
              </w:rPr>
              <w:instrText xml:space="preserve"> PAGEREF _Toc499816883 \h </w:instrText>
            </w:r>
            <w:r>
              <w:rPr>
                <w:noProof/>
                <w:webHidden/>
              </w:rPr>
            </w:r>
            <w:r>
              <w:rPr>
                <w:noProof/>
                <w:webHidden/>
              </w:rPr>
              <w:fldChar w:fldCharType="separate"/>
            </w:r>
            <w:r>
              <w:rPr>
                <w:noProof/>
                <w:webHidden/>
              </w:rPr>
              <w:t>13</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84" w:history="1">
            <w:r w:rsidRPr="00A35D91">
              <w:rPr>
                <w:rStyle w:val="Hyperlink"/>
                <w:noProof/>
              </w:rPr>
              <w:t>Dataset 25: IBM long term forecast (Global)</w:t>
            </w:r>
            <w:r>
              <w:rPr>
                <w:noProof/>
                <w:webHidden/>
              </w:rPr>
              <w:tab/>
            </w:r>
            <w:r>
              <w:rPr>
                <w:noProof/>
                <w:webHidden/>
              </w:rPr>
              <w:fldChar w:fldCharType="begin"/>
            </w:r>
            <w:r>
              <w:rPr>
                <w:noProof/>
                <w:webHidden/>
              </w:rPr>
              <w:instrText xml:space="preserve"> PAGEREF _Toc499816884 \h </w:instrText>
            </w:r>
            <w:r>
              <w:rPr>
                <w:noProof/>
                <w:webHidden/>
              </w:rPr>
            </w:r>
            <w:r>
              <w:rPr>
                <w:noProof/>
                <w:webHidden/>
              </w:rPr>
              <w:fldChar w:fldCharType="separate"/>
            </w:r>
            <w:r>
              <w:rPr>
                <w:noProof/>
                <w:webHidden/>
              </w:rPr>
              <w:t>13</w:t>
            </w:r>
            <w:r>
              <w:rPr>
                <w:noProof/>
                <w:webHidden/>
              </w:rPr>
              <w:fldChar w:fldCharType="end"/>
            </w:r>
          </w:hyperlink>
        </w:p>
        <w:p w:rsidR="00937262" w:rsidRDefault="00937262">
          <w:pPr>
            <w:pStyle w:val="TOC3"/>
            <w:tabs>
              <w:tab w:val="right" w:leader="dot" w:pos="9015"/>
            </w:tabs>
            <w:rPr>
              <w:rFonts w:asciiTheme="minorHAnsi" w:eastAsiaTheme="minorEastAsia" w:hAnsiTheme="minorHAnsi" w:cstheme="minorBidi"/>
              <w:noProof/>
              <w:kern w:val="0"/>
              <w:sz w:val="22"/>
              <w:szCs w:val="22"/>
            </w:rPr>
          </w:pPr>
          <w:hyperlink w:anchor="_Toc499816885" w:history="1">
            <w:r w:rsidRPr="00A35D91">
              <w:rPr>
                <w:rStyle w:val="Hyperlink"/>
                <w:noProof/>
              </w:rPr>
              <w:t>Dataset 34: IBM Research drone</w:t>
            </w:r>
            <w:r>
              <w:rPr>
                <w:noProof/>
                <w:webHidden/>
              </w:rPr>
              <w:tab/>
            </w:r>
            <w:r>
              <w:rPr>
                <w:noProof/>
                <w:webHidden/>
              </w:rPr>
              <w:fldChar w:fldCharType="begin"/>
            </w:r>
            <w:r>
              <w:rPr>
                <w:noProof/>
                <w:webHidden/>
              </w:rPr>
              <w:instrText xml:space="preserve"> PAGEREF _Toc499816885 \h </w:instrText>
            </w:r>
            <w:r>
              <w:rPr>
                <w:noProof/>
                <w:webHidden/>
              </w:rPr>
            </w:r>
            <w:r>
              <w:rPr>
                <w:noProof/>
                <w:webHidden/>
              </w:rPr>
              <w:fldChar w:fldCharType="separate"/>
            </w:r>
            <w:r>
              <w:rPr>
                <w:noProof/>
                <w:webHidden/>
              </w:rPr>
              <w:t>14</w:t>
            </w:r>
            <w:r>
              <w:rPr>
                <w:noProof/>
                <w:webHidden/>
              </w:rPr>
              <w:fldChar w:fldCharType="end"/>
            </w:r>
          </w:hyperlink>
        </w:p>
        <w:p w:rsidR="00937262" w:rsidRDefault="00937262">
          <w:pPr>
            <w:pStyle w:val="TOC1"/>
            <w:tabs>
              <w:tab w:val="left" w:pos="480"/>
              <w:tab w:val="right" w:leader="dot" w:pos="9015"/>
            </w:tabs>
            <w:rPr>
              <w:rFonts w:asciiTheme="minorHAnsi" w:eastAsiaTheme="minorEastAsia" w:hAnsiTheme="minorHAnsi" w:cstheme="minorBidi"/>
              <w:noProof/>
              <w:kern w:val="0"/>
              <w:sz w:val="22"/>
              <w:szCs w:val="22"/>
            </w:rPr>
          </w:pPr>
          <w:hyperlink w:anchor="_Toc499816886" w:history="1">
            <w:r w:rsidRPr="00A35D91">
              <w:rPr>
                <w:rStyle w:val="Hyperlink"/>
                <w:noProof/>
              </w:rPr>
              <w:t>3</w:t>
            </w:r>
            <w:r>
              <w:rPr>
                <w:rFonts w:asciiTheme="minorHAnsi" w:eastAsiaTheme="minorEastAsia" w:hAnsiTheme="minorHAnsi" w:cstheme="minorBidi"/>
                <w:noProof/>
                <w:kern w:val="0"/>
                <w:sz w:val="22"/>
                <w:szCs w:val="22"/>
              </w:rPr>
              <w:tab/>
            </w:r>
            <w:r w:rsidRPr="00A35D91">
              <w:rPr>
                <w:rStyle w:val="Hyperlink"/>
                <w:noProof/>
              </w:rPr>
              <w:t>Update History</w:t>
            </w:r>
            <w:r>
              <w:rPr>
                <w:noProof/>
                <w:webHidden/>
              </w:rPr>
              <w:tab/>
            </w:r>
            <w:r>
              <w:rPr>
                <w:noProof/>
                <w:webHidden/>
              </w:rPr>
              <w:fldChar w:fldCharType="begin"/>
            </w:r>
            <w:r>
              <w:rPr>
                <w:noProof/>
                <w:webHidden/>
              </w:rPr>
              <w:instrText xml:space="preserve"> PAGEREF _Toc499816886 \h </w:instrText>
            </w:r>
            <w:r>
              <w:rPr>
                <w:noProof/>
                <w:webHidden/>
              </w:rPr>
            </w:r>
            <w:r>
              <w:rPr>
                <w:noProof/>
                <w:webHidden/>
              </w:rPr>
              <w:fldChar w:fldCharType="separate"/>
            </w:r>
            <w:r>
              <w:rPr>
                <w:noProof/>
                <w:webHidden/>
              </w:rPr>
              <w:t>15</w:t>
            </w:r>
            <w:r>
              <w:rPr>
                <w:noProof/>
                <w:webHidden/>
              </w:rPr>
              <w:fldChar w:fldCharType="end"/>
            </w:r>
          </w:hyperlink>
        </w:p>
        <w:p w:rsidR="00192BB6" w:rsidRDefault="00192BB6">
          <w:r>
            <w:rPr>
              <w:b/>
              <w:bCs/>
              <w:noProof/>
            </w:rPr>
            <w:fldChar w:fldCharType="end"/>
          </w:r>
        </w:p>
      </w:sdtContent>
    </w:sdt>
    <w:p w:rsidR="004C6230" w:rsidRDefault="002A1051">
      <w:pPr>
        <w:pStyle w:val="IllustrationIndexHeading"/>
      </w:pPr>
      <w:r>
        <w:t>List of Figures</w:t>
      </w:r>
    </w:p>
    <w:p w:rsidR="00937262" w:rsidRDefault="005919AC">
      <w:pPr>
        <w:pStyle w:val="TableofFigures"/>
        <w:tabs>
          <w:tab w:val="right" w:leader="dot" w:pos="9015"/>
        </w:tabs>
        <w:rPr>
          <w:rFonts w:asciiTheme="minorHAnsi" w:eastAsiaTheme="minorEastAsia" w:hAnsiTheme="minorHAnsi" w:cstheme="minorBidi"/>
          <w:noProof/>
          <w:kern w:val="0"/>
          <w:sz w:val="22"/>
          <w:szCs w:val="22"/>
        </w:rPr>
      </w:pPr>
      <w:r>
        <w:fldChar w:fldCharType="begin"/>
      </w:r>
      <w:r>
        <w:instrText xml:space="preserve"> TOC \h \z \c "Figure" </w:instrText>
      </w:r>
      <w:r>
        <w:fldChar w:fldCharType="separate"/>
      </w:r>
      <w:hyperlink w:anchor="_Toc499816887" w:history="1">
        <w:r w:rsidR="00937262" w:rsidRPr="005C33D8">
          <w:rPr>
            <w:rStyle w:val="Hyperlink"/>
            <w:noProof/>
          </w:rPr>
          <w:t>Figure 1. Conceptual Query Processing Model of PAIRS.</w:t>
        </w:r>
        <w:r w:rsidR="00937262">
          <w:rPr>
            <w:noProof/>
            <w:webHidden/>
          </w:rPr>
          <w:tab/>
        </w:r>
        <w:r w:rsidR="00937262">
          <w:rPr>
            <w:noProof/>
            <w:webHidden/>
          </w:rPr>
          <w:fldChar w:fldCharType="begin"/>
        </w:r>
        <w:r w:rsidR="00937262">
          <w:rPr>
            <w:noProof/>
            <w:webHidden/>
          </w:rPr>
          <w:instrText xml:space="preserve"> PAGEREF _Toc499816887 \h </w:instrText>
        </w:r>
        <w:r w:rsidR="00937262">
          <w:rPr>
            <w:noProof/>
            <w:webHidden/>
          </w:rPr>
        </w:r>
        <w:r w:rsidR="00937262">
          <w:rPr>
            <w:noProof/>
            <w:webHidden/>
          </w:rPr>
          <w:fldChar w:fldCharType="separate"/>
        </w:r>
        <w:r w:rsidR="00937262">
          <w:rPr>
            <w:noProof/>
            <w:webHidden/>
          </w:rPr>
          <w:t>6</w:t>
        </w:r>
        <w:r w:rsidR="00937262">
          <w:rPr>
            <w:noProof/>
            <w:webHidden/>
          </w:rPr>
          <w:fldChar w:fldCharType="end"/>
        </w:r>
      </w:hyperlink>
    </w:p>
    <w:p w:rsidR="00937262" w:rsidRDefault="00937262">
      <w:pPr>
        <w:pStyle w:val="TableofFigures"/>
        <w:tabs>
          <w:tab w:val="right" w:leader="dot" w:pos="9015"/>
        </w:tabs>
        <w:rPr>
          <w:rFonts w:asciiTheme="minorHAnsi" w:eastAsiaTheme="minorEastAsia" w:hAnsiTheme="minorHAnsi" w:cstheme="minorBidi"/>
          <w:noProof/>
          <w:kern w:val="0"/>
          <w:sz w:val="22"/>
          <w:szCs w:val="22"/>
        </w:rPr>
      </w:pPr>
      <w:hyperlink w:anchor="_Toc499816888" w:history="1">
        <w:r w:rsidRPr="005C33D8">
          <w:rPr>
            <w:rStyle w:val="Hyperlink"/>
            <w:noProof/>
          </w:rPr>
          <w:t>Figure 2. Filtering and Joining Datalayers with Different Spatial Grid Resolutions.</w:t>
        </w:r>
        <w:r>
          <w:rPr>
            <w:noProof/>
            <w:webHidden/>
          </w:rPr>
          <w:tab/>
        </w:r>
        <w:r>
          <w:rPr>
            <w:noProof/>
            <w:webHidden/>
          </w:rPr>
          <w:fldChar w:fldCharType="begin"/>
        </w:r>
        <w:r>
          <w:rPr>
            <w:noProof/>
            <w:webHidden/>
          </w:rPr>
          <w:instrText xml:space="preserve"> PAGEREF _Toc499816888 \h </w:instrText>
        </w:r>
        <w:r>
          <w:rPr>
            <w:noProof/>
            <w:webHidden/>
          </w:rPr>
        </w:r>
        <w:r>
          <w:rPr>
            <w:noProof/>
            <w:webHidden/>
          </w:rPr>
          <w:fldChar w:fldCharType="separate"/>
        </w:r>
        <w:r>
          <w:rPr>
            <w:noProof/>
            <w:webHidden/>
          </w:rPr>
          <w:t>6</w:t>
        </w:r>
        <w:r>
          <w:rPr>
            <w:noProof/>
            <w:webHidden/>
          </w:rPr>
          <w:fldChar w:fldCharType="end"/>
        </w:r>
      </w:hyperlink>
    </w:p>
    <w:p w:rsidR="005919AC" w:rsidRDefault="005919AC" w:rsidP="005919AC">
      <w:pPr>
        <w:pStyle w:val="IllustrationIndexHeading"/>
      </w:pPr>
      <w:r>
        <w:fldChar w:fldCharType="end"/>
      </w:r>
      <w:r>
        <w:t>List of Tables</w:t>
      </w:r>
    </w:p>
    <w:bookmarkStart w:id="2" w:name="_GoBack"/>
    <w:bookmarkEnd w:id="2"/>
    <w:p w:rsidR="00937262" w:rsidRDefault="005919AC">
      <w:pPr>
        <w:pStyle w:val="TableofFigures"/>
        <w:tabs>
          <w:tab w:val="right" w:leader="dot" w:pos="9015"/>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499816889" w:history="1">
        <w:r w:rsidR="00937262" w:rsidRPr="00752891">
          <w:rPr>
            <w:rStyle w:val="Hyperlink"/>
            <w:noProof/>
          </w:rPr>
          <w:t>Table 1. Uses Cases for (open) geo-spatiotemporal data.</w:t>
        </w:r>
        <w:r w:rsidR="00937262">
          <w:rPr>
            <w:noProof/>
            <w:webHidden/>
          </w:rPr>
          <w:tab/>
        </w:r>
        <w:r w:rsidR="00937262">
          <w:rPr>
            <w:noProof/>
            <w:webHidden/>
          </w:rPr>
          <w:fldChar w:fldCharType="begin"/>
        </w:r>
        <w:r w:rsidR="00937262">
          <w:rPr>
            <w:noProof/>
            <w:webHidden/>
          </w:rPr>
          <w:instrText xml:space="preserve"> PAGEREF _Toc499816889 \h </w:instrText>
        </w:r>
        <w:r w:rsidR="00937262">
          <w:rPr>
            <w:noProof/>
            <w:webHidden/>
          </w:rPr>
        </w:r>
        <w:r w:rsidR="00937262">
          <w:rPr>
            <w:noProof/>
            <w:webHidden/>
          </w:rPr>
          <w:fldChar w:fldCharType="separate"/>
        </w:r>
        <w:r w:rsidR="00937262">
          <w:rPr>
            <w:noProof/>
            <w:webHidden/>
          </w:rPr>
          <w:t>5</w:t>
        </w:r>
        <w:r w:rsidR="00937262">
          <w:rPr>
            <w:noProof/>
            <w:webHidden/>
          </w:rPr>
          <w:fldChar w:fldCharType="end"/>
        </w:r>
      </w:hyperlink>
    </w:p>
    <w:p w:rsidR="00937262" w:rsidRDefault="00937262">
      <w:pPr>
        <w:pStyle w:val="TableofFigures"/>
        <w:tabs>
          <w:tab w:val="right" w:leader="dot" w:pos="9015"/>
        </w:tabs>
        <w:rPr>
          <w:rFonts w:asciiTheme="minorHAnsi" w:eastAsiaTheme="minorEastAsia" w:hAnsiTheme="minorHAnsi" w:cstheme="minorBidi"/>
          <w:noProof/>
          <w:kern w:val="0"/>
          <w:sz w:val="22"/>
          <w:szCs w:val="22"/>
        </w:rPr>
      </w:pPr>
      <w:hyperlink r:id="rId14" w:anchor="_Toc499816890" w:history="1">
        <w:r w:rsidRPr="00752891">
          <w:rPr>
            <w:rStyle w:val="Hyperlink"/>
            <w:noProof/>
          </w:rPr>
          <w:t>Table 2. Global grid spatial resolution levels.</w:t>
        </w:r>
        <w:r>
          <w:rPr>
            <w:noProof/>
            <w:webHidden/>
          </w:rPr>
          <w:tab/>
        </w:r>
        <w:r>
          <w:rPr>
            <w:noProof/>
            <w:webHidden/>
          </w:rPr>
          <w:fldChar w:fldCharType="begin"/>
        </w:r>
        <w:r>
          <w:rPr>
            <w:noProof/>
            <w:webHidden/>
          </w:rPr>
          <w:instrText xml:space="preserve"> PAGEREF _Toc499816890 \h </w:instrText>
        </w:r>
        <w:r>
          <w:rPr>
            <w:noProof/>
            <w:webHidden/>
          </w:rPr>
        </w:r>
        <w:r>
          <w:rPr>
            <w:noProof/>
            <w:webHidden/>
          </w:rPr>
          <w:fldChar w:fldCharType="separate"/>
        </w:r>
        <w:r>
          <w:rPr>
            <w:noProof/>
            <w:webHidden/>
          </w:rPr>
          <w:t>7</w:t>
        </w:r>
        <w:r>
          <w:rPr>
            <w:noProof/>
            <w:webHidden/>
          </w:rPr>
          <w:fldChar w:fldCharType="end"/>
        </w:r>
      </w:hyperlink>
    </w:p>
    <w:p w:rsidR="00937262" w:rsidRDefault="00937262">
      <w:pPr>
        <w:pStyle w:val="TableofFigures"/>
        <w:tabs>
          <w:tab w:val="right" w:leader="dot" w:pos="9015"/>
        </w:tabs>
        <w:rPr>
          <w:rFonts w:asciiTheme="minorHAnsi" w:eastAsiaTheme="minorEastAsia" w:hAnsiTheme="minorHAnsi" w:cstheme="minorBidi"/>
          <w:noProof/>
          <w:kern w:val="0"/>
          <w:sz w:val="22"/>
          <w:szCs w:val="22"/>
        </w:rPr>
      </w:pPr>
      <w:hyperlink r:id="rId15" w:anchor="_Toc499816891" w:history="1">
        <w:r w:rsidRPr="00752891">
          <w:rPr>
            <w:rStyle w:val="Hyperlink"/>
            <w:noProof/>
          </w:rPr>
          <w:t>Table 3. List of PAIRS “basic” datasets.</w:t>
        </w:r>
        <w:r>
          <w:rPr>
            <w:noProof/>
            <w:webHidden/>
          </w:rPr>
          <w:tab/>
        </w:r>
        <w:r>
          <w:rPr>
            <w:noProof/>
            <w:webHidden/>
          </w:rPr>
          <w:fldChar w:fldCharType="begin"/>
        </w:r>
        <w:r>
          <w:rPr>
            <w:noProof/>
            <w:webHidden/>
          </w:rPr>
          <w:instrText xml:space="preserve"> PAGEREF _Toc499816891 \h </w:instrText>
        </w:r>
        <w:r>
          <w:rPr>
            <w:noProof/>
            <w:webHidden/>
          </w:rPr>
        </w:r>
        <w:r>
          <w:rPr>
            <w:noProof/>
            <w:webHidden/>
          </w:rPr>
          <w:fldChar w:fldCharType="separate"/>
        </w:r>
        <w:r>
          <w:rPr>
            <w:noProof/>
            <w:webHidden/>
          </w:rPr>
          <w:t>8</w:t>
        </w:r>
        <w:r>
          <w:rPr>
            <w:noProof/>
            <w:webHidden/>
          </w:rPr>
          <w:fldChar w:fldCharType="end"/>
        </w:r>
      </w:hyperlink>
    </w:p>
    <w:p w:rsidR="004C6230" w:rsidRPr="005150C3" w:rsidRDefault="005919AC" w:rsidP="005150C3">
      <w:pPr>
        <w:pStyle w:val="IllustrationIndex1"/>
      </w:pPr>
      <w:r>
        <w:fldChar w:fldCharType="end"/>
      </w:r>
    </w:p>
    <w:p w:rsidR="004C6230" w:rsidRDefault="002A1051">
      <w:pPr>
        <w:pStyle w:val="WW-Heading1"/>
        <w:pageBreakBefore/>
      </w:pPr>
      <w:bookmarkStart w:id="3" w:name="_Toc499590012"/>
      <w:r>
        <w:lastRenderedPageBreak/>
        <w:t>About this document</w:t>
      </w:r>
      <w:bookmarkEnd w:id="3"/>
    </w:p>
    <w:p w:rsidR="004C6230" w:rsidRDefault="004C6230">
      <w:pPr>
        <w:pStyle w:val="DefaultText"/>
      </w:pPr>
    </w:p>
    <w:p w:rsidR="00374679" w:rsidRDefault="00187D48">
      <w:pPr>
        <w:pStyle w:val="DefaultText"/>
        <w:rPr>
          <w:i/>
        </w:rPr>
      </w:pPr>
      <w:r w:rsidRPr="00312D84">
        <w:t xml:space="preserve">IBM PAIRS Services </w:t>
      </w:r>
      <w:r w:rsidR="001B5F76">
        <w:t xml:space="preserve">(IPS) </w:t>
      </w:r>
      <w:r>
        <w:t xml:space="preserve">is a managed API offering that </w:t>
      </w:r>
      <w:r w:rsidRPr="00312D84">
        <w:t>provide</w:t>
      </w:r>
      <w:r>
        <w:t>s</w:t>
      </w:r>
      <w:r w:rsidRPr="00312D84">
        <w:t xml:space="preserve"> geospatial big data curation, repository</w:t>
      </w:r>
      <w:r>
        <w:t>,</w:t>
      </w:r>
      <w:r w:rsidRPr="00312D84">
        <w:t xml:space="preserve"> and cognitive physical analytics functions via a cloud-centric simple and scalable REST API.</w:t>
      </w:r>
      <w:r>
        <w:t xml:space="preserve"> PAIRS stands for </w:t>
      </w:r>
      <w:r w:rsidRPr="005F335B">
        <w:rPr>
          <w:i/>
        </w:rPr>
        <w:t>Physical Analytics Integrated Data Repository and Services</w:t>
      </w:r>
      <w:r w:rsidRPr="00187D48">
        <w:t>.</w:t>
      </w:r>
    </w:p>
    <w:p w:rsidR="00374679" w:rsidRDefault="00374679">
      <w:pPr>
        <w:pStyle w:val="DefaultText"/>
      </w:pPr>
    </w:p>
    <w:p w:rsidR="004C6230" w:rsidRDefault="00312D84">
      <w:pPr>
        <w:pStyle w:val="DefaultText"/>
      </w:pPr>
      <w:r>
        <w:t>T</w:t>
      </w:r>
      <w:r w:rsidR="002A1051">
        <w:t xml:space="preserve">his document </w:t>
      </w:r>
      <w:r w:rsidR="006C41FF">
        <w:t xml:space="preserve">describes the </w:t>
      </w:r>
      <w:r w:rsidR="001B5F76">
        <w:t>“basic”</w:t>
      </w:r>
      <w:r w:rsidR="00374679">
        <w:t xml:space="preserve"> (dataset)</w:t>
      </w:r>
      <w:r w:rsidR="001B5F76">
        <w:t xml:space="preserve"> corpus supported by </w:t>
      </w:r>
      <w:r w:rsidR="002A1051">
        <w:t xml:space="preserve">the </w:t>
      </w:r>
      <w:r w:rsidR="007D52BA">
        <w:t xml:space="preserve">IBM </w:t>
      </w:r>
      <w:r w:rsidR="005579BA">
        <w:t>PAIRS</w:t>
      </w:r>
      <w:r>
        <w:t xml:space="preserve"> S</w:t>
      </w:r>
      <w:r w:rsidR="00DE2935">
        <w:t>ervices</w:t>
      </w:r>
      <w:r w:rsidR="001B5F76">
        <w:t>.</w:t>
      </w:r>
      <w:r w:rsidR="009E505F">
        <w:t xml:space="preserve"> </w:t>
      </w:r>
      <w:r w:rsidR="00374679">
        <w:t>Different datasets listed in this document have different geospatiotemporal coverages. Spatial and temporal coverage of a specific datalayer in a specific dataset can be obtained via the IPS REST operation “GET /datalayers/{id}”, where “{id}” is the id of the target datalayer.</w:t>
      </w:r>
    </w:p>
    <w:p w:rsidR="004C6230" w:rsidRDefault="004C6230">
      <w:pPr>
        <w:pStyle w:val="DefaultText"/>
      </w:pPr>
    </w:p>
    <w:p w:rsidR="00374679" w:rsidRDefault="00374679" w:rsidP="00374679">
      <w:pPr>
        <w:pStyle w:val="DefaultText"/>
        <w:autoSpaceDE w:val="0"/>
        <w:rPr>
          <w:rFonts w:eastAsia="Palatino-Roman, 'Times New Roma"/>
          <w:color w:val="231F20"/>
        </w:rPr>
      </w:pPr>
      <w:bookmarkStart w:id="4" w:name="_Hlk499719542"/>
      <w:r>
        <w:rPr>
          <w:rFonts w:eastAsia="Palatino-Roman, 'Times New Roma"/>
          <w:color w:val="231F20"/>
        </w:rPr>
        <w:t xml:space="preserve">Please provide your questions or suggestions about this document by opening GIT issues </w:t>
      </w:r>
      <w:r>
        <w:t xml:space="preserve">at </w:t>
      </w:r>
      <w:hyperlink r:id="rId16" w:history="1">
        <w:r w:rsidRPr="00B03C64">
          <w:rPr>
            <w:rStyle w:val="Hyperlink"/>
          </w:rPr>
          <w:t>https://github.com/webchang/ibm-ips-samples</w:t>
        </w:r>
      </w:hyperlink>
      <w:r>
        <w:t xml:space="preserve"> </w:t>
      </w:r>
    </w:p>
    <w:bookmarkEnd w:id="4"/>
    <w:p w:rsidR="004C6230" w:rsidRDefault="004C6230">
      <w:pPr>
        <w:pStyle w:val="DefaultText"/>
        <w:autoSpaceDE w:val="0"/>
        <w:rPr>
          <w:rFonts w:eastAsia="Palatino-Roman, 'Times New Roma"/>
          <w:color w:val="231F20"/>
        </w:rPr>
      </w:pPr>
    </w:p>
    <w:p w:rsidR="004C6230" w:rsidRDefault="004C6230">
      <w:pPr>
        <w:pStyle w:val="DefaultText"/>
        <w:autoSpaceDE w:val="0"/>
      </w:pPr>
    </w:p>
    <w:p w:rsidR="004C6230" w:rsidRDefault="00EC0B8C">
      <w:pPr>
        <w:pStyle w:val="Heading1"/>
        <w:numPr>
          <w:ilvl w:val="0"/>
          <w:numId w:val="26"/>
        </w:numPr>
        <w:spacing w:after="115"/>
      </w:pPr>
      <w:bookmarkStart w:id="5" w:name="_Toc499590013"/>
      <w:bookmarkStart w:id="6" w:name="_Toc499816866"/>
      <w:r>
        <w:lastRenderedPageBreak/>
        <w:t>Introduction</w:t>
      </w:r>
      <w:bookmarkEnd w:id="5"/>
      <w:bookmarkEnd w:id="6"/>
    </w:p>
    <w:p w:rsidR="00100348" w:rsidRDefault="00310F6C" w:rsidP="00100348">
      <w:pPr>
        <w:pStyle w:val="DefaultText"/>
      </w:pPr>
      <w:r>
        <w:t xml:space="preserve">IBM </w:t>
      </w:r>
      <w:r w:rsidRPr="00310F6C">
        <w:t>PAIRS Services is a managed API offering that provides geosp</w:t>
      </w:r>
      <w:r>
        <w:t>atial big data curation, reposi</w:t>
      </w:r>
      <w:r w:rsidRPr="00310F6C">
        <w:t xml:space="preserve">tory, and cognitive physical analytics functions via a cloud-centric simple and scalable REST API. PAIRS stands for </w:t>
      </w:r>
      <w:r w:rsidRPr="00326ED4">
        <w:rPr>
          <w:i/>
        </w:rPr>
        <w:t>Physical Analytics Integrated Data Repository and Services</w:t>
      </w:r>
      <w:r w:rsidR="00326ED4">
        <w:t>. This API</w:t>
      </w:r>
      <w:r w:rsidRPr="00310F6C">
        <w:t xml:space="preserve"> offering includes a continuously-updated petabyte repository of curated geo-spatiotemporal data, which lowers big data management and</w:t>
      </w:r>
      <w:r>
        <w:t xml:space="preserve"> time-to-discovery cost signifi</w:t>
      </w:r>
      <w:r w:rsidRPr="00310F6C">
        <w:t>cantly for its customers. It employs cognitive physical modeling and analysis technologies to provision, e.g., high accuracy weather forecasting and agricu</w:t>
      </w:r>
      <w:r>
        <w:t xml:space="preserve">ltural models. </w:t>
      </w:r>
      <w:r w:rsidR="00376CD2">
        <w:t xml:space="preserve">Unique industry specific analytics of PAIRS include, among other use cases, global irrigation forecasts, global seasonal weather forecasts, US wide renewable energy generation forecasts, and crop acreage forecasts. </w:t>
      </w:r>
      <w:r>
        <w:t>Its query perfor</w:t>
      </w:r>
      <w:r w:rsidRPr="00310F6C">
        <w:t>mance is scalable in terms of the searched data size. Finally</w:t>
      </w:r>
      <w:r w:rsidR="00376CD2">
        <w:t xml:space="preserve">, it supports IBMid and account </w:t>
      </w:r>
      <w:r w:rsidRPr="00310F6C">
        <w:t xml:space="preserve">based self-management of </w:t>
      </w:r>
      <w:r w:rsidR="00326ED4">
        <w:t xml:space="preserve">subscriptions, </w:t>
      </w:r>
      <w:r w:rsidRPr="00310F6C">
        <w:t>subscribers</w:t>
      </w:r>
      <w:r w:rsidR="00326ED4">
        <w:t>,</w:t>
      </w:r>
      <w:r w:rsidRPr="00310F6C">
        <w:t xml:space="preserve"> and </w:t>
      </w:r>
      <w:r w:rsidR="00326ED4">
        <w:t xml:space="preserve">lifecycle of </w:t>
      </w:r>
      <w:r w:rsidRPr="00310F6C">
        <w:t>API keys (including API key creation, sharing, and revocation).</w:t>
      </w:r>
    </w:p>
    <w:p w:rsidR="00100348" w:rsidRDefault="00100348" w:rsidP="00100348">
      <w:pPr>
        <w:pStyle w:val="DefaultText"/>
      </w:pPr>
    </w:p>
    <w:p w:rsidR="00C70910" w:rsidRPr="008D4F73" w:rsidRDefault="0044013F" w:rsidP="00100348">
      <w:pPr>
        <w:pStyle w:val="DefaultText"/>
      </w:pPr>
      <w:r w:rsidRPr="008D4F73">
        <w:fldChar w:fldCharType="begin"/>
      </w:r>
      <w:r w:rsidRPr="008D4F73">
        <w:instrText xml:space="preserve"> REF _Ref479850067 \h </w:instrText>
      </w:r>
      <w:r w:rsidR="008D4F73">
        <w:instrText xml:space="preserve"> \* MERGEFORMAT </w:instrText>
      </w:r>
      <w:r w:rsidRPr="008D4F73">
        <w:fldChar w:fldCharType="separate"/>
      </w:r>
      <w:r w:rsidR="00626C83" w:rsidRPr="00626C83">
        <w:t xml:space="preserve">Table </w:t>
      </w:r>
      <w:r w:rsidR="00626C83" w:rsidRPr="00626C83">
        <w:rPr>
          <w:noProof/>
        </w:rPr>
        <w:t>1</w:t>
      </w:r>
      <w:r w:rsidRPr="008D4F73">
        <w:fldChar w:fldCharType="end"/>
      </w:r>
      <w:r w:rsidRPr="008D4F73">
        <w:t xml:space="preserve"> lists</w:t>
      </w:r>
      <w:r w:rsidR="00A80D72" w:rsidRPr="008D4F73">
        <w:t xml:space="preserve"> several industrial </w:t>
      </w:r>
      <w:r w:rsidRPr="008D4F73">
        <w:t>use cases for</w:t>
      </w:r>
      <w:r w:rsidR="00A80D72" w:rsidRPr="008D4F73">
        <w:t xml:space="preserve"> PAIRS</w:t>
      </w:r>
      <w:r w:rsidRPr="008D4F73">
        <w:t xml:space="preserve"> applications that exploits (open) geo-spatiotemporal data</w:t>
      </w:r>
      <w:r w:rsidR="00A80D72" w:rsidRPr="008D4F73">
        <w:t>.</w:t>
      </w:r>
    </w:p>
    <w:p w:rsidR="0044013F" w:rsidRDefault="0044013F" w:rsidP="00310F6C">
      <w:pPr>
        <w:pStyle w:val="DefaultText"/>
      </w:pPr>
    </w:p>
    <w:p w:rsidR="00A80D72" w:rsidRPr="00100348" w:rsidRDefault="0044013F" w:rsidP="0044013F">
      <w:pPr>
        <w:pStyle w:val="Caption"/>
        <w:spacing w:after="120"/>
        <w:rPr>
          <w:sz w:val="22"/>
          <w:szCs w:val="24"/>
        </w:rPr>
      </w:pPr>
      <w:bookmarkStart w:id="7" w:name="_Ref479850067"/>
      <w:bookmarkStart w:id="8" w:name="_Toc499816889"/>
      <w:r w:rsidRPr="00100348">
        <w:rPr>
          <w:sz w:val="22"/>
          <w:szCs w:val="24"/>
        </w:rPr>
        <w:t xml:space="preserve">Table </w:t>
      </w:r>
      <w:r w:rsidR="00750388" w:rsidRPr="00100348">
        <w:rPr>
          <w:sz w:val="22"/>
          <w:szCs w:val="24"/>
        </w:rPr>
        <w:fldChar w:fldCharType="begin"/>
      </w:r>
      <w:r w:rsidR="00750388" w:rsidRPr="00100348">
        <w:rPr>
          <w:sz w:val="22"/>
          <w:szCs w:val="24"/>
        </w:rPr>
        <w:instrText xml:space="preserve"> SEQ Table \* ARABIC </w:instrText>
      </w:r>
      <w:r w:rsidR="00750388" w:rsidRPr="00100348">
        <w:rPr>
          <w:sz w:val="22"/>
          <w:szCs w:val="24"/>
        </w:rPr>
        <w:fldChar w:fldCharType="separate"/>
      </w:r>
      <w:r w:rsidR="00626C83">
        <w:rPr>
          <w:noProof/>
          <w:sz w:val="22"/>
          <w:szCs w:val="24"/>
        </w:rPr>
        <w:t>1</w:t>
      </w:r>
      <w:r w:rsidR="00750388" w:rsidRPr="00100348">
        <w:rPr>
          <w:noProof/>
          <w:sz w:val="22"/>
          <w:szCs w:val="24"/>
        </w:rPr>
        <w:fldChar w:fldCharType="end"/>
      </w:r>
      <w:bookmarkEnd w:id="7"/>
      <w:r w:rsidR="00FC389B" w:rsidRPr="00100348">
        <w:rPr>
          <w:sz w:val="22"/>
          <w:szCs w:val="24"/>
        </w:rPr>
        <w:t>. Uses Cases for (open) g</w:t>
      </w:r>
      <w:r w:rsidRPr="00100348">
        <w:rPr>
          <w:sz w:val="22"/>
          <w:szCs w:val="24"/>
        </w:rPr>
        <w:t>eo-spa</w:t>
      </w:r>
      <w:r w:rsidR="00FC389B" w:rsidRPr="00100348">
        <w:rPr>
          <w:sz w:val="22"/>
          <w:szCs w:val="24"/>
        </w:rPr>
        <w:t>tiotemporal d</w:t>
      </w:r>
      <w:r w:rsidRPr="00100348">
        <w:rPr>
          <w:sz w:val="22"/>
          <w:szCs w:val="24"/>
        </w:rPr>
        <w:t>ata.</w:t>
      </w:r>
      <w:bookmarkEnd w:id="8"/>
    </w:p>
    <w:p w:rsidR="00A80D72" w:rsidRDefault="00A80D72" w:rsidP="00310F6C">
      <w:pPr>
        <w:pStyle w:val="DefaultText"/>
      </w:pPr>
      <w:r>
        <w:rPr>
          <w:noProof/>
        </w:rPr>
        <w:drawing>
          <wp:anchor distT="0" distB="0" distL="114300" distR="114300" simplePos="0" relativeHeight="251690495" behindDoc="0" locked="0" layoutInCell="1" allowOverlap="1">
            <wp:simplePos x="0" y="0"/>
            <wp:positionH relativeFrom="column">
              <wp:align>center</wp:align>
            </wp:positionH>
            <wp:positionV relativeFrom="paragraph">
              <wp:posOffset>1905</wp:posOffset>
            </wp:positionV>
            <wp:extent cx="5678424" cy="2779776"/>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8424" cy="2779776"/>
                    </a:xfrm>
                    <a:prstGeom prst="rect">
                      <a:avLst/>
                    </a:prstGeom>
                    <a:noFill/>
                  </pic:spPr>
                </pic:pic>
              </a:graphicData>
            </a:graphic>
            <wp14:sizeRelH relativeFrom="margin">
              <wp14:pctWidth>0</wp14:pctWidth>
            </wp14:sizeRelH>
            <wp14:sizeRelV relativeFrom="margin">
              <wp14:pctHeight>0</wp14:pctHeight>
            </wp14:sizeRelV>
          </wp:anchor>
        </w:drawing>
      </w:r>
    </w:p>
    <w:p w:rsidR="00D47FFD" w:rsidRDefault="00D47FFD" w:rsidP="00310F6C">
      <w:pPr>
        <w:pStyle w:val="DefaultText"/>
      </w:pPr>
    </w:p>
    <w:p w:rsidR="00EF1BA7" w:rsidRDefault="00E755C2" w:rsidP="00310F6C">
      <w:pPr>
        <w:pStyle w:val="DefaultText"/>
      </w:pPr>
      <w:r>
        <w:t xml:space="preserve">Further details about the IBM PAIRS Services offering are available from the IBM Marketplace at </w:t>
      </w:r>
      <w:hyperlink r:id="rId18" w:history="1">
        <w:r w:rsidRPr="00F27A13">
          <w:rPr>
            <w:rStyle w:val="Hyperlink"/>
          </w:rPr>
          <w:t>https://www.ibm.com/us-en/marketplace/geospatial-big-data-analytics</w:t>
        </w:r>
      </w:hyperlink>
      <w:r>
        <w:t xml:space="preserve"> </w:t>
      </w:r>
      <w:r w:rsidR="00EF1BA7">
        <w:t xml:space="preserve">  and </w:t>
      </w:r>
      <w:r w:rsidR="004F61A2">
        <w:t xml:space="preserve">from </w:t>
      </w:r>
      <w:r w:rsidR="00EF1BA7">
        <w:t>the IBM developerWorks API Explorer</w:t>
      </w:r>
      <w:r w:rsidR="004F61A2">
        <w:t xml:space="preserve"> at</w:t>
      </w:r>
      <w:r w:rsidR="00EF1BA7">
        <w:t xml:space="preserve"> </w:t>
      </w:r>
      <w:hyperlink r:id="rId19" w:history="1">
        <w:r w:rsidR="001B5F76" w:rsidRPr="00B03C64">
          <w:rPr>
            <w:rStyle w:val="Hyperlink"/>
          </w:rPr>
          <w:t>https://developer.ibm.com/api/view/pairs-prod:pairs-api</w:t>
        </w:r>
      </w:hyperlink>
      <w:r w:rsidR="001B5F76">
        <w:t xml:space="preserve"> </w:t>
      </w:r>
      <w:r w:rsidR="004F61A2">
        <w:t xml:space="preserve">  </w:t>
      </w:r>
    </w:p>
    <w:p w:rsidR="00E755C2" w:rsidRDefault="00E755C2" w:rsidP="00310F6C">
      <w:pPr>
        <w:pStyle w:val="DefaultText"/>
      </w:pPr>
    </w:p>
    <w:p w:rsidR="00100348" w:rsidRDefault="00100348" w:rsidP="00310F6C">
      <w:pPr>
        <w:pStyle w:val="DefaultText"/>
      </w:pPr>
    </w:p>
    <w:p w:rsidR="005919AC" w:rsidRDefault="00DB0B9B" w:rsidP="005919AC">
      <w:pPr>
        <w:pStyle w:val="Heading2"/>
        <w:pageBreakBefore/>
        <w:numPr>
          <w:ilvl w:val="1"/>
          <w:numId w:val="5"/>
        </w:numPr>
      </w:pPr>
      <w:bookmarkStart w:id="9" w:name="_Toc499590014"/>
      <w:bookmarkStart w:id="10" w:name="_Toc499816867"/>
      <w:r>
        <w:rPr>
          <w:noProof/>
        </w:rPr>
        <w:lastRenderedPageBreak/>
        <w:drawing>
          <wp:anchor distT="0" distB="0" distL="114300" distR="114300" simplePos="0" relativeHeight="251665408" behindDoc="0" locked="0" layoutInCell="1" allowOverlap="1">
            <wp:simplePos x="0" y="0"/>
            <wp:positionH relativeFrom="column">
              <wp:align>center</wp:align>
            </wp:positionH>
            <wp:positionV relativeFrom="page">
              <wp:posOffset>1409065</wp:posOffset>
            </wp:positionV>
            <wp:extent cx="5397843" cy="118872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843" cy="1188720"/>
                    </a:xfrm>
                    <a:prstGeom prst="rect">
                      <a:avLst/>
                    </a:prstGeom>
                    <a:noFill/>
                  </pic:spPr>
                </pic:pic>
              </a:graphicData>
            </a:graphic>
            <wp14:sizeRelH relativeFrom="margin">
              <wp14:pctWidth>0</wp14:pctWidth>
            </wp14:sizeRelH>
            <wp14:sizeRelV relativeFrom="margin">
              <wp14:pctHeight>0</wp14:pctHeight>
            </wp14:sizeRelV>
          </wp:anchor>
        </w:drawing>
      </w:r>
      <w:r w:rsidR="005919AC" w:rsidRPr="00C85377">
        <w:t>Query Processing Model</w:t>
      </w:r>
      <w:bookmarkEnd w:id="9"/>
      <w:bookmarkEnd w:id="10"/>
    </w:p>
    <w:p w:rsidR="005919AC" w:rsidRPr="003A3CF2" w:rsidRDefault="005919AC" w:rsidP="005919AC">
      <w:pPr>
        <w:pStyle w:val="Caption"/>
        <w:rPr>
          <w:sz w:val="22"/>
        </w:rPr>
      </w:pPr>
      <w:bookmarkStart w:id="11" w:name="_Ref478681277"/>
      <w:bookmarkStart w:id="12" w:name="_Ref478681136"/>
      <w:bookmarkStart w:id="13" w:name="_Toc499816887"/>
      <w:r w:rsidRPr="003A3CF2">
        <w:rPr>
          <w:sz w:val="22"/>
        </w:rPr>
        <w:t xml:space="preserve">Figure </w:t>
      </w:r>
      <w:r w:rsidRPr="003A3CF2">
        <w:rPr>
          <w:sz w:val="22"/>
        </w:rPr>
        <w:fldChar w:fldCharType="begin"/>
      </w:r>
      <w:r w:rsidRPr="003A3CF2">
        <w:rPr>
          <w:sz w:val="22"/>
        </w:rPr>
        <w:instrText xml:space="preserve"> SEQ Figure \* ARABIC </w:instrText>
      </w:r>
      <w:r w:rsidRPr="003A3CF2">
        <w:rPr>
          <w:sz w:val="22"/>
        </w:rPr>
        <w:fldChar w:fldCharType="separate"/>
      </w:r>
      <w:r w:rsidR="00626C83">
        <w:rPr>
          <w:noProof/>
          <w:sz w:val="22"/>
        </w:rPr>
        <w:t>1</w:t>
      </w:r>
      <w:r w:rsidRPr="003A3CF2">
        <w:rPr>
          <w:sz w:val="22"/>
        </w:rPr>
        <w:fldChar w:fldCharType="end"/>
      </w:r>
      <w:bookmarkEnd w:id="11"/>
      <w:r w:rsidRPr="003A3CF2">
        <w:rPr>
          <w:sz w:val="22"/>
        </w:rPr>
        <w:t xml:space="preserve">. </w:t>
      </w:r>
      <w:r>
        <w:rPr>
          <w:sz w:val="22"/>
        </w:rPr>
        <w:t xml:space="preserve">Conceptual </w:t>
      </w:r>
      <w:r w:rsidRPr="003A3CF2">
        <w:rPr>
          <w:sz w:val="22"/>
        </w:rPr>
        <w:t>Query Processing Model</w:t>
      </w:r>
      <w:r>
        <w:rPr>
          <w:sz w:val="22"/>
        </w:rPr>
        <w:t xml:space="preserve"> of PAIRS</w:t>
      </w:r>
      <w:bookmarkEnd w:id="12"/>
      <w:r w:rsidR="0082190E">
        <w:rPr>
          <w:sz w:val="22"/>
        </w:rPr>
        <w:t>.</w:t>
      </w:r>
      <w:bookmarkEnd w:id="13"/>
    </w:p>
    <w:p w:rsidR="005919AC" w:rsidRDefault="005919AC" w:rsidP="005919AC">
      <w:pPr>
        <w:pStyle w:val="DefaultText"/>
      </w:pPr>
    </w:p>
    <w:p w:rsidR="00D47FFD" w:rsidRDefault="00D47FFD" w:rsidP="00376CD2">
      <w:pPr>
        <w:pStyle w:val="DefaultText"/>
      </w:pPr>
      <w:r>
        <w:t>Every PAIRS query</w:t>
      </w:r>
      <w:r w:rsidR="005919AC">
        <w:t xml:space="preserve"> target</w:t>
      </w:r>
      <w:r>
        <w:t>s</w:t>
      </w:r>
      <w:r w:rsidR="005919AC">
        <w:t xml:space="preserve"> at </w:t>
      </w:r>
      <w:r>
        <w:t xml:space="preserve">one or more </w:t>
      </w:r>
      <w:r w:rsidR="005919AC" w:rsidRPr="00FF399E">
        <w:rPr>
          <w:i/>
        </w:rPr>
        <w:t>datalayers</w:t>
      </w:r>
      <w:r w:rsidR="005919AC">
        <w:t xml:space="preserve">, which are </w:t>
      </w:r>
      <w:r w:rsidR="0091317D">
        <w:t xml:space="preserve">the </w:t>
      </w:r>
      <w:r w:rsidR="005919AC">
        <w:t xml:space="preserve">units of composition of </w:t>
      </w:r>
      <w:r w:rsidR="005919AC" w:rsidRPr="00D47FFD">
        <w:rPr>
          <w:i/>
        </w:rPr>
        <w:t>datasets</w:t>
      </w:r>
      <w:r w:rsidR="005919AC">
        <w:t>. The relation between datalayers and datasets is many-to-one (or child-parent)</w:t>
      </w:r>
      <w:r>
        <w:t>, and</w:t>
      </w:r>
      <w:r w:rsidRPr="00D47FFD">
        <w:t xml:space="preserve"> </w:t>
      </w:r>
      <w:r>
        <w:t>data access control is employed only at the dataset level per the IBMid in use.</w:t>
      </w:r>
      <w:r w:rsidR="005919AC">
        <w:t xml:space="preserve"> For example, a satellite dataset could comprise of several datalayers, each of which refers to a specific band of satellite images. Moreover, a weather dataset could be composed of several datalayers, each of which represents a set </w:t>
      </w:r>
      <w:r>
        <w:t>of weather modeling parameters.</w:t>
      </w:r>
      <w:r w:rsidR="006D09E7">
        <w:t xml:space="preserve"> PAIRS analytics capabilities are delivered through the abstraction of datalayers </w:t>
      </w:r>
      <w:r w:rsidR="00DB0B9B">
        <w:t xml:space="preserve">(e.g., integrated indexing of heterogeneous sets of </w:t>
      </w:r>
      <w:r w:rsidR="00DB0B9B" w:rsidRPr="00310F6C">
        <w:t xml:space="preserve">geo-spatiotemporal </w:t>
      </w:r>
      <w:r w:rsidR="00DB0B9B">
        <w:t xml:space="preserve">data records for a datalayer) </w:t>
      </w:r>
      <w:r w:rsidR="006D09E7">
        <w:t>and the processing of PAIRS queries.</w:t>
      </w:r>
      <w:r w:rsidR="00A32240">
        <w:t xml:space="preserve"> Sample </w:t>
      </w:r>
      <w:r w:rsidR="00376CD2">
        <w:t>PAIRS datalayers that provide unique industry specific analytics regard global irrigation forecasts, global seasonal weather forecasts, US wide Renewable energy generation forecasts, and crop acreage forecasts.</w:t>
      </w:r>
    </w:p>
    <w:p w:rsidR="005919AC" w:rsidRDefault="005919AC" w:rsidP="005919AC">
      <w:pPr>
        <w:pStyle w:val="DefaultText"/>
      </w:pPr>
    </w:p>
    <w:p w:rsidR="00FF1B8B" w:rsidRDefault="005919AC" w:rsidP="00100348">
      <w:pPr>
        <w:pStyle w:val="DefaultText"/>
      </w:pPr>
      <w:r w:rsidRPr="00A571DC">
        <w:fldChar w:fldCharType="begin"/>
      </w:r>
      <w:r w:rsidRPr="00A571DC">
        <w:instrText xml:space="preserve"> REF _Ref478681277 \h </w:instrText>
      </w:r>
      <w:r>
        <w:instrText xml:space="preserve"> \* MERGEFORMAT </w:instrText>
      </w:r>
      <w:r w:rsidRPr="00A571DC">
        <w:fldChar w:fldCharType="separate"/>
      </w:r>
      <w:r w:rsidR="00626C83" w:rsidRPr="00626C83">
        <w:t xml:space="preserve">Figure </w:t>
      </w:r>
      <w:r w:rsidR="00626C83" w:rsidRPr="00626C83">
        <w:rPr>
          <w:noProof/>
        </w:rPr>
        <w:t>1</w:t>
      </w:r>
      <w:r w:rsidRPr="00A571DC">
        <w:fldChar w:fldCharType="end"/>
      </w:r>
      <w:r w:rsidRPr="00A571DC">
        <w:t xml:space="preserve"> illustrates</w:t>
      </w:r>
      <w:r>
        <w:t xml:space="preserve"> the conceptual quer</w:t>
      </w:r>
      <w:r w:rsidR="000A65D6">
        <w:t>y processing model of PAIRS. This</w:t>
      </w:r>
      <w:r>
        <w:t xml:space="preserve"> model is useful for composing a specific PAIRS query against </w:t>
      </w:r>
      <w:r w:rsidR="000A65D6">
        <w:t>one or more</w:t>
      </w:r>
      <w:r>
        <w:t xml:space="preserve"> datalayers</w:t>
      </w:r>
      <w:r w:rsidR="003F48E8">
        <w:t>, which could be managed via several datasets</w:t>
      </w:r>
      <w:r>
        <w:t xml:space="preserve">. Per the model, cross-datalayer spatial parameters of the query are processed first to determine the spatial </w:t>
      </w:r>
      <w:r w:rsidR="003F48E8">
        <w:t xml:space="preserve">data processing </w:t>
      </w:r>
      <w:r w:rsidR="0091317D">
        <w:t>rules for the target datalayers, including the spatial</w:t>
      </w:r>
      <w:r w:rsidR="00DB0B9B">
        <w:t xml:space="preserve"> properties of the query result</w:t>
      </w:r>
      <w:r w:rsidR="00065687">
        <w:t xml:space="preserve"> (e.g., resolution level).</w:t>
      </w:r>
      <w:r w:rsidR="00FF1B8B">
        <w:t xml:space="preserve"> Target spatial areas can be a set of polygon-shaped geo-spaces. After datalayer-specific processing is done per the additional datalayer-specific temporal processing parameters</w:t>
      </w:r>
      <w:r w:rsidR="00DF0A1A">
        <w:t>, mask-based cross-datalayer filtering and joining could be</w:t>
      </w:r>
      <w:r w:rsidR="00FF1B8B">
        <w:t xml:space="preserve"> performed</w:t>
      </w:r>
      <w:r w:rsidR="00DF0A1A">
        <w:t xml:space="preserve"> per the query specification</w:t>
      </w:r>
      <w:r w:rsidR="00FF1B8B">
        <w:t xml:space="preserve">. </w:t>
      </w:r>
      <w:r w:rsidR="0082190E">
        <w:t>Geospatial data output of a query is</w:t>
      </w:r>
      <w:r w:rsidR="00FF1B8B">
        <w:t xml:space="preserve"> delivered </w:t>
      </w:r>
      <w:r w:rsidR="00DF0A1A">
        <w:t>to the query client as file-based or geoserver-based URLs.</w:t>
      </w:r>
      <w:r w:rsidR="00D96589">
        <w:t xml:space="preserve"> </w:t>
      </w:r>
    </w:p>
    <w:p w:rsidR="00DF0A1A" w:rsidRDefault="00DF0A1A" w:rsidP="00DF0A1A">
      <w:pPr>
        <w:pStyle w:val="DefaultText"/>
      </w:pPr>
    </w:p>
    <w:p w:rsidR="006622C4" w:rsidRDefault="0082190E" w:rsidP="006622C4">
      <w:r w:rsidRPr="0082190E">
        <w:fldChar w:fldCharType="begin"/>
      </w:r>
      <w:r w:rsidRPr="0082190E">
        <w:instrText xml:space="preserve"> REF _Ref478726116 \h </w:instrText>
      </w:r>
      <w:r>
        <w:instrText xml:space="preserve"> \* MERGEFORMAT </w:instrText>
      </w:r>
      <w:r w:rsidRPr="0082190E">
        <w:fldChar w:fldCharType="separate"/>
      </w:r>
      <w:r w:rsidR="00626C83" w:rsidRPr="00626C83">
        <w:t xml:space="preserve">Figure </w:t>
      </w:r>
      <w:r w:rsidR="00626C83" w:rsidRPr="00626C83">
        <w:rPr>
          <w:noProof/>
        </w:rPr>
        <w:t>2</w:t>
      </w:r>
      <w:r w:rsidRPr="0082190E">
        <w:fldChar w:fldCharType="end"/>
      </w:r>
      <w:r w:rsidR="006622C4" w:rsidRPr="0082190E">
        <w:t xml:space="preserve"> </w:t>
      </w:r>
      <w:r>
        <w:t>illustrates a use case in whic</w:t>
      </w:r>
      <w:r w:rsidR="00514E35">
        <w:t xml:space="preserve">h datalayer C is used as a </w:t>
      </w:r>
      <w:r w:rsidR="006622C4" w:rsidRPr="0082190E">
        <w:t>filter</w:t>
      </w:r>
      <w:r w:rsidR="00514E35">
        <w:t>ing mask for datalayer A. For datalayer C, the mask is constructed by selecting all the grid cells whose value equals 5. After unifying the resolution level, the query result is generated by applying the mask to datalayer A.</w:t>
      </w:r>
    </w:p>
    <w:p w:rsidR="0082190E" w:rsidRDefault="0082190E" w:rsidP="0082190E">
      <w:r>
        <w:rPr>
          <w:noProof/>
        </w:rPr>
        <w:drawing>
          <wp:anchor distT="0" distB="0" distL="114300" distR="114300" simplePos="0" relativeHeight="251666432" behindDoc="0" locked="0" layoutInCell="1" allowOverlap="1">
            <wp:simplePos x="0" y="0"/>
            <wp:positionH relativeFrom="column">
              <wp:posOffset>580390</wp:posOffset>
            </wp:positionH>
            <wp:positionV relativeFrom="paragraph">
              <wp:posOffset>175895</wp:posOffset>
            </wp:positionV>
            <wp:extent cx="3876040" cy="17310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040" cy="173101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DF0A1A" w:rsidRDefault="0082190E" w:rsidP="0082190E">
      <w:pPr>
        <w:pStyle w:val="Caption"/>
        <w:rPr>
          <w:sz w:val="22"/>
        </w:rPr>
      </w:pPr>
      <w:bookmarkStart w:id="14" w:name="_Ref478726116"/>
      <w:bookmarkStart w:id="15" w:name="_Toc499816888"/>
      <w:r w:rsidRPr="0082190E">
        <w:rPr>
          <w:sz w:val="22"/>
        </w:rPr>
        <w:t xml:space="preserve">Figure </w:t>
      </w:r>
      <w:r w:rsidRPr="0082190E">
        <w:rPr>
          <w:sz w:val="22"/>
        </w:rPr>
        <w:fldChar w:fldCharType="begin"/>
      </w:r>
      <w:r w:rsidRPr="0082190E">
        <w:rPr>
          <w:sz w:val="22"/>
        </w:rPr>
        <w:instrText xml:space="preserve"> SEQ Figure \* ARABIC </w:instrText>
      </w:r>
      <w:r w:rsidRPr="0082190E">
        <w:rPr>
          <w:sz w:val="22"/>
        </w:rPr>
        <w:fldChar w:fldCharType="separate"/>
      </w:r>
      <w:r w:rsidR="00626C83">
        <w:rPr>
          <w:noProof/>
          <w:sz w:val="22"/>
        </w:rPr>
        <w:t>2</w:t>
      </w:r>
      <w:r w:rsidRPr="0082190E">
        <w:rPr>
          <w:sz w:val="22"/>
        </w:rPr>
        <w:fldChar w:fldCharType="end"/>
      </w:r>
      <w:bookmarkEnd w:id="14"/>
      <w:r w:rsidRPr="0082190E">
        <w:rPr>
          <w:sz w:val="22"/>
        </w:rPr>
        <w:t>. Filtering and Joining Datalayers with Different Spatial Grid Resolutions.</w:t>
      </w:r>
      <w:bookmarkEnd w:id="15"/>
    </w:p>
    <w:p w:rsidR="00DB4096" w:rsidRDefault="00C74189" w:rsidP="00DB4096">
      <w:pPr>
        <w:pStyle w:val="Heading2"/>
        <w:pageBreakBefore/>
        <w:numPr>
          <w:ilvl w:val="1"/>
          <w:numId w:val="5"/>
        </w:numPr>
      </w:pPr>
      <w:bookmarkStart w:id="16" w:name="_Toc499590015"/>
      <w:bookmarkStart w:id="17" w:name="_Toc499816868"/>
      <w:r>
        <w:rPr>
          <w:noProof/>
        </w:rPr>
        <w:lastRenderedPageBreak/>
        <w:drawing>
          <wp:anchor distT="0" distB="0" distL="114300" distR="114300" simplePos="0" relativeHeight="251668991" behindDoc="0" locked="0" layoutInCell="1" allowOverlap="1">
            <wp:simplePos x="0" y="0"/>
            <wp:positionH relativeFrom="column">
              <wp:posOffset>541655</wp:posOffset>
            </wp:positionH>
            <wp:positionV relativeFrom="paragraph">
              <wp:posOffset>644997</wp:posOffset>
            </wp:positionV>
            <wp:extent cx="4645152" cy="4133088"/>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45152" cy="4133088"/>
                    </a:xfrm>
                    <a:prstGeom prst="rect">
                      <a:avLst/>
                    </a:prstGeom>
                  </pic:spPr>
                </pic:pic>
              </a:graphicData>
            </a:graphic>
            <wp14:sizeRelH relativeFrom="margin">
              <wp14:pctWidth>0</wp14:pctWidth>
            </wp14:sizeRelH>
            <wp14:sizeRelV relativeFrom="margin">
              <wp14:pctHeight>0</wp14:pctHeight>
            </wp14:sizeRelV>
          </wp:anchor>
        </w:drawing>
      </w:r>
      <w:r w:rsidR="000C3050">
        <w:rPr>
          <w:noProof/>
        </w:rPr>
        <mc:AlternateContent>
          <mc:Choice Requires="wps">
            <w:drawing>
              <wp:anchor distT="0" distB="0" distL="114300" distR="114300" simplePos="0" relativeHeight="251667967" behindDoc="0" locked="0" layoutInCell="1" allowOverlap="1" wp14:anchorId="66D46E84" wp14:editId="7EA0B66F">
                <wp:simplePos x="0" y="0"/>
                <wp:positionH relativeFrom="margin">
                  <wp:posOffset>1091565</wp:posOffset>
                </wp:positionH>
                <wp:positionV relativeFrom="paragraph">
                  <wp:posOffset>390362</wp:posOffset>
                </wp:positionV>
                <wp:extent cx="3547745" cy="2286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547745" cy="228600"/>
                        </a:xfrm>
                        <a:prstGeom prst="rect">
                          <a:avLst/>
                        </a:prstGeom>
                        <a:solidFill>
                          <a:prstClr val="white"/>
                        </a:solidFill>
                        <a:ln>
                          <a:noFill/>
                        </a:ln>
                      </wps:spPr>
                      <wps:txbx>
                        <w:txbxContent>
                          <w:p w:rsidR="00192BB6" w:rsidRPr="00211F34" w:rsidRDefault="00192BB6" w:rsidP="000C3050">
                            <w:pPr>
                              <w:pStyle w:val="Caption"/>
                              <w:spacing w:after="120"/>
                              <w:rPr>
                                <w:noProof/>
                                <w:sz w:val="28"/>
                                <w:szCs w:val="24"/>
                              </w:rPr>
                            </w:pPr>
                            <w:bookmarkStart w:id="18" w:name="_Ref479249300"/>
                            <w:bookmarkStart w:id="19" w:name="_Toc499816890"/>
                            <w:r w:rsidRPr="00211F34">
                              <w:rPr>
                                <w:sz w:val="22"/>
                              </w:rPr>
                              <w:t xml:space="preserve">Table </w:t>
                            </w:r>
                            <w:r w:rsidRPr="00211F34">
                              <w:rPr>
                                <w:sz w:val="22"/>
                              </w:rPr>
                              <w:fldChar w:fldCharType="begin"/>
                            </w:r>
                            <w:r w:rsidRPr="00211F34">
                              <w:rPr>
                                <w:sz w:val="22"/>
                              </w:rPr>
                              <w:instrText xml:space="preserve"> SEQ Table \* ARABIC </w:instrText>
                            </w:r>
                            <w:r w:rsidRPr="00211F34">
                              <w:rPr>
                                <w:sz w:val="22"/>
                              </w:rPr>
                              <w:fldChar w:fldCharType="separate"/>
                            </w:r>
                            <w:r w:rsidR="00626C83">
                              <w:rPr>
                                <w:noProof/>
                                <w:sz w:val="22"/>
                              </w:rPr>
                              <w:t>2</w:t>
                            </w:r>
                            <w:r w:rsidRPr="00211F34">
                              <w:rPr>
                                <w:sz w:val="22"/>
                              </w:rPr>
                              <w:fldChar w:fldCharType="end"/>
                            </w:r>
                            <w:bookmarkEnd w:id="18"/>
                            <w:r>
                              <w:rPr>
                                <w:sz w:val="22"/>
                              </w:rPr>
                              <w:t>. Global grid spatial resolution levels.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46E84" id="_x0000_t202" coordsize="21600,21600" o:spt="202" path="m,l,21600r21600,l21600,xe">
                <v:stroke joinstyle="miter"/>
                <v:path gradientshapeok="t" o:connecttype="rect"/>
              </v:shapetype>
              <v:shape id="Text Box 6" o:spid="_x0000_s1026" type="#_x0000_t202" style="position:absolute;left:0;text-align:left;margin-left:85.95pt;margin-top:30.75pt;width:279.35pt;height:18pt;z-index:251667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" stroked="f">
                <v:textbox inset="0,0,0,0">
                  <w:txbxContent>
                    <w:p w:rsidR="00192BB6" w:rsidRPr="00211F34" w:rsidRDefault="00192BB6" w:rsidP="000C3050">
                      <w:pPr>
                        <w:pStyle w:val="Caption"/>
                        <w:spacing w:after="120"/>
                        <w:rPr>
                          <w:noProof/>
                          <w:sz w:val="28"/>
                          <w:szCs w:val="24"/>
                        </w:rPr>
                      </w:pPr>
                      <w:bookmarkStart w:id="20" w:name="_Ref479249300"/>
                      <w:bookmarkStart w:id="21" w:name="_Toc499816890"/>
                      <w:r w:rsidRPr="00211F34">
                        <w:rPr>
                          <w:sz w:val="22"/>
                        </w:rPr>
                        <w:t xml:space="preserve">Table </w:t>
                      </w:r>
                      <w:r w:rsidRPr="00211F34">
                        <w:rPr>
                          <w:sz w:val="22"/>
                        </w:rPr>
                        <w:fldChar w:fldCharType="begin"/>
                      </w:r>
                      <w:r w:rsidRPr="00211F34">
                        <w:rPr>
                          <w:sz w:val="22"/>
                        </w:rPr>
                        <w:instrText xml:space="preserve"> SEQ Table \* ARABIC </w:instrText>
                      </w:r>
                      <w:r w:rsidRPr="00211F34">
                        <w:rPr>
                          <w:sz w:val="22"/>
                        </w:rPr>
                        <w:fldChar w:fldCharType="separate"/>
                      </w:r>
                      <w:r w:rsidR="00626C83">
                        <w:rPr>
                          <w:noProof/>
                          <w:sz w:val="22"/>
                        </w:rPr>
                        <w:t>2</w:t>
                      </w:r>
                      <w:r w:rsidRPr="00211F34">
                        <w:rPr>
                          <w:sz w:val="22"/>
                        </w:rPr>
                        <w:fldChar w:fldCharType="end"/>
                      </w:r>
                      <w:bookmarkEnd w:id="20"/>
                      <w:r>
                        <w:rPr>
                          <w:sz w:val="22"/>
                        </w:rPr>
                        <w:t>. Global grid spatial resolution levels.</w:t>
                      </w:r>
                      <w:bookmarkEnd w:id="21"/>
                    </w:p>
                  </w:txbxContent>
                </v:textbox>
                <w10:wrap type="topAndBottom" anchorx="margin"/>
              </v:shape>
            </w:pict>
          </mc:Fallback>
        </mc:AlternateContent>
      </w:r>
      <w:r w:rsidR="00DB4096">
        <w:t>Spatial Resolution Levels</w:t>
      </w:r>
      <w:bookmarkEnd w:id="16"/>
      <w:bookmarkEnd w:id="17"/>
    </w:p>
    <w:p w:rsidR="000C3050" w:rsidRDefault="000C3050" w:rsidP="00DB4096"/>
    <w:p w:rsidR="000C3050" w:rsidRDefault="000C3050" w:rsidP="000C3050">
      <w:r w:rsidRPr="00EB66FB">
        <w:fldChar w:fldCharType="begin"/>
      </w:r>
      <w:r w:rsidRPr="00EB66FB">
        <w:instrText xml:space="preserve"> REF _Ref479249300 \h </w:instrText>
      </w:r>
      <w:r w:rsidR="00EB66FB">
        <w:instrText xml:space="preserve"> \* MERGEFORMAT </w:instrText>
      </w:r>
      <w:r w:rsidRPr="00EB66FB">
        <w:fldChar w:fldCharType="separate"/>
      </w:r>
      <w:r w:rsidR="00626C83" w:rsidRPr="00626C83">
        <w:t xml:space="preserve">Table </w:t>
      </w:r>
      <w:r w:rsidR="00626C83" w:rsidRPr="00626C83">
        <w:rPr>
          <w:noProof/>
        </w:rPr>
        <w:t>2</w:t>
      </w:r>
      <w:r w:rsidRPr="00EB66FB">
        <w:fldChar w:fldCharType="end"/>
      </w:r>
      <w:r w:rsidRPr="00EB66FB">
        <w:t xml:space="preserve"> shows</w:t>
      </w:r>
      <w:r w:rsidRPr="00E265DA">
        <w:t xml:space="preserve"> t</w:t>
      </w:r>
      <w:r>
        <w:t xml:space="preserve">he 26 </w:t>
      </w:r>
      <w:r>
        <w:rPr>
          <w:i/>
        </w:rPr>
        <w:t>r</w:t>
      </w:r>
      <w:r w:rsidRPr="002477B2">
        <w:rPr>
          <w:i/>
        </w:rPr>
        <w:t xml:space="preserve">esolution </w:t>
      </w:r>
      <w:r>
        <w:rPr>
          <w:i/>
        </w:rPr>
        <w:t>levels</w:t>
      </w:r>
      <w:r>
        <w:t xml:space="preserve"> that are used in PAIRS for expressing the spatial resolution property of a datalayer. It shows the g</w:t>
      </w:r>
      <w:r w:rsidRPr="000A4856">
        <w:t>lobal grid spatial resolution in degree for longitude (θ) and latitude (φ)</w:t>
      </w:r>
      <w:r>
        <w:t>; in km for longitude;</w:t>
      </w:r>
      <w:r w:rsidRPr="000A4856">
        <w:t xml:space="preserve"> and </w:t>
      </w:r>
      <w:r>
        <w:t>in km for latitude at the equator, at 20 degrees, at 40 degrees, and at 60</w:t>
      </w:r>
      <w:r w:rsidRPr="000A4856">
        <w:t>, respectively.</w:t>
      </w:r>
    </w:p>
    <w:p w:rsidR="00DB4096" w:rsidRDefault="00DB4096" w:rsidP="00DB4096">
      <w:pPr>
        <w:pStyle w:val="DefaultText"/>
      </w:pPr>
    </w:p>
    <w:p w:rsidR="00D240DA" w:rsidRDefault="00061BB3" w:rsidP="00061BB3">
      <w:pPr>
        <w:pStyle w:val="Heading1"/>
        <w:numPr>
          <w:ilvl w:val="0"/>
          <w:numId w:val="26"/>
        </w:numPr>
        <w:spacing w:after="115"/>
      </w:pPr>
      <w:bookmarkStart w:id="22" w:name="_Toc499590016"/>
      <w:bookmarkStart w:id="23" w:name="_Toc499816869"/>
      <w:r>
        <w:rPr>
          <w:noProof/>
        </w:rPr>
        <w:lastRenderedPageBreak/>
        <w:drawing>
          <wp:anchor distT="0" distB="0" distL="114300" distR="114300" simplePos="0" relativeHeight="251727359" behindDoc="0" locked="0" layoutInCell="1" allowOverlap="1" wp14:anchorId="1310E9A6" wp14:editId="0AE04752">
            <wp:simplePos x="0" y="0"/>
            <wp:positionH relativeFrom="column">
              <wp:posOffset>607060</wp:posOffset>
            </wp:positionH>
            <wp:positionV relativeFrom="paragraph">
              <wp:posOffset>647016</wp:posOffset>
            </wp:positionV>
            <wp:extent cx="4516755" cy="25234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16755" cy="2523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7A1580C" wp14:editId="33BBC46A">
                <wp:simplePos x="0" y="0"/>
                <wp:positionH relativeFrom="margin">
                  <wp:align>center</wp:align>
                </wp:positionH>
                <wp:positionV relativeFrom="paragraph">
                  <wp:posOffset>379242</wp:posOffset>
                </wp:positionV>
                <wp:extent cx="3547872" cy="2286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547872" cy="228600"/>
                        </a:xfrm>
                        <a:prstGeom prst="rect">
                          <a:avLst/>
                        </a:prstGeom>
                        <a:solidFill>
                          <a:prstClr val="white"/>
                        </a:solidFill>
                        <a:ln>
                          <a:noFill/>
                        </a:ln>
                      </wps:spPr>
                      <wps:txbx>
                        <w:txbxContent>
                          <w:p w:rsidR="00192BB6" w:rsidRPr="00211F34" w:rsidRDefault="00192BB6" w:rsidP="006F0C95">
                            <w:pPr>
                              <w:pStyle w:val="Caption"/>
                              <w:spacing w:after="120"/>
                              <w:rPr>
                                <w:noProof/>
                                <w:sz w:val="28"/>
                                <w:szCs w:val="24"/>
                              </w:rPr>
                            </w:pPr>
                            <w:bookmarkStart w:id="24" w:name="_Ref479250205"/>
                            <w:bookmarkStart w:id="25" w:name="_Toc499816891"/>
                            <w:r w:rsidRPr="00906E5A">
                              <w:rPr>
                                <w:sz w:val="22"/>
                              </w:rPr>
                              <w:t xml:space="preserve">Table </w:t>
                            </w:r>
                            <w:r w:rsidRPr="00906E5A">
                              <w:rPr>
                                <w:sz w:val="22"/>
                              </w:rPr>
                              <w:fldChar w:fldCharType="begin"/>
                            </w:r>
                            <w:r w:rsidRPr="00906E5A">
                              <w:rPr>
                                <w:sz w:val="22"/>
                              </w:rPr>
                              <w:instrText xml:space="preserve"> SEQ Table \* ARABIC </w:instrText>
                            </w:r>
                            <w:r w:rsidRPr="00906E5A">
                              <w:rPr>
                                <w:sz w:val="22"/>
                              </w:rPr>
                              <w:fldChar w:fldCharType="separate"/>
                            </w:r>
                            <w:r w:rsidR="00626C83">
                              <w:rPr>
                                <w:noProof/>
                                <w:sz w:val="22"/>
                              </w:rPr>
                              <w:t>3</w:t>
                            </w:r>
                            <w:r w:rsidRPr="00906E5A">
                              <w:rPr>
                                <w:sz w:val="22"/>
                              </w:rPr>
                              <w:fldChar w:fldCharType="end"/>
                            </w:r>
                            <w:bookmarkEnd w:id="24"/>
                            <w:r>
                              <w:rPr>
                                <w:sz w:val="22"/>
                              </w:rPr>
                              <w:t>. List of PAIRS “basic” datasets.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1580C" id="Text Box 21" o:spid="_x0000_s1027" type="#_x0000_t202" style="position:absolute;left:0;text-align:left;margin-left:0;margin-top:29.85pt;width:279.35pt;height:1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" stroked="f">
                <v:textbox inset="0,0,0,0">
                  <w:txbxContent>
                    <w:p w:rsidR="00192BB6" w:rsidRPr="00211F34" w:rsidRDefault="00192BB6" w:rsidP="006F0C95">
                      <w:pPr>
                        <w:pStyle w:val="Caption"/>
                        <w:spacing w:after="120"/>
                        <w:rPr>
                          <w:noProof/>
                          <w:sz w:val="28"/>
                          <w:szCs w:val="24"/>
                        </w:rPr>
                      </w:pPr>
                      <w:bookmarkStart w:id="26" w:name="_Ref479250205"/>
                      <w:bookmarkStart w:id="27" w:name="_Toc499816891"/>
                      <w:r w:rsidRPr="00906E5A">
                        <w:rPr>
                          <w:sz w:val="22"/>
                        </w:rPr>
                        <w:t xml:space="preserve">Table </w:t>
                      </w:r>
                      <w:r w:rsidRPr="00906E5A">
                        <w:rPr>
                          <w:sz w:val="22"/>
                        </w:rPr>
                        <w:fldChar w:fldCharType="begin"/>
                      </w:r>
                      <w:r w:rsidRPr="00906E5A">
                        <w:rPr>
                          <w:sz w:val="22"/>
                        </w:rPr>
                        <w:instrText xml:space="preserve"> SEQ Table \* ARABIC </w:instrText>
                      </w:r>
                      <w:r w:rsidRPr="00906E5A">
                        <w:rPr>
                          <w:sz w:val="22"/>
                        </w:rPr>
                        <w:fldChar w:fldCharType="separate"/>
                      </w:r>
                      <w:r w:rsidR="00626C83">
                        <w:rPr>
                          <w:noProof/>
                          <w:sz w:val="22"/>
                        </w:rPr>
                        <w:t>3</w:t>
                      </w:r>
                      <w:r w:rsidRPr="00906E5A">
                        <w:rPr>
                          <w:sz w:val="22"/>
                        </w:rPr>
                        <w:fldChar w:fldCharType="end"/>
                      </w:r>
                      <w:bookmarkEnd w:id="26"/>
                      <w:r>
                        <w:rPr>
                          <w:sz w:val="22"/>
                        </w:rPr>
                        <w:t>. List of PAIRS “basic” datasets.</w:t>
                      </w:r>
                      <w:bookmarkEnd w:id="27"/>
                    </w:p>
                  </w:txbxContent>
                </v:textbox>
                <w10:wrap type="topAndBottom" anchorx="margin"/>
              </v:shape>
            </w:pict>
          </mc:Fallback>
        </mc:AlternateContent>
      </w:r>
      <w:r w:rsidRPr="00061BB3">
        <w:t xml:space="preserve">Corpus </w:t>
      </w:r>
      <w:r w:rsidR="00D95CE5">
        <w:t>“basic”</w:t>
      </w:r>
      <w:bookmarkEnd w:id="22"/>
      <w:bookmarkEnd w:id="23"/>
    </w:p>
    <w:p w:rsidR="00061BB3" w:rsidRDefault="00061BB3" w:rsidP="00061BB3">
      <w:pPr>
        <w:pStyle w:val="DefaultText"/>
      </w:pPr>
    </w:p>
    <w:p w:rsidR="000C3050" w:rsidRDefault="000C3050" w:rsidP="002223A7">
      <w:pPr>
        <w:pStyle w:val="DefaultText"/>
      </w:pPr>
    </w:p>
    <w:p w:rsidR="006B0BF2" w:rsidRDefault="009740D9" w:rsidP="00E72F26">
      <w:pPr>
        <w:pStyle w:val="DefaultText"/>
      </w:pPr>
      <w:r w:rsidRPr="00EB66FB">
        <w:fldChar w:fldCharType="begin"/>
      </w:r>
      <w:r w:rsidRPr="00EB66FB">
        <w:instrText xml:space="preserve"> REF _Ref479250205 \h </w:instrText>
      </w:r>
      <w:r w:rsidR="00EB66FB">
        <w:instrText xml:space="preserve"> \* MERGEFORMAT </w:instrText>
      </w:r>
      <w:r w:rsidRPr="00EB66FB">
        <w:fldChar w:fldCharType="separate"/>
      </w:r>
      <w:r w:rsidR="00626C83" w:rsidRPr="00626C83">
        <w:t xml:space="preserve">Table </w:t>
      </w:r>
      <w:r w:rsidR="00626C83" w:rsidRPr="00626C83">
        <w:rPr>
          <w:noProof/>
        </w:rPr>
        <w:t>3</w:t>
      </w:r>
      <w:r w:rsidRPr="00EB66FB">
        <w:fldChar w:fldCharType="end"/>
      </w:r>
      <w:r w:rsidRPr="00EB66FB">
        <w:t xml:space="preserve"> </w:t>
      </w:r>
      <w:r w:rsidR="006E40F0" w:rsidRPr="00EB66FB">
        <w:t>lists</w:t>
      </w:r>
      <w:r w:rsidR="006E40F0">
        <w:t xml:space="preserve"> the datasets that are </w:t>
      </w:r>
      <w:r w:rsidR="00D95CE5">
        <w:t xml:space="preserve">included in the “basic” corpus </w:t>
      </w:r>
      <w:r>
        <w:t>of</w:t>
      </w:r>
      <w:r w:rsidR="006E40F0">
        <w:t xml:space="preserve"> IBM PAIRS Services. </w:t>
      </w:r>
      <w:r w:rsidR="002223A7">
        <w:t>They are classified into five categories: (1) analytics, (2) client, (3) satellite images, (4) survey, and (5) weather.</w:t>
      </w:r>
      <w:r w:rsidR="00D95CE5">
        <w:t xml:space="preserve"> The rest of this section </w:t>
      </w:r>
      <w:r w:rsidR="00EB66FB">
        <w:t>brief</w:t>
      </w:r>
      <w:r w:rsidR="00D95CE5">
        <w:t>s</w:t>
      </w:r>
      <w:r w:rsidR="00EB66FB">
        <w:t xml:space="preserve"> the datasets </w:t>
      </w:r>
      <w:r w:rsidR="00676C50">
        <w:t xml:space="preserve">and their respective datalayers </w:t>
      </w:r>
      <w:r w:rsidR="00EB66FB">
        <w:t>by dataset id.</w:t>
      </w:r>
    </w:p>
    <w:p w:rsidR="00061BB3" w:rsidRDefault="00061BB3" w:rsidP="00E72F26">
      <w:pPr>
        <w:pStyle w:val="DefaultText"/>
      </w:pPr>
    </w:p>
    <w:p w:rsidR="00061BB3" w:rsidRDefault="00061BB3" w:rsidP="00061BB3">
      <w:pPr>
        <w:pStyle w:val="Heading2"/>
        <w:pageBreakBefore/>
        <w:numPr>
          <w:ilvl w:val="1"/>
          <w:numId w:val="5"/>
        </w:numPr>
      </w:pPr>
      <w:bookmarkStart w:id="28" w:name="_Toc499590017"/>
      <w:bookmarkStart w:id="29" w:name="_Toc499816870"/>
      <w:r>
        <w:lastRenderedPageBreak/>
        <w:t xml:space="preserve">Corpus </w:t>
      </w:r>
      <w:r w:rsidR="00D95CE5">
        <w:t>Datasets and Datalayers</w:t>
      </w:r>
      <w:bookmarkEnd w:id="28"/>
      <w:bookmarkEnd w:id="29"/>
    </w:p>
    <w:p w:rsidR="00061BB3" w:rsidRDefault="00061BB3" w:rsidP="00E72F26">
      <w:pPr>
        <w:pStyle w:val="DefaultText"/>
      </w:pPr>
    </w:p>
    <w:p w:rsidR="00707FB2" w:rsidRDefault="00707FB2" w:rsidP="00707FB2">
      <w:pPr>
        <w:pStyle w:val="Heading3"/>
        <w:spacing w:after="120"/>
      </w:pPr>
      <w:bookmarkStart w:id="30" w:name="_Toc499816871"/>
      <w:r>
        <w:t xml:space="preserve">Dataset 5: </w:t>
      </w:r>
      <w:r w:rsidRPr="00707FB2">
        <w:t>MODIS, Aqua, 13 (Global): NASA 250m resolution satellite</w:t>
      </w:r>
      <w:bookmarkEnd w:id="30"/>
    </w:p>
    <w:p w:rsidR="00D21D38" w:rsidRDefault="00066620" w:rsidP="00D21D38">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rsidR="00993C11">
        <w:t xml:space="preserve">, </w:t>
      </w:r>
      <w:hyperlink r:id="rId24" w:history="1">
        <w:r w:rsidR="00993C11" w:rsidRPr="007B0EEE">
          <w:rPr>
            <w:rStyle w:val="Hyperlink"/>
          </w:rPr>
          <w:t>https://en.wikipedia.org/wiki/Moderate-resolution_imaging_spectroradiometer</w:t>
        </w:r>
      </w:hyperlink>
      <w:r>
        <w:t>) s</w:t>
      </w:r>
      <w:r w:rsidR="00061020">
        <w:t xml:space="preserve">atellite images sourced from </w:t>
      </w:r>
      <w:r>
        <w:t xml:space="preserve">the satellite </w:t>
      </w:r>
      <w:r w:rsidR="00061020">
        <w:t>Aqua</w:t>
      </w:r>
      <w:r w:rsidR="00D21D38">
        <w:t>, which passes south to north over the</w:t>
      </w:r>
    </w:p>
    <w:p w:rsidR="00061020" w:rsidRDefault="00D21D38" w:rsidP="00D21D38">
      <w:pPr>
        <w:pStyle w:val="DefaultText"/>
      </w:pPr>
      <w:r>
        <w:rPr>
          <w:noProof/>
        </w:rPr>
        <w:drawing>
          <wp:anchor distT="0" distB="0" distL="114300" distR="114300" simplePos="0" relativeHeight="251671039" behindDoc="0" locked="0" layoutInCell="1" allowOverlap="1">
            <wp:simplePos x="0" y="0"/>
            <wp:positionH relativeFrom="column">
              <wp:posOffset>1008380</wp:posOffset>
            </wp:positionH>
            <wp:positionV relativeFrom="page">
              <wp:posOffset>2706370</wp:posOffset>
            </wp:positionV>
            <wp:extent cx="3712210" cy="134366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12210" cy="1343660"/>
                    </a:xfrm>
                    <a:prstGeom prst="rect">
                      <a:avLst/>
                    </a:prstGeom>
                  </pic:spPr>
                </pic:pic>
              </a:graphicData>
            </a:graphic>
            <wp14:sizeRelH relativeFrom="margin">
              <wp14:pctWidth>0</wp14:pctWidth>
            </wp14:sizeRelH>
            <wp14:sizeRelV relativeFrom="margin">
              <wp14:pctHeight>0</wp14:pctHeight>
            </wp14:sizeRelV>
          </wp:anchor>
        </w:drawing>
      </w:r>
      <w:r>
        <w:t>equator in the afternoon.</w:t>
      </w:r>
      <w:r w:rsidR="00061020">
        <w:t>.</w:t>
      </w:r>
      <w:r w:rsidR="00066620">
        <w:t xml:space="preserve"> The table below lists the datalayers in it.</w:t>
      </w:r>
    </w:p>
    <w:p w:rsidR="00066620" w:rsidRDefault="00066620" w:rsidP="00061020">
      <w:pPr>
        <w:pStyle w:val="DefaultText"/>
      </w:pPr>
    </w:p>
    <w:p w:rsidR="00707FB2" w:rsidRDefault="00707FB2" w:rsidP="00707FB2">
      <w:pPr>
        <w:pStyle w:val="Heading3"/>
        <w:spacing w:after="120"/>
      </w:pPr>
      <w:bookmarkStart w:id="31" w:name="_Toc499816872"/>
      <w:r>
        <w:t xml:space="preserve">Dataset 6: </w:t>
      </w:r>
      <w:r w:rsidRPr="00707FB2">
        <w:t>MODIS, Aqua, 09 (Global): NASA 250m resolution satellite</w:t>
      </w:r>
      <w:bookmarkEnd w:id="31"/>
    </w:p>
    <w:p w:rsidR="00D21D38" w:rsidRDefault="00066620" w:rsidP="00D21D38">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t>) satellite images sourced from the satellite Aqua</w:t>
      </w:r>
      <w:r w:rsidR="00D21D38">
        <w:t>, which passes south to north over the</w:t>
      </w:r>
    </w:p>
    <w:p w:rsidR="006D6999" w:rsidRDefault="00D21D38" w:rsidP="00D21D38">
      <w:pPr>
        <w:pStyle w:val="DefaultText"/>
      </w:pPr>
      <w:r>
        <w:t>equator in the afternoon.</w:t>
      </w:r>
      <w:r w:rsidR="00066620">
        <w:t>. The table below lists the datalayers in it.</w:t>
      </w:r>
    </w:p>
    <w:p w:rsidR="00101701" w:rsidRDefault="00101701" w:rsidP="006D6999">
      <w:pPr>
        <w:pStyle w:val="DefaultText"/>
      </w:pPr>
    </w:p>
    <w:p w:rsidR="00101701" w:rsidRDefault="00101701" w:rsidP="006D6999">
      <w:pPr>
        <w:pStyle w:val="DefaultText"/>
      </w:pPr>
      <w:r>
        <w:rPr>
          <w:noProof/>
        </w:rPr>
        <w:drawing>
          <wp:anchor distT="0" distB="0" distL="114300" distR="114300" simplePos="0" relativeHeight="251672063" behindDoc="0" locked="0" layoutInCell="1" allowOverlap="1">
            <wp:simplePos x="0" y="0"/>
            <wp:positionH relativeFrom="column">
              <wp:align>center</wp:align>
            </wp:positionH>
            <wp:positionV relativeFrom="paragraph">
              <wp:posOffset>1905</wp:posOffset>
            </wp:positionV>
            <wp:extent cx="4206240" cy="777240"/>
            <wp:effectExtent l="0" t="0" r="381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06240" cy="777240"/>
                    </a:xfrm>
                    <a:prstGeom prst="rect">
                      <a:avLst/>
                    </a:prstGeom>
                  </pic:spPr>
                </pic:pic>
              </a:graphicData>
            </a:graphic>
            <wp14:sizeRelH relativeFrom="margin">
              <wp14:pctWidth>0</wp14:pctWidth>
            </wp14:sizeRelH>
            <wp14:sizeRelV relativeFrom="margin">
              <wp14:pctHeight>0</wp14:pctHeight>
            </wp14:sizeRelV>
          </wp:anchor>
        </w:drawing>
      </w:r>
    </w:p>
    <w:p w:rsidR="00101701" w:rsidRDefault="00101701" w:rsidP="006D6999">
      <w:pPr>
        <w:pStyle w:val="DefaultText"/>
      </w:pPr>
    </w:p>
    <w:p w:rsidR="001D014F" w:rsidRDefault="001D014F">
      <w:pPr>
        <w:rPr>
          <w:rFonts w:eastAsia="宋体, SimSun" w:cs="Times New Roman"/>
          <w:b/>
          <w:bCs/>
          <w:color w:val="000000"/>
          <w:u w:val="single"/>
        </w:rPr>
      </w:pPr>
      <w:r>
        <w:br w:type="page"/>
      </w:r>
    </w:p>
    <w:p w:rsidR="00707FB2" w:rsidRDefault="00707FB2" w:rsidP="00707FB2">
      <w:pPr>
        <w:pStyle w:val="Heading3"/>
        <w:spacing w:after="120"/>
      </w:pPr>
      <w:bookmarkStart w:id="32" w:name="_Toc499816873"/>
      <w:r>
        <w:lastRenderedPageBreak/>
        <w:t xml:space="preserve">Dataset 7: </w:t>
      </w:r>
      <w:r w:rsidRPr="00707FB2">
        <w:t>MODIS, Terra, 13 (Global): NASA 250m resolution satellite</w:t>
      </w:r>
      <w:bookmarkEnd w:id="32"/>
    </w:p>
    <w:p w:rsidR="00066620" w:rsidRDefault="00D21D38" w:rsidP="00066620">
      <w:pPr>
        <w:pStyle w:val="DefaultText"/>
      </w:pPr>
      <w:r>
        <w:rPr>
          <w:noProof/>
        </w:rPr>
        <w:drawing>
          <wp:anchor distT="0" distB="0" distL="114300" distR="114300" simplePos="0" relativeHeight="251673087" behindDoc="0" locked="0" layoutInCell="1" allowOverlap="1">
            <wp:simplePos x="0" y="0"/>
            <wp:positionH relativeFrom="column">
              <wp:posOffset>977265</wp:posOffset>
            </wp:positionH>
            <wp:positionV relativeFrom="page">
              <wp:posOffset>1826944</wp:posOffset>
            </wp:positionV>
            <wp:extent cx="3776345" cy="13436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76345" cy="1343660"/>
                    </a:xfrm>
                    <a:prstGeom prst="rect">
                      <a:avLst/>
                    </a:prstGeom>
                  </pic:spPr>
                </pic:pic>
              </a:graphicData>
            </a:graphic>
            <wp14:sizeRelH relativeFrom="margin">
              <wp14:pctWidth>0</wp14:pctWidth>
            </wp14:sizeRelH>
            <wp14:sizeRelV relativeFrom="margin">
              <wp14:pctHeight>0</wp14:pctHeight>
            </wp14:sizeRelV>
          </wp:anchor>
        </w:drawing>
      </w:r>
      <w:r w:rsidR="00066620">
        <w:t>This dataset is derived from USGS MODIS (</w:t>
      </w:r>
      <w:r w:rsidR="00066620" w:rsidRPr="00061020">
        <w:rPr>
          <w:u w:val="single"/>
        </w:rPr>
        <w:t>Mod</w:t>
      </w:r>
      <w:r w:rsidR="00066620">
        <w:t xml:space="preserve">erate-resolution </w:t>
      </w:r>
      <w:r w:rsidR="00066620">
        <w:rPr>
          <w:u w:val="single"/>
        </w:rPr>
        <w:t>I</w:t>
      </w:r>
      <w:r w:rsidR="00066620">
        <w:t xml:space="preserve">maging </w:t>
      </w:r>
      <w:r w:rsidR="00066620" w:rsidRPr="00061020">
        <w:rPr>
          <w:u w:val="single"/>
        </w:rPr>
        <w:t>S</w:t>
      </w:r>
      <w:r w:rsidR="00066620" w:rsidRPr="00061020">
        <w:t>pectroradiometer</w:t>
      </w:r>
      <w:r w:rsidR="00066620">
        <w:t>) satellite images sourced from the satellite Terra</w:t>
      </w:r>
      <w:r w:rsidRPr="00D21D38">
        <w:t>, which passes from north to south across the equator in the morning</w:t>
      </w:r>
      <w:r w:rsidR="00066620">
        <w:t>.</w:t>
      </w:r>
      <w:r w:rsidR="00D56B02" w:rsidRPr="00D56B02">
        <w:t xml:space="preserve"> </w:t>
      </w:r>
      <w:r w:rsidR="00D56B02">
        <w:t>The table below lists the datalayers in it.</w:t>
      </w:r>
    </w:p>
    <w:p w:rsidR="00D56B02" w:rsidRDefault="00D56B02" w:rsidP="006D6999">
      <w:pPr>
        <w:pStyle w:val="DefaultText"/>
      </w:pPr>
    </w:p>
    <w:p w:rsidR="00101701" w:rsidRPr="006D6999" w:rsidRDefault="00101701" w:rsidP="006D6999">
      <w:pPr>
        <w:pStyle w:val="DefaultText"/>
      </w:pPr>
    </w:p>
    <w:p w:rsidR="00707FB2" w:rsidRDefault="00707FB2" w:rsidP="00707FB2">
      <w:pPr>
        <w:pStyle w:val="Heading3"/>
        <w:spacing w:after="120"/>
      </w:pPr>
      <w:bookmarkStart w:id="33" w:name="_Toc499816874"/>
      <w:r>
        <w:t xml:space="preserve">Dataset 8: </w:t>
      </w:r>
      <w:r w:rsidRPr="00707FB2">
        <w:t>MODIS, Terra, 09 (Global): NASA 250m resolution satellite</w:t>
      </w:r>
      <w:bookmarkEnd w:id="33"/>
    </w:p>
    <w:p w:rsidR="00066620" w:rsidRDefault="00066620" w:rsidP="00066620">
      <w:pPr>
        <w:pStyle w:val="DefaultText"/>
      </w:pPr>
      <w:r>
        <w:t>This dataset is derived from USGS MODIS (</w:t>
      </w:r>
      <w:r w:rsidRPr="00061020">
        <w:rPr>
          <w:u w:val="single"/>
        </w:rPr>
        <w:t>Mod</w:t>
      </w:r>
      <w:r>
        <w:t xml:space="preserve">erate-resolution </w:t>
      </w:r>
      <w:r>
        <w:rPr>
          <w:u w:val="single"/>
        </w:rPr>
        <w:t>I</w:t>
      </w:r>
      <w:r>
        <w:t xml:space="preserve">maging </w:t>
      </w:r>
      <w:r w:rsidRPr="00061020">
        <w:rPr>
          <w:u w:val="single"/>
        </w:rPr>
        <w:t>S</w:t>
      </w:r>
      <w:r w:rsidRPr="00061020">
        <w:t>pectroradiometer</w:t>
      </w:r>
      <w:r>
        <w:t>) satellite images sourced from the satellite Terra</w:t>
      </w:r>
      <w:r w:rsidR="00D21D38">
        <w:t xml:space="preserve">, </w:t>
      </w:r>
      <w:r w:rsidR="00D21D38" w:rsidRPr="00D21D38">
        <w:t>which passes from north to south across the equator in the morning</w:t>
      </w:r>
      <w:r>
        <w:t>.</w:t>
      </w:r>
      <w:r w:rsidR="00D56B02">
        <w:t xml:space="preserve"> The table below lists the datalayers in it.</w:t>
      </w:r>
    </w:p>
    <w:p w:rsidR="00066620" w:rsidRPr="00066620" w:rsidRDefault="00066620" w:rsidP="00066620">
      <w:pPr>
        <w:pStyle w:val="DefaultText"/>
      </w:pPr>
    </w:p>
    <w:p w:rsidR="000C5CC2" w:rsidRDefault="000C5CC2" w:rsidP="00D56B02">
      <w:pPr>
        <w:widowControl/>
        <w:autoSpaceDN/>
        <w:spacing w:after="200" w:line="276" w:lineRule="auto"/>
        <w:textAlignment w:val="auto"/>
      </w:pPr>
      <w:r>
        <w:rPr>
          <w:noProof/>
        </w:rPr>
        <w:drawing>
          <wp:anchor distT="0" distB="0" distL="114300" distR="114300" simplePos="0" relativeHeight="251674111" behindDoc="0" locked="0" layoutInCell="1" allowOverlap="1">
            <wp:simplePos x="0" y="0"/>
            <wp:positionH relativeFrom="column">
              <wp:align>center</wp:align>
            </wp:positionH>
            <wp:positionV relativeFrom="paragraph">
              <wp:posOffset>0</wp:posOffset>
            </wp:positionV>
            <wp:extent cx="4206240" cy="7772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6240" cy="777240"/>
                    </a:xfrm>
                    <a:prstGeom prst="rect">
                      <a:avLst/>
                    </a:prstGeom>
                  </pic:spPr>
                </pic:pic>
              </a:graphicData>
            </a:graphic>
            <wp14:sizeRelH relativeFrom="margin">
              <wp14:pctWidth>0</wp14:pctWidth>
            </wp14:sizeRelH>
            <wp14:sizeRelV relativeFrom="margin">
              <wp14:pctHeight>0</wp14:pctHeight>
            </wp14:sizeRelV>
          </wp:anchor>
        </w:drawing>
      </w:r>
    </w:p>
    <w:p w:rsidR="00707FB2" w:rsidRDefault="00707FB2" w:rsidP="00707FB2">
      <w:pPr>
        <w:pStyle w:val="Heading3"/>
        <w:spacing w:after="120"/>
      </w:pPr>
      <w:bookmarkStart w:id="34" w:name="_Toc499816875"/>
      <w:r>
        <w:t>D</w:t>
      </w:r>
      <w:r w:rsidR="0030546C">
        <w:t>ataset 9</w:t>
      </w:r>
      <w:r>
        <w:t xml:space="preserve">: </w:t>
      </w:r>
      <w:r w:rsidR="0030546C" w:rsidRPr="0030546C">
        <w:t>PRISM historical climate data (USA)</w:t>
      </w:r>
      <w:bookmarkEnd w:id="34"/>
    </w:p>
    <w:p w:rsidR="00676C50" w:rsidRDefault="00D56B02" w:rsidP="00287F17">
      <w:pPr>
        <w:pStyle w:val="DefaultText"/>
      </w:pPr>
      <w:r>
        <w:t xml:space="preserve">This dataset is </w:t>
      </w:r>
      <w:r w:rsidRPr="00D56B02">
        <w:t xml:space="preserve">derived from </w:t>
      </w:r>
      <w:r>
        <w:t xml:space="preserve">the </w:t>
      </w:r>
      <w:r w:rsidR="00287F17">
        <w:t xml:space="preserve">one generated by the </w:t>
      </w:r>
      <w:r w:rsidRPr="00D56B02">
        <w:t>PRISM Climate Group, Oregon State University</w:t>
      </w:r>
      <w:r w:rsidR="007B76F8">
        <w:t xml:space="preserve"> (</w:t>
      </w:r>
      <w:hyperlink r:id="rId29" w:history="1">
        <w:r w:rsidR="007B76F8" w:rsidRPr="007B0EEE">
          <w:rPr>
            <w:rStyle w:val="Hyperlink"/>
          </w:rPr>
          <w:t>http://www.prism.oregonstate.edu/</w:t>
        </w:r>
      </w:hyperlink>
      <w:r w:rsidR="007B76F8">
        <w:t>)</w:t>
      </w:r>
      <w:r w:rsidR="00287F17">
        <w:t>.</w:t>
      </w:r>
      <w:r>
        <w:t xml:space="preserve"> </w:t>
      </w:r>
      <w:r w:rsidR="00287F17">
        <w:t>It includes</w:t>
      </w:r>
      <w:r w:rsidR="00676C50">
        <w:t xml:space="preserve"> historical daily weather condition measurements in USA. </w:t>
      </w:r>
      <w:r w:rsidR="00287F17">
        <w:t>The table below lists the datalayers in it</w:t>
      </w:r>
      <w:r w:rsidR="00690057">
        <w:t>.</w:t>
      </w:r>
    </w:p>
    <w:p w:rsidR="000C5CC2" w:rsidRDefault="000C5CC2" w:rsidP="00676C50"/>
    <w:p w:rsidR="000C5CC2" w:rsidRDefault="000C5CC2" w:rsidP="00676C50">
      <w:r>
        <w:rPr>
          <w:noProof/>
        </w:rPr>
        <w:drawing>
          <wp:anchor distT="0" distB="0" distL="114300" distR="114300" simplePos="0" relativeHeight="251675135" behindDoc="0" locked="0" layoutInCell="1" allowOverlap="1">
            <wp:simplePos x="0" y="0"/>
            <wp:positionH relativeFrom="column">
              <wp:align>center</wp:align>
            </wp:positionH>
            <wp:positionV relativeFrom="paragraph">
              <wp:posOffset>1270</wp:posOffset>
            </wp:positionV>
            <wp:extent cx="4581144" cy="1152144"/>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1144" cy="1152144"/>
                    </a:xfrm>
                    <a:prstGeom prst="rect">
                      <a:avLst/>
                    </a:prstGeom>
                  </pic:spPr>
                </pic:pic>
              </a:graphicData>
            </a:graphic>
            <wp14:sizeRelH relativeFrom="margin">
              <wp14:pctWidth>0</wp14:pctWidth>
            </wp14:sizeRelH>
            <wp14:sizeRelV relativeFrom="margin">
              <wp14:pctHeight>0</wp14:pctHeight>
            </wp14:sizeRelV>
          </wp:anchor>
        </w:drawing>
      </w:r>
    </w:p>
    <w:p w:rsidR="002037C8" w:rsidRDefault="002037C8">
      <w:pPr>
        <w:rPr>
          <w:rFonts w:eastAsia="宋体, SimSun" w:cs="Times New Roman"/>
          <w:b/>
          <w:bCs/>
          <w:color w:val="000000"/>
          <w:u w:val="single"/>
        </w:rPr>
      </w:pPr>
      <w:r>
        <w:br w:type="page"/>
      </w:r>
    </w:p>
    <w:p w:rsidR="00707FB2" w:rsidRDefault="00707FB2" w:rsidP="00707FB2">
      <w:pPr>
        <w:pStyle w:val="Heading3"/>
        <w:spacing w:after="120"/>
      </w:pPr>
      <w:bookmarkStart w:id="35" w:name="_Toc499816876"/>
      <w:r>
        <w:lastRenderedPageBreak/>
        <w:t>D</w:t>
      </w:r>
      <w:r w:rsidR="0030546C">
        <w:t>ataset 11</w:t>
      </w:r>
      <w:r>
        <w:t xml:space="preserve">: </w:t>
      </w:r>
      <w:r w:rsidR="0030546C" w:rsidRPr="0030546C">
        <w:t>Historical crop planting map (USA)</w:t>
      </w:r>
      <w:bookmarkEnd w:id="35"/>
    </w:p>
    <w:p w:rsidR="0084099E" w:rsidRDefault="002037C8" w:rsidP="0084099E">
      <w:pPr>
        <w:pStyle w:val="DefaultText"/>
      </w:pPr>
      <w:r>
        <w:rPr>
          <w:noProof/>
        </w:rPr>
        <w:drawing>
          <wp:anchor distT="0" distB="0" distL="114300" distR="114300" simplePos="0" relativeHeight="251676159" behindDoc="0" locked="0" layoutInCell="1" allowOverlap="1">
            <wp:simplePos x="0" y="0"/>
            <wp:positionH relativeFrom="page">
              <wp:posOffset>1922780</wp:posOffset>
            </wp:positionH>
            <wp:positionV relativeFrom="paragraph">
              <wp:posOffset>778510</wp:posOffset>
            </wp:positionV>
            <wp:extent cx="3712464" cy="475488"/>
            <wp:effectExtent l="0" t="0" r="254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12464" cy="475488"/>
                    </a:xfrm>
                    <a:prstGeom prst="rect">
                      <a:avLst/>
                    </a:prstGeom>
                  </pic:spPr>
                </pic:pic>
              </a:graphicData>
            </a:graphic>
            <wp14:sizeRelH relativeFrom="margin">
              <wp14:pctWidth>0</wp14:pctWidth>
            </wp14:sizeRelH>
            <wp14:sizeRelV relativeFrom="margin">
              <wp14:pctHeight>0</wp14:pctHeight>
            </wp14:sizeRelV>
          </wp:anchor>
        </w:drawing>
      </w:r>
      <w:r w:rsidR="0084099E">
        <w:t xml:space="preserve">This dataset is derived from CropScape (see </w:t>
      </w:r>
      <w:hyperlink r:id="rId32" w:history="1">
        <w:r w:rsidR="0084099E" w:rsidRPr="00BD661F">
          <w:rPr>
            <w:rStyle w:val="Hyperlink"/>
          </w:rPr>
          <w:t>http://nassgeodata.gmu.edu/CropScape/</w:t>
        </w:r>
      </w:hyperlink>
      <w:r w:rsidR="0084099E">
        <w:t xml:space="preserve">), generated by </w:t>
      </w:r>
      <w:bookmarkStart w:id="36" w:name="_Hlk499753998"/>
      <w:r w:rsidR="001A7A43">
        <w:t xml:space="preserve">United States Department of Agriculture (USDA) </w:t>
      </w:r>
      <w:bookmarkEnd w:id="36"/>
      <w:r w:rsidR="0084099E">
        <w:t>National Agriculture Statistics Services</w:t>
      </w:r>
      <w:r w:rsidR="00576AF3">
        <w:t xml:space="preserve"> (NASS)</w:t>
      </w:r>
      <w:r w:rsidR="0084099E">
        <w:t xml:space="preserve">. </w:t>
      </w:r>
      <w:r w:rsidR="00676C50">
        <w:t xml:space="preserve">USDA issues crop information </w:t>
      </w:r>
      <w:r w:rsidR="00B75E35">
        <w:t>annually</w:t>
      </w:r>
      <w:r w:rsidR="00676C50">
        <w:t xml:space="preserve"> in 30m resolution. PAIRS has ingested data from year 2008 to 2015</w:t>
      </w:r>
      <w:r w:rsidR="0084099E">
        <w:t>. The table below lists the datalayers</w:t>
      </w:r>
      <w:r w:rsidR="00690057">
        <w:t xml:space="preserve"> in it.</w:t>
      </w:r>
    </w:p>
    <w:p w:rsidR="00707FB2" w:rsidRDefault="00707FB2" w:rsidP="00707FB2">
      <w:pPr>
        <w:pStyle w:val="Heading3"/>
        <w:spacing w:after="120"/>
      </w:pPr>
      <w:bookmarkStart w:id="37" w:name="_Toc499816877"/>
      <w:r>
        <w:t>D</w:t>
      </w:r>
      <w:r w:rsidR="0030546C">
        <w:t>ataset 12</w:t>
      </w:r>
      <w:r>
        <w:t xml:space="preserve">: </w:t>
      </w:r>
      <w:r w:rsidR="0030546C" w:rsidRPr="0030546C">
        <w:t>NAM USA weather forecast (USA)</w:t>
      </w:r>
      <w:bookmarkEnd w:id="37"/>
    </w:p>
    <w:p w:rsidR="00676C50" w:rsidRDefault="001B5C6F" w:rsidP="00676C50">
      <w:r>
        <w:rPr>
          <w:noProof/>
        </w:rPr>
        <w:drawing>
          <wp:anchor distT="0" distB="0" distL="114300" distR="114300" simplePos="0" relativeHeight="251678207" behindDoc="0" locked="0" layoutInCell="1" allowOverlap="1">
            <wp:simplePos x="0" y="0"/>
            <wp:positionH relativeFrom="column">
              <wp:posOffset>1313180</wp:posOffset>
            </wp:positionH>
            <wp:positionV relativeFrom="page">
              <wp:posOffset>4168189</wp:posOffset>
            </wp:positionV>
            <wp:extent cx="3099435" cy="1727835"/>
            <wp:effectExtent l="0" t="0" r="571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99435" cy="1727835"/>
                    </a:xfrm>
                    <a:prstGeom prst="rect">
                      <a:avLst/>
                    </a:prstGeom>
                  </pic:spPr>
                </pic:pic>
              </a:graphicData>
            </a:graphic>
            <wp14:sizeRelH relativeFrom="margin">
              <wp14:pctWidth>0</wp14:pctWidth>
            </wp14:sizeRelH>
            <wp14:sizeRelV relativeFrom="margin">
              <wp14:pctHeight>0</wp14:pctHeight>
            </wp14:sizeRelV>
          </wp:anchor>
        </w:drawing>
      </w:r>
      <w:r w:rsidR="00A20985">
        <w:t xml:space="preserve">This dataset is </w:t>
      </w:r>
      <w:r w:rsidR="00A20985" w:rsidRPr="00D56B02">
        <w:t xml:space="preserve">derived from </w:t>
      </w:r>
      <w:r w:rsidR="00A94314">
        <w:t xml:space="preserve">the </w:t>
      </w:r>
      <w:r w:rsidR="00A94314" w:rsidRPr="00A94314">
        <w:t>North American Mesoscale Forecast System</w:t>
      </w:r>
      <w:r w:rsidR="00A94314">
        <w:t xml:space="preserve"> (NAM</w:t>
      </w:r>
      <w:r w:rsidR="007B76F8">
        <w:t xml:space="preserve">, </w:t>
      </w:r>
      <w:hyperlink r:id="rId34" w:history="1">
        <w:r w:rsidR="007B76F8" w:rsidRPr="007B0EEE">
          <w:rPr>
            <w:rStyle w:val="Hyperlink"/>
          </w:rPr>
          <w:t>https://www.ncdc.noaa.gov/data-access/model-data/model-datasets/north-american-mesoscale-forecast-system-nam</w:t>
        </w:r>
      </w:hyperlink>
      <w:r w:rsidR="007B76F8">
        <w:t xml:space="preserve">) </w:t>
      </w:r>
      <w:r w:rsidR="00A94314">
        <w:t>of National Oceanic and Atmospheric Administration (NOAA)</w:t>
      </w:r>
      <w:r w:rsidR="00690057">
        <w:t xml:space="preserve">. </w:t>
      </w:r>
      <w:r w:rsidR="00BD4A24">
        <w:t xml:space="preserve">NAM is a numerical weather prediction system designed for short-term forecasting with finer detail than other forecast models. The model is run four times a day out to 84 hours in advance with 12-km horizontal resolution and three-hour temporal resolution. </w:t>
      </w:r>
      <w:r w:rsidR="00A20985">
        <w:t>The table below lists the datalayers in it</w:t>
      </w:r>
      <w:r w:rsidR="00690057">
        <w:t>.</w:t>
      </w:r>
    </w:p>
    <w:p w:rsidR="00707FB2" w:rsidRDefault="00707FB2" w:rsidP="00707FB2">
      <w:pPr>
        <w:pStyle w:val="Heading3"/>
        <w:spacing w:after="120"/>
      </w:pPr>
      <w:bookmarkStart w:id="38" w:name="_Toc499816878"/>
      <w:r>
        <w:t>D</w:t>
      </w:r>
      <w:r w:rsidR="0030546C">
        <w:t>ataset 13</w:t>
      </w:r>
      <w:r>
        <w:t xml:space="preserve">: </w:t>
      </w:r>
      <w:r w:rsidR="0030546C" w:rsidRPr="0030546C">
        <w:t>California weather condition measurements</w:t>
      </w:r>
      <w:bookmarkEnd w:id="38"/>
    </w:p>
    <w:p w:rsidR="00AC6643" w:rsidRDefault="00BD4A24" w:rsidP="00134302">
      <w:r>
        <w:rPr>
          <w:noProof/>
        </w:rPr>
        <w:drawing>
          <wp:anchor distT="0" distB="0" distL="114300" distR="114300" simplePos="0" relativeHeight="251679231" behindDoc="0" locked="0" layoutInCell="1" allowOverlap="1">
            <wp:simplePos x="0" y="0"/>
            <wp:positionH relativeFrom="column">
              <wp:align>center</wp:align>
            </wp:positionH>
            <wp:positionV relativeFrom="page">
              <wp:posOffset>7442249</wp:posOffset>
            </wp:positionV>
            <wp:extent cx="3337961" cy="2112264"/>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37961" cy="2112264"/>
                    </a:xfrm>
                    <a:prstGeom prst="rect">
                      <a:avLst/>
                    </a:prstGeom>
                  </pic:spPr>
                </pic:pic>
              </a:graphicData>
            </a:graphic>
            <wp14:sizeRelH relativeFrom="margin">
              <wp14:pctWidth>0</wp14:pctWidth>
            </wp14:sizeRelH>
            <wp14:sizeRelV relativeFrom="margin">
              <wp14:pctHeight>0</wp14:pctHeight>
            </wp14:sizeRelV>
          </wp:anchor>
        </w:drawing>
      </w:r>
      <w:r w:rsidR="00651BF7">
        <w:t xml:space="preserve">This dataset is derived from </w:t>
      </w:r>
      <w:r w:rsidR="00676C50" w:rsidRPr="00C75918">
        <w:t xml:space="preserve">California Irrigation Management Information System </w:t>
      </w:r>
      <w:r w:rsidR="00651BF7">
        <w:t>(CIMIS</w:t>
      </w:r>
      <w:r w:rsidR="001B5C6F">
        <w:t xml:space="preserve">, </w:t>
      </w:r>
      <w:hyperlink r:id="rId36" w:history="1">
        <w:r w:rsidR="001B5C6F" w:rsidRPr="007B0EEE">
          <w:rPr>
            <w:rStyle w:val="Hyperlink"/>
          </w:rPr>
          <w:t>http://www.cimis.water.ca.gov/</w:t>
        </w:r>
      </w:hyperlink>
      <w:r w:rsidR="00651BF7">
        <w:t xml:space="preserve">), </w:t>
      </w:r>
      <w:r w:rsidR="00676C50">
        <w:t>a California weather condition measurements dataset,</w:t>
      </w:r>
      <w:r w:rsidR="00651BF7">
        <w:t xml:space="preserve"> which</w:t>
      </w:r>
      <w:r w:rsidR="00676C50">
        <w:t xml:space="preserve"> </w:t>
      </w:r>
      <w:r w:rsidR="00651BF7">
        <w:t>provides</w:t>
      </w:r>
      <w:r w:rsidR="00676C50">
        <w:t xml:space="preserve"> gridded data for the state of California. </w:t>
      </w:r>
      <w:r w:rsidR="00B808B1">
        <w:t xml:space="preserve">CIMIS is an integrated network of over 140 automated active weather stations located throughout California providing localized meteorological data useful for crop irrigation scheduling. The table </w:t>
      </w:r>
      <w:r w:rsidR="00651BF7">
        <w:t>below lists the datalayers in this dataset.</w:t>
      </w:r>
    </w:p>
    <w:p w:rsidR="00707FB2" w:rsidRDefault="00707FB2" w:rsidP="00707FB2">
      <w:pPr>
        <w:pStyle w:val="Heading3"/>
        <w:spacing w:after="120"/>
      </w:pPr>
      <w:bookmarkStart w:id="39" w:name="_Toc499816879"/>
      <w:r>
        <w:lastRenderedPageBreak/>
        <w:t>D</w:t>
      </w:r>
      <w:r w:rsidR="0030546C">
        <w:t>ataset 14</w:t>
      </w:r>
      <w:r>
        <w:t xml:space="preserve">: </w:t>
      </w:r>
      <w:r w:rsidR="0030546C" w:rsidRPr="0030546C">
        <w:t>USGS national elevation data (USA)</w:t>
      </w:r>
      <w:bookmarkEnd w:id="39"/>
    </w:p>
    <w:p w:rsidR="00676C50" w:rsidRDefault="00576AF3" w:rsidP="00676C50">
      <w:r>
        <w:t xml:space="preserve">This dataset is derived from a 10-m resolution </w:t>
      </w:r>
      <w:r w:rsidRPr="0027401D">
        <w:t xml:space="preserve">United States Geological Survey </w:t>
      </w:r>
      <w:r>
        <w:t xml:space="preserve">(USGS) National Elevation Dataset (NED), which contains raster-based land elevation data for the conterminous United States, Alaska, Hawaii, and territorial islands, providing basic elevation information for earth science studies and mapping applications. Further details on USGS Visual Identity System Guidance are available at </w:t>
      </w:r>
      <w:hyperlink r:id="rId37" w:history="1">
        <w:r w:rsidRPr="000509E5">
          <w:rPr>
            <w:rStyle w:val="Hyperlink"/>
          </w:rPr>
          <w:t>http://www.usgs.gov/visual-id/</w:t>
        </w:r>
      </w:hyperlink>
      <w:r>
        <w:t xml:space="preserve">  The NED dataset is </w:t>
      </w:r>
      <w:r w:rsidRPr="00134302">
        <w:t>distributed by the Land Processes Distributed</w:t>
      </w:r>
      <w:r>
        <w:t xml:space="preserve"> Active Archive Center (LP DAAC, </w:t>
      </w:r>
      <w:hyperlink r:id="rId38" w:history="1">
        <w:r w:rsidRPr="000509E5">
          <w:rPr>
            <w:rStyle w:val="Hyperlink"/>
          </w:rPr>
          <w:t>http://lpdaac.usgs.gov</w:t>
        </w:r>
      </w:hyperlink>
      <w:r>
        <w:t>). The table below lists the datalayers in this dataset</w:t>
      </w:r>
      <w:r w:rsidR="00134302">
        <w:t>.</w:t>
      </w:r>
    </w:p>
    <w:p w:rsidR="00AC6643" w:rsidRDefault="00AC6643" w:rsidP="00676C50"/>
    <w:p w:rsidR="00AC6643" w:rsidRDefault="00AC6643" w:rsidP="00676C50">
      <w:r>
        <w:rPr>
          <w:noProof/>
        </w:rPr>
        <w:drawing>
          <wp:anchor distT="0" distB="0" distL="114300" distR="114300" simplePos="0" relativeHeight="251688447" behindDoc="0" locked="0" layoutInCell="1" allowOverlap="1">
            <wp:simplePos x="0" y="0"/>
            <wp:positionH relativeFrom="column">
              <wp:align>center</wp:align>
            </wp:positionH>
            <wp:positionV relativeFrom="paragraph">
              <wp:posOffset>1222</wp:posOffset>
            </wp:positionV>
            <wp:extent cx="3310128" cy="585216"/>
            <wp:effectExtent l="0" t="0" r="508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10128" cy="585216"/>
                    </a:xfrm>
                    <a:prstGeom prst="rect">
                      <a:avLst/>
                    </a:prstGeom>
                  </pic:spPr>
                </pic:pic>
              </a:graphicData>
            </a:graphic>
            <wp14:sizeRelH relativeFrom="margin">
              <wp14:pctWidth>0</wp14:pctWidth>
            </wp14:sizeRelH>
            <wp14:sizeRelV relativeFrom="margin">
              <wp14:pctHeight>0</wp14:pctHeight>
            </wp14:sizeRelV>
          </wp:anchor>
        </w:drawing>
      </w:r>
    </w:p>
    <w:p w:rsidR="00707FB2" w:rsidRDefault="00707FB2" w:rsidP="00707FB2">
      <w:pPr>
        <w:pStyle w:val="Heading3"/>
        <w:spacing w:after="120"/>
      </w:pPr>
      <w:bookmarkStart w:id="40" w:name="_Toc499816880"/>
      <w:r>
        <w:t>D</w:t>
      </w:r>
      <w:r w:rsidR="0030546C">
        <w:t>ataset 15</w:t>
      </w:r>
      <w:r>
        <w:t xml:space="preserve">: </w:t>
      </w:r>
      <w:r w:rsidR="0030546C" w:rsidRPr="0030546C">
        <w:t>IBM Evapo-transpiration/irrigation (Global)</w:t>
      </w:r>
      <w:bookmarkEnd w:id="40"/>
    </w:p>
    <w:p w:rsidR="00737B67" w:rsidRDefault="00737B67" w:rsidP="00737B67">
      <w:pPr>
        <w:rPr>
          <w:b/>
        </w:rPr>
      </w:pPr>
      <w:r>
        <w:t xml:space="preserve">We have multiple one of a kind analytics on PAIRS. Two of them are in the Weather category: SMT (self-learning weather modeling and forecast) and SMT (long term seasonal forecast). The Evapotranspiration model is hosted under Analytics category. When the models are developed based on other datasets on PAIRS and validated, we ingest the derived analytical layers back onto PAIRS as a separate dataset. Currently daily reference evapotranspiration for the continental USA as well as on a global scale (coarser resolution than USA data layer) is available. Reference evapotranspiration is critical in irrigation forecast and decision making. </w:t>
      </w:r>
      <w:r w:rsidR="00134302">
        <w:t>The table below lists the analytics datalayers in this dataset.</w:t>
      </w:r>
    </w:p>
    <w:p w:rsidR="00737B67" w:rsidRDefault="00737B67" w:rsidP="00737B67">
      <w:pPr>
        <w:pStyle w:val="DefaultText"/>
      </w:pPr>
    </w:p>
    <w:p w:rsidR="00AC6643" w:rsidRDefault="00AC6643" w:rsidP="00737B67">
      <w:pPr>
        <w:pStyle w:val="DefaultText"/>
      </w:pPr>
      <w:r>
        <w:rPr>
          <w:noProof/>
        </w:rPr>
        <w:drawing>
          <wp:anchor distT="0" distB="0" distL="114300" distR="114300" simplePos="0" relativeHeight="251680255" behindDoc="0" locked="0" layoutInCell="1" allowOverlap="1">
            <wp:simplePos x="0" y="0"/>
            <wp:positionH relativeFrom="column">
              <wp:align>center</wp:align>
            </wp:positionH>
            <wp:positionV relativeFrom="paragraph">
              <wp:posOffset>1270</wp:posOffset>
            </wp:positionV>
            <wp:extent cx="3904488" cy="969264"/>
            <wp:effectExtent l="0" t="0" r="127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04488" cy="969264"/>
                    </a:xfrm>
                    <a:prstGeom prst="rect">
                      <a:avLst/>
                    </a:prstGeom>
                  </pic:spPr>
                </pic:pic>
              </a:graphicData>
            </a:graphic>
            <wp14:sizeRelH relativeFrom="margin">
              <wp14:pctWidth>0</wp14:pctWidth>
            </wp14:sizeRelH>
            <wp14:sizeRelV relativeFrom="margin">
              <wp14:pctHeight>0</wp14:pctHeight>
            </wp14:sizeRelV>
          </wp:anchor>
        </w:drawing>
      </w:r>
    </w:p>
    <w:p w:rsidR="00AC6643" w:rsidRPr="00737B67" w:rsidRDefault="00AC6643" w:rsidP="00737B67">
      <w:pPr>
        <w:pStyle w:val="DefaultText"/>
      </w:pPr>
    </w:p>
    <w:p w:rsidR="00707FB2" w:rsidRDefault="00707FB2" w:rsidP="00707FB2">
      <w:pPr>
        <w:pStyle w:val="Heading3"/>
        <w:spacing w:after="120"/>
      </w:pPr>
      <w:bookmarkStart w:id="41" w:name="_Toc499816881"/>
      <w:r>
        <w:t>D</w:t>
      </w:r>
      <w:r w:rsidR="0030546C">
        <w:t>ataset 16</w:t>
      </w:r>
      <w:r>
        <w:t xml:space="preserve">: </w:t>
      </w:r>
      <w:r w:rsidR="0030546C" w:rsidRPr="0030546C">
        <w:t>NOAA Global Forecasting System (Global)</w:t>
      </w:r>
      <w:bookmarkEnd w:id="41"/>
    </w:p>
    <w:p w:rsidR="00676C50" w:rsidRDefault="00676C50" w:rsidP="00676C50">
      <w:r>
        <w:t>Global weat</w:t>
      </w:r>
      <w:r w:rsidR="00611421">
        <w:t>her forecast dataset is a world</w:t>
      </w:r>
      <w:r>
        <w:t xml:space="preserve">wide forecast model from NOAA with 0.5 degree spatial resolution. 10 days forecast is ingested into PAIRS for weather forecast around the world. All the parameters follow the same conventions as USA weather forecasts except the precipitation is an averaged precipitation rate over 3 hours.  </w:t>
      </w:r>
      <w:r w:rsidR="00134302">
        <w:t>The table below lists the datalayers in it.</w:t>
      </w:r>
    </w:p>
    <w:p w:rsidR="00AC6643" w:rsidRDefault="00AC6643" w:rsidP="00676C50"/>
    <w:p w:rsidR="00AC6643" w:rsidRDefault="00AC6643" w:rsidP="00676C50">
      <w:r>
        <w:rPr>
          <w:noProof/>
        </w:rPr>
        <w:drawing>
          <wp:anchor distT="0" distB="0" distL="114300" distR="114300" simplePos="0" relativeHeight="251681279" behindDoc="0" locked="0" layoutInCell="1" allowOverlap="1">
            <wp:simplePos x="0" y="0"/>
            <wp:positionH relativeFrom="column">
              <wp:align>center</wp:align>
            </wp:positionH>
            <wp:positionV relativeFrom="paragraph">
              <wp:posOffset>2540</wp:posOffset>
            </wp:positionV>
            <wp:extent cx="3675888" cy="969264"/>
            <wp:effectExtent l="0" t="0" r="127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75888" cy="969264"/>
                    </a:xfrm>
                    <a:prstGeom prst="rect">
                      <a:avLst/>
                    </a:prstGeom>
                  </pic:spPr>
                </pic:pic>
              </a:graphicData>
            </a:graphic>
            <wp14:sizeRelH relativeFrom="margin">
              <wp14:pctWidth>0</wp14:pctWidth>
            </wp14:sizeRelH>
            <wp14:sizeRelV relativeFrom="margin">
              <wp14:pctHeight>0</wp14:pctHeight>
            </wp14:sizeRelV>
          </wp:anchor>
        </w:drawing>
      </w:r>
    </w:p>
    <w:p w:rsidR="00676C50" w:rsidRPr="00676C50" w:rsidRDefault="00676C50" w:rsidP="00676C50">
      <w:pPr>
        <w:pStyle w:val="DefaultText"/>
      </w:pPr>
    </w:p>
    <w:p w:rsidR="00A5709D" w:rsidRDefault="00A5709D">
      <w:pPr>
        <w:rPr>
          <w:rFonts w:eastAsia="宋体, SimSun" w:cs="Times New Roman"/>
          <w:b/>
          <w:bCs/>
          <w:color w:val="000000"/>
          <w:u w:val="single"/>
        </w:rPr>
      </w:pPr>
      <w:r>
        <w:br w:type="page"/>
      </w:r>
    </w:p>
    <w:p w:rsidR="00707FB2" w:rsidRDefault="00707FB2" w:rsidP="00707FB2">
      <w:pPr>
        <w:pStyle w:val="Heading3"/>
        <w:spacing w:after="120"/>
      </w:pPr>
      <w:bookmarkStart w:id="42" w:name="_Toc499816882"/>
      <w:r>
        <w:lastRenderedPageBreak/>
        <w:t>D</w:t>
      </w:r>
      <w:r w:rsidR="0030546C">
        <w:t>ataset 17</w:t>
      </w:r>
      <w:r>
        <w:t xml:space="preserve">: </w:t>
      </w:r>
      <w:r w:rsidR="0030546C" w:rsidRPr="0030546C">
        <w:t>IBM blended weather forecast (USA)</w:t>
      </w:r>
      <w:bookmarkEnd w:id="42"/>
    </w:p>
    <w:p w:rsidR="00737B67" w:rsidRDefault="00AC6643" w:rsidP="00737B67">
      <w:pPr>
        <w:rPr>
          <w:b/>
        </w:rPr>
      </w:pPr>
      <w:r>
        <w:rPr>
          <w:noProof/>
        </w:rPr>
        <w:drawing>
          <wp:anchor distT="0" distB="0" distL="114300" distR="114300" simplePos="0" relativeHeight="251682303" behindDoc="0" locked="0" layoutInCell="1" allowOverlap="1">
            <wp:simplePos x="0" y="0"/>
            <wp:positionH relativeFrom="column">
              <wp:align>center</wp:align>
            </wp:positionH>
            <wp:positionV relativeFrom="paragraph">
              <wp:posOffset>982980</wp:posOffset>
            </wp:positionV>
            <wp:extent cx="3858768" cy="1152144"/>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58768" cy="1152144"/>
                    </a:xfrm>
                    <a:prstGeom prst="rect">
                      <a:avLst/>
                    </a:prstGeom>
                  </pic:spPr>
                </pic:pic>
              </a:graphicData>
            </a:graphic>
            <wp14:sizeRelH relativeFrom="margin">
              <wp14:pctWidth>0</wp14:pctWidth>
            </wp14:sizeRelH>
            <wp14:sizeRelV relativeFrom="margin">
              <wp14:pctHeight>0</wp14:pctHeight>
            </wp14:sizeRelV>
          </wp:anchor>
        </w:drawing>
      </w:r>
      <w:r w:rsidR="00737B67">
        <w:t>An improved weather forecast based on Model blending machine learning algorithm is generated daily for the continental USA. Resolution is the same as USA forecast. The Solar irradiance and wind speed parameters are super important for renewable energy in</w:t>
      </w:r>
      <w:r w:rsidR="009F1AFE">
        <w:t>dustry. We deliver the forecast</w:t>
      </w:r>
      <w:r w:rsidR="00737B67">
        <w:t xml:space="preserve"> to renewable energy utility customers daily. </w:t>
      </w:r>
      <w:r w:rsidR="00134302">
        <w:t>The table below lists the datalayers in it.</w:t>
      </w:r>
    </w:p>
    <w:p w:rsidR="00737B67" w:rsidRPr="00737B67" w:rsidRDefault="00737B67" w:rsidP="00737B67">
      <w:pPr>
        <w:pStyle w:val="DefaultText"/>
      </w:pPr>
    </w:p>
    <w:p w:rsidR="00707FB2" w:rsidRDefault="00707FB2" w:rsidP="00707FB2">
      <w:pPr>
        <w:pStyle w:val="Heading3"/>
        <w:spacing w:after="120"/>
      </w:pPr>
      <w:bookmarkStart w:id="43" w:name="_Toc499816883"/>
      <w:r>
        <w:t>D</w:t>
      </w:r>
      <w:r w:rsidR="0030546C">
        <w:t>ataset 24</w:t>
      </w:r>
      <w:r>
        <w:t xml:space="preserve">: </w:t>
      </w:r>
      <w:r w:rsidR="0030546C" w:rsidRPr="0030546C">
        <w:t>Daymet historical weather (USA)</w:t>
      </w:r>
      <w:bookmarkEnd w:id="43"/>
    </w:p>
    <w:p w:rsidR="00134302" w:rsidRDefault="001629A4" w:rsidP="00134302">
      <w:r>
        <w:t xml:space="preserve">This dataset is derived from </w:t>
      </w:r>
      <w:r w:rsidRPr="001629A4">
        <w:t>Daymet dataset distributed by Oak Ridge National Laboratory, which is under NASA's EarthData license policy</w:t>
      </w:r>
      <w:r>
        <w:t xml:space="preserve"> (see</w:t>
      </w:r>
      <w:r w:rsidRPr="001629A4">
        <w:t xml:space="preserve"> </w:t>
      </w:r>
      <w:hyperlink r:id="rId43" w:history="1">
        <w:r w:rsidRPr="000509E5">
          <w:rPr>
            <w:rStyle w:val="Hyperlink"/>
          </w:rPr>
          <w:t>https://earthdata.nasa.gov/</w:t>
        </w:r>
      </w:hyperlink>
      <w:r>
        <w:t xml:space="preserve">). </w:t>
      </w:r>
      <w:r w:rsidR="00D907D9">
        <w:t>Details on the dataset, including data set citation instructions, are available at</w:t>
      </w:r>
    </w:p>
    <w:p w:rsidR="001629A4" w:rsidRDefault="00793639" w:rsidP="00134302">
      <w:hyperlink r:id="rId44" w:anchor="Daymet_m_citation" w:history="1">
        <w:r w:rsidR="00D907D9" w:rsidRPr="000509E5">
          <w:rPr>
            <w:rStyle w:val="Hyperlink"/>
          </w:rPr>
          <w:t>https://daac.ornl.gov/DAYMET/guides/Daymet_mosaics.html#Daymet_m_citation</w:t>
        </w:r>
      </w:hyperlink>
      <w:r w:rsidR="00D907D9">
        <w:t xml:space="preserve"> </w:t>
      </w:r>
      <w:r w:rsidR="001629A4">
        <w:t xml:space="preserve">  </w:t>
      </w:r>
    </w:p>
    <w:p w:rsidR="005F247F" w:rsidRDefault="00134302" w:rsidP="00737B67">
      <w:r>
        <w:rPr>
          <w:noProof/>
        </w:rPr>
        <w:drawing>
          <wp:anchor distT="0" distB="0" distL="114300" distR="114300" simplePos="0" relativeHeight="251685375" behindDoc="0" locked="0" layoutInCell="1" allowOverlap="1">
            <wp:simplePos x="0" y="0"/>
            <wp:positionH relativeFrom="column">
              <wp:posOffset>1091565</wp:posOffset>
            </wp:positionH>
            <wp:positionV relativeFrom="paragraph">
              <wp:posOffset>245182</wp:posOffset>
            </wp:positionV>
            <wp:extent cx="3547745" cy="172783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47745" cy="1727835"/>
                    </a:xfrm>
                    <a:prstGeom prst="rect">
                      <a:avLst/>
                    </a:prstGeom>
                  </pic:spPr>
                </pic:pic>
              </a:graphicData>
            </a:graphic>
            <wp14:sizeRelH relativeFrom="margin">
              <wp14:pctWidth>0</wp14:pctWidth>
            </wp14:sizeRelH>
            <wp14:sizeRelV relativeFrom="margin">
              <wp14:pctHeight>0</wp14:pctHeight>
            </wp14:sizeRelV>
          </wp:anchor>
        </w:drawing>
      </w:r>
      <w:r>
        <w:t>The table below lists the datalayers in it.</w:t>
      </w:r>
    </w:p>
    <w:p w:rsidR="00737B67" w:rsidRDefault="00737B67" w:rsidP="0030546C">
      <w:pPr>
        <w:pStyle w:val="DefaultText"/>
      </w:pPr>
    </w:p>
    <w:p w:rsidR="006D6999" w:rsidRDefault="006D6999" w:rsidP="006D6999">
      <w:pPr>
        <w:pStyle w:val="Heading3"/>
        <w:spacing w:after="120"/>
      </w:pPr>
      <w:bookmarkStart w:id="44" w:name="_Toc499816884"/>
      <w:r>
        <w:t>Dataset 2</w:t>
      </w:r>
      <w:r w:rsidR="0080183C">
        <w:t>5</w:t>
      </w:r>
      <w:r>
        <w:t>: IBM long term forecast</w:t>
      </w:r>
      <w:r w:rsidRPr="0030546C">
        <w:t xml:space="preserve"> (Global)</w:t>
      </w:r>
      <w:bookmarkEnd w:id="44"/>
    </w:p>
    <w:p w:rsidR="006D6999" w:rsidRPr="006D6999" w:rsidRDefault="00690057" w:rsidP="006D6999">
      <w:pPr>
        <w:pStyle w:val="DefaultText"/>
      </w:pPr>
      <w:r w:rsidRPr="00690057">
        <w:t>Seasonal forecast projecting 6 months ahead is issued by NOAA daily. Based on NOAA’s forecast, we built an improved model using machine learning.</w:t>
      </w:r>
      <w:r>
        <w:t xml:space="preserve"> The table below lists the analytics datalayers in it.</w:t>
      </w:r>
    </w:p>
    <w:p w:rsidR="006D6999" w:rsidRDefault="00690057" w:rsidP="0030546C">
      <w:pPr>
        <w:pStyle w:val="DefaultText"/>
      </w:pPr>
      <w:r>
        <w:rPr>
          <w:noProof/>
        </w:rPr>
        <w:drawing>
          <wp:anchor distT="0" distB="0" distL="114300" distR="114300" simplePos="0" relativeHeight="251683327" behindDoc="0" locked="0" layoutInCell="1" allowOverlap="1">
            <wp:simplePos x="0" y="0"/>
            <wp:positionH relativeFrom="column">
              <wp:posOffset>1310640</wp:posOffset>
            </wp:positionH>
            <wp:positionV relativeFrom="paragraph">
              <wp:posOffset>219638</wp:posOffset>
            </wp:positionV>
            <wp:extent cx="3108960" cy="1727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08960" cy="1727835"/>
                    </a:xfrm>
                    <a:prstGeom prst="rect">
                      <a:avLst/>
                    </a:prstGeom>
                  </pic:spPr>
                </pic:pic>
              </a:graphicData>
            </a:graphic>
            <wp14:sizeRelH relativeFrom="margin">
              <wp14:pctWidth>0</wp14:pctWidth>
            </wp14:sizeRelH>
            <wp14:sizeRelV relativeFrom="margin">
              <wp14:pctHeight>0</wp14:pctHeight>
            </wp14:sizeRelV>
          </wp:anchor>
        </w:drawing>
      </w:r>
    </w:p>
    <w:p w:rsidR="0030546C" w:rsidRPr="0030546C" w:rsidRDefault="0030546C" w:rsidP="005F247F">
      <w:pPr>
        <w:pStyle w:val="Heading3"/>
        <w:spacing w:after="120"/>
      </w:pPr>
      <w:bookmarkStart w:id="45" w:name="_Toc499816885"/>
      <w:r>
        <w:lastRenderedPageBreak/>
        <w:t xml:space="preserve">Dataset 34: </w:t>
      </w:r>
      <w:r w:rsidRPr="0030546C">
        <w:t>IBM Research drone</w:t>
      </w:r>
      <w:bookmarkEnd w:id="45"/>
    </w:p>
    <w:p w:rsidR="00EB66FB" w:rsidRDefault="00AA54D2" w:rsidP="002223A7">
      <w:pPr>
        <w:pStyle w:val="DefaultText"/>
      </w:pPr>
      <w:r>
        <w:t xml:space="preserve">This dataset includes </w:t>
      </w:r>
      <w:r w:rsidR="009A1534">
        <w:t xml:space="preserve">three sets of drone </w:t>
      </w:r>
      <w:r>
        <w:t>images for the IBM T.J. Watson Research Center</w:t>
      </w:r>
      <w:r w:rsidR="009A1534">
        <w:t>.</w:t>
      </w:r>
      <w:r w:rsidR="00CA5C97">
        <w:t xml:space="preserve"> The drone data set is based on aerial imagery acquired at 1 inch resolu</w:t>
      </w:r>
      <w:r w:rsidR="007A507B">
        <w:t>tion with drone flying at 300 feet</w:t>
      </w:r>
      <w:r w:rsidR="00CA5C97">
        <w:t xml:space="preserve"> above the ground. Data acquisition is triggered automatically at 5 sec interval and result in imagery with 50% overlap in consecutive images. All images are stitched together to create a continuous image</w:t>
      </w:r>
      <w:r w:rsidR="007A507B">
        <w:t>. GPS coordinates of well-</w:t>
      </w:r>
      <w:r w:rsidR="00CA5C97">
        <w:t xml:space="preserve">defined landmarks are used to </w:t>
      </w:r>
      <w:r w:rsidR="007A507B" w:rsidRPr="007A507B">
        <w:t xml:space="preserve">georeference </w:t>
      </w:r>
      <w:r w:rsidR="00CA5C97">
        <w:t>the images.</w:t>
      </w:r>
      <w:r w:rsidR="007A507B">
        <w:t xml:space="preserve"> I</w:t>
      </w:r>
      <w:r w:rsidR="00CA5C97">
        <w:t>mage is acquired as an RGB image</w:t>
      </w:r>
      <w:r w:rsidR="007A507B">
        <w:t xml:space="preserve">, and is uploaded as 3 different layer Reg, Green Blue with range [0,255]. </w:t>
      </w:r>
    </w:p>
    <w:p w:rsidR="00EB66FB" w:rsidRDefault="00EB66FB" w:rsidP="002223A7">
      <w:pPr>
        <w:pStyle w:val="DefaultText"/>
      </w:pPr>
    </w:p>
    <w:p w:rsidR="00906E5A" w:rsidRPr="00EC4382" w:rsidRDefault="00D240DA" w:rsidP="00EC4382">
      <w:pPr>
        <w:rPr>
          <w:rFonts w:eastAsia="宋体, SimSun" w:cs="Times New Roman"/>
          <w:color w:val="000000"/>
        </w:rPr>
      </w:pPr>
      <w:r>
        <w:rPr>
          <w:noProof/>
        </w:rPr>
        <w:drawing>
          <wp:anchor distT="0" distB="0" distL="114300" distR="114300" simplePos="0" relativeHeight="251686399" behindDoc="0" locked="0" layoutInCell="1" allowOverlap="1">
            <wp:simplePos x="0" y="0"/>
            <wp:positionH relativeFrom="margin">
              <wp:align>center</wp:align>
            </wp:positionH>
            <wp:positionV relativeFrom="page">
              <wp:posOffset>2796101</wp:posOffset>
            </wp:positionV>
            <wp:extent cx="3108960" cy="969010"/>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8960" cy="969010"/>
                    </a:xfrm>
                    <a:prstGeom prst="rect">
                      <a:avLst/>
                    </a:prstGeom>
                  </pic:spPr>
                </pic:pic>
              </a:graphicData>
            </a:graphic>
            <wp14:sizeRelH relativeFrom="margin">
              <wp14:pctWidth>0</wp14:pctWidth>
            </wp14:sizeRelH>
            <wp14:sizeRelV relativeFrom="margin">
              <wp14:pctHeight>0</wp14:pctHeight>
            </wp14:sizeRelV>
          </wp:anchor>
        </w:drawing>
      </w:r>
      <w:r w:rsidR="00DB4096">
        <w:br w:type="page"/>
      </w:r>
    </w:p>
    <w:p w:rsidR="00850B54" w:rsidRDefault="00850B54" w:rsidP="00850B54">
      <w:pPr>
        <w:pStyle w:val="Heading1"/>
        <w:numPr>
          <w:ilvl w:val="0"/>
          <w:numId w:val="5"/>
        </w:numPr>
        <w:spacing w:after="115"/>
      </w:pPr>
      <w:bookmarkStart w:id="46" w:name="_Toc499590018"/>
      <w:bookmarkStart w:id="47" w:name="_Toc499816886"/>
      <w:r>
        <w:lastRenderedPageBreak/>
        <w:t>Update History</w:t>
      </w:r>
      <w:bookmarkEnd w:id="46"/>
      <w:bookmarkEnd w:id="47"/>
    </w:p>
    <w:p w:rsidR="00651E6A" w:rsidRDefault="000430F4" w:rsidP="00D240DA">
      <w:pPr>
        <w:pStyle w:val="DefaultText"/>
        <w:ind w:left="360"/>
      </w:pPr>
      <w:r>
        <w:t>[</w:t>
      </w:r>
      <w:r w:rsidR="002466CA">
        <w:t>2017-1</w:t>
      </w:r>
      <w:r w:rsidR="00DD26ED">
        <w:t>1</w:t>
      </w:r>
      <w:r w:rsidR="002466CA">
        <w:t>-</w:t>
      </w:r>
      <w:r w:rsidR="00DD26ED">
        <w:t>28</w:t>
      </w:r>
      <w:r>
        <w:t xml:space="preserve">] </w:t>
      </w:r>
    </w:p>
    <w:p w:rsidR="001B5F76" w:rsidRDefault="00D240DA" w:rsidP="00651E6A">
      <w:pPr>
        <w:pStyle w:val="DefaultText"/>
        <w:numPr>
          <w:ilvl w:val="0"/>
          <w:numId w:val="47"/>
        </w:numPr>
      </w:pPr>
      <w:r>
        <w:t>Remove Dataset 26, “ECMWF weather forecast (Global)”</w:t>
      </w:r>
    </w:p>
    <w:p w:rsidR="005D5848" w:rsidRDefault="005D5848" w:rsidP="005D5848">
      <w:pPr>
        <w:pStyle w:val="DefaultText"/>
        <w:ind w:left="360"/>
      </w:pPr>
      <w:r>
        <w:t>[2017-04-26]</w:t>
      </w:r>
    </w:p>
    <w:p w:rsidR="00850B54" w:rsidRPr="00850B54" w:rsidRDefault="0097018B" w:rsidP="005D5848">
      <w:pPr>
        <w:pStyle w:val="DefaultText"/>
        <w:numPr>
          <w:ilvl w:val="0"/>
          <w:numId w:val="47"/>
        </w:numPr>
      </w:pPr>
      <w:r>
        <w:t>Initial release</w:t>
      </w:r>
    </w:p>
    <w:p w:rsidR="00850B54" w:rsidRDefault="00850B54">
      <w:pPr>
        <w:rPr>
          <w:rFonts w:ascii="Arial" w:eastAsia="宋体, SimSun" w:hAnsi="Arial" w:cs="Arial"/>
          <w:b/>
          <w:color w:val="000000"/>
          <w:sz w:val="36"/>
        </w:rPr>
      </w:pPr>
    </w:p>
    <w:sectPr w:rsidR="00850B54" w:rsidSect="00A8380B">
      <w:footerReference w:type="even" r:id="rId48"/>
      <w:footerReference w:type="default" r:id="rId49"/>
      <w:pgSz w:w="11905" w:h="16837"/>
      <w:pgMar w:top="1498" w:right="1440" w:bottom="1440" w:left="1440" w:header="144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639" w:rsidRDefault="00793639">
      <w:r>
        <w:separator/>
      </w:r>
    </w:p>
  </w:endnote>
  <w:endnote w:type="continuationSeparator" w:id="0">
    <w:p w:rsidR="00793639" w:rsidRDefault="00793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宋体, SimSun">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Palatino-Bold, 'Times New Roman">
    <w:altName w:val="Times New Roman"/>
    <w:charset w:val="00"/>
    <w:family w:val="roman"/>
    <w:pitch w:val="default"/>
  </w:font>
  <w:font w:name="Palatino-Roman, 'Times New Roma">
    <w:altName w:val="Times New Roman"/>
    <w:charset w:val="00"/>
    <w:family w:val="roman"/>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BB6" w:rsidRDefault="00192BB6">
    <w:pPr>
      <w:pStyle w:val="Footer"/>
      <w:tabs>
        <w:tab w:val="clear" w:pos="4680"/>
      </w:tabs>
    </w:pPr>
    <w:r>
      <w:rPr>
        <w:sz w:val="18"/>
        <w:szCs w:val="18"/>
      </w:rPr>
      <w:fldChar w:fldCharType="begin"/>
    </w:r>
    <w:r>
      <w:rPr>
        <w:sz w:val="18"/>
        <w:szCs w:val="18"/>
      </w:rPr>
      <w:instrText xml:space="preserve"> PAGE </w:instrText>
    </w:r>
    <w:r>
      <w:rPr>
        <w:sz w:val="18"/>
        <w:szCs w:val="18"/>
      </w:rPr>
      <w:fldChar w:fldCharType="separate"/>
    </w:r>
    <w:r w:rsidR="00937262">
      <w:rPr>
        <w:noProof/>
        <w:sz w:val="18"/>
        <w:szCs w:val="18"/>
      </w:rPr>
      <w:t>4</w:t>
    </w:r>
    <w:r>
      <w:rPr>
        <w:sz w:val="18"/>
        <w:szCs w:val="18"/>
      </w:rPr>
      <w:fldChar w:fldCharType="end"/>
    </w:r>
    <w:r>
      <w:rPr>
        <w:sz w:val="18"/>
        <w:szCs w:val="18"/>
      </w:rPr>
      <w:t xml:space="preserve"> </w:t>
    </w:r>
    <w:r>
      <w:t xml:space="preserve"> </w:t>
    </w:r>
    <w:r>
      <w:rPr>
        <w:sz w:val="18"/>
        <w:szCs w:val="18"/>
      </w:rPr>
      <w:t>IBM PAIRS Services: Corpus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BB6" w:rsidRDefault="00192BB6">
    <w:pPr>
      <w:pStyle w:val="Footer"/>
      <w:tabs>
        <w:tab w:val="clear" w:pos="4680"/>
      </w:tabs>
      <w:jc w:val="center"/>
    </w:pPr>
  </w:p>
  <w:tbl>
    <w:tblPr>
      <w:tblW w:w="9029" w:type="dxa"/>
      <w:tblLayout w:type="fixed"/>
      <w:tblCellMar>
        <w:left w:w="10" w:type="dxa"/>
        <w:right w:w="10" w:type="dxa"/>
      </w:tblCellMar>
      <w:tblLook w:val="0000" w:firstRow="0" w:lastRow="0" w:firstColumn="0" w:lastColumn="0" w:noHBand="0" w:noVBand="0"/>
    </w:tblPr>
    <w:tblGrid>
      <w:gridCol w:w="4513"/>
      <w:gridCol w:w="4516"/>
    </w:tblGrid>
    <w:tr w:rsidR="00192BB6">
      <w:trPr>
        <w:trHeight w:val="202"/>
      </w:trPr>
      <w:tc>
        <w:tcPr>
          <w:tcW w:w="4513" w:type="dxa"/>
          <w:tcMar>
            <w:top w:w="0" w:type="dxa"/>
            <w:left w:w="0" w:type="dxa"/>
            <w:bottom w:w="0" w:type="dxa"/>
            <w:right w:w="0" w:type="dxa"/>
          </w:tcMar>
        </w:tcPr>
        <w:p w:rsidR="00192BB6" w:rsidRDefault="00192BB6">
          <w:pPr>
            <w:pStyle w:val="Framecontents"/>
            <w:spacing w:after="115"/>
          </w:pPr>
          <w:r>
            <w:rPr>
              <w:sz w:val="18"/>
              <w:szCs w:val="18"/>
            </w:rPr>
            <w:t>©</w:t>
          </w:r>
          <w:r>
            <w:rPr>
              <w:rFonts w:eastAsia="Times New Roman"/>
              <w:sz w:val="18"/>
              <w:szCs w:val="18"/>
            </w:rPr>
            <w:t xml:space="preserve"> </w:t>
          </w:r>
          <w:r>
            <w:rPr>
              <w:sz w:val="18"/>
              <w:szCs w:val="18"/>
            </w:rPr>
            <w:t>Copyright</w:t>
          </w:r>
          <w:r>
            <w:rPr>
              <w:rFonts w:eastAsia="Times New Roman"/>
              <w:sz w:val="18"/>
              <w:szCs w:val="18"/>
            </w:rPr>
            <w:t xml:space="preserve"> </w:t>
          </w:r>
          <w:r>
            <w:rPr>
              <w:sz w:val="18"/>
              <w:szCs w:val="18"/>
            </w:rPr>
            <w:t>IBM</w:t>
          </w:r>
          <w:r>
            <w:rPr>
              <w:rFonts w:eastAsia="Times New Roman"/>
              <w:sz w:val="18"/>
              <w:szCs w:val="18"/>
            </w:rPr>
            <w:t xml:space="preserve"> </w:t>
          </w:r>
          <w:r>
            <w:rPr>
              <w:sz w:val="18"/>
              <w:szCs w:val="18"/>
            </w:rPr>
            <w:t>Corp.</w:t>
          </w:r>
          <w:r>
            <w:rPr>
              <w:rFonts w:eastAsia="Times New Roman"/>
              <w:sz w:val="18"/>
              <w:szCs w:val="18"/>
            </w:rPr>
            <w:t xml:space="preserve"> </w:t>
          </w:r>
          <w:r>
            <w:rPr>
              <w:sz w:val="18"/>
              <w:szCs w:val="18"/>
            </w:rPr>
            <w:t>2017</w:t>
          </w:r>
        </w:p>
      </w:tc>
      <w:tc>
        <w:tcPr>
          <w:tcW w:w="4516" w:type="dxa"/>
          <w:tcMar>
            <w:top w:w="0" w:type="dxa"/>
            <w:left w:w="0" w:type="dxa"/>
            <w:bottom w:w="0" w:type="dxa"/>
            <w:right w:w="0" w:type="dxa"/>
          </w:tcMar>
        </w:tcPr>
        <w:p w:rsidR="00192BB6" w:rsidRDefault="00192BB6">
          <w:pPr>
            <w:pStyle w:val="TableContents"/>
            <w:jc w:val="right"/>
            <w:rPr>
              <w:sz w:val="18"/>
              <w:szCs w:val="18"/>
            </w:rPr>
          </w:pPr>
          <w:r>
            <w:rPr>
              <w:sz w:val="18"/>
              <w:szCs w:val="18"/>
            </w:rPr>
            <w:fldChar w:fldCharType="begin"/>
          </w:r>
          <w:r>
            <w:rPr>
              <w:sz w:val="18"/>
              <w:szCs w:val="18"/>
            </w:rPr>
            <w:instrText xml:space="preserve"> PAGE </w:instrText>
          </w:r>
          <w:r>
            <w:rPr>
              <w:sz w:val="18"/>
              <w:szCs w:val="18"/>
            </w:rPr>
            <w:fldChar w:fldCharType="separate"/>
          </w:r>
          <w:r w:rsidR="00937262">
            <w:rPr>
              <w:noProof/>
              <w:sz w:val="18"/>
              <w:szCs w:val="18"/>
            </w:rPr>
            <w:t>3</w:t>
          </w:r>
          <w:r>
            <w:rPr>
              <w:sz w:val="18"/>
              <w:szCs w:val="18"/>
            </w:rPr>
            <w:fldChar w:fldCharType="end"/>
          </w:r>
        </w:p>
      </w:tc>
    </w:tr>
  </w:tbl>
  <w:p w:rsidR="00192BB6" w:rsidRDefault="00192BB6">
    <w:pPr>
      <w:pStyle w:val="Default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639" w:rsidRDefault="00793639">
      <w:r>
        <w:rPr>
          <w:color w:val="000000"/>
        </w:rPr>
        <w:separator/>
      </w:r>
    </w:p>
  </w:footnote>
  <w:footnote w:type="continuationSeparator" w:id="0">
    <w:p w:rsidR="00793639" w:rsidRDefault="00793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1EB"/>
    <w:multiLevelType w:val="multilevel"/>
    <w:tmpl w:val="54C22688"/>
    <w:styleLink w:val="RTFNum4"/>
    <w:lvl w:ilvl="0">
      <w:start w:val="1"/>
      <w:numFmt w:val="upperRoman"/>
      <w:lvlText w:val="%1."/>
      <w:lvlJc w:val="center"/>
    </w:lvl>
    <w:lvl w:ilvl="1">
      <w:start w:val="1"/>
      <w:numFmt w:val="upperLetter"/>
      <w:lvlText w:val="%2."/>
      <w:lvlJc w:val="center"/>
    </w:lvl>
    <w:lvl w:ilvl="2">
      <w:start w:val="1"/>
      <w:numFmt w:val="decimal"/>
      <w:lvlText w:val="%3."/>
      <w:lvlJc w:val="center"/>
    </w:lvl>
    <w:lvl w:ilvl="3">
      <w:start w:val="1"/>
      <w:numFmt w:val="lowerLetter"/>
      <w:lvlText w:val="%4)"/>
      <w:lvlJc w:val="center"/>
    </w:lvl>
    <w:lvl w:ilvl="4">
      <w:start w:val="1"/>
      <w:numFmt w:val="decimal"/>
      <w:lvlText w:val="(%5)"/>
      <w:lvlJc w:val="center"/>
    </w:lvl>
    <w:lvl w:ilvl="5">
      <w:start w:val="1"/>
      <w:numFmt w:val="lowerLetter"/>
      <w:lvlText w:val="(%6)"/>
      <w:lvlJc w:val="center"/>
    </w:lvl>
    <w:lvl w:ilvl="6">
      <w:start w:val="1"/>
      <w:numFmt w:val="lowerRoman"/>
      <w:lvlText w:val="(%7)"/>
      <w:lvlJc w:val="center"/>
    </w:lvl>
    <w:lvl w:ilvl="7">
      <w:start w:val="1"/>
      <w:numFmt w:val="lowerLetter"/>
      <w:lvlText w:val="(%8)"/>
      <w:lvlJc w:val="center"/>
    </w:lvl>
    <w:lvl w:ilvl="8">
      <w:start w:val="1"/>
      <w:numFmt w:val="lowerRoman"/>
      <w:lvlText w:val="(%9)"/>
      <w:lvlJc w:val="center"/>
    </w:lvl>
  </w:abstractNum>
  <w:abstractNum w:abstractNumId="1" w15:restartNumberingAfterBreak="0">
    <w:nsid w:val="0E3B1828"/>
    <w:multiLevelType w:val="hybridMultilevel"/>
    <w:tmpl w:val="D120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328F1"/>
    <w:multiLevelType w:val="multilevel"/>
    <w:tmpl w:val="D930B2AA"/>
    <w:styleLink w:val="List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3" w15:restartNumberingAfterBreak="0">
    <w:nsid w:val="0F4E644B"/>
    <w:multiLevelType w:val="multilevel"/>
    <w:tmpl w:val="D064178A"/>
    <w:styleLink w:val="WW8Num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8D143D9"/>
    <w:multiLevelType w:val="hybridMultilevel"/>
    <w:tmpl w:val="40B83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65CD6"/>
    <w:multiLevelType w:val="hybridMultilevel"/>
    <w:tmpl w:val="A01E0E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9275D"/>
    <w:multiLevelType w:val="multilevel"/>
    <w:tmpl w:val="9CBC6CDC"/>
    <w:styleLink w:val="RTF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35D530C"/>
    <w:multiLevelType w:val="multilevel"/>
    <w:tmpl w:val="80664CD2"/>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8" w15:restartNumberingAfterBreak="0">
    <w:nsid w:val="25CC2B45"/>
    <w:multiLevelType w:val="multilevel"/>
    <w:tmpl w:val="786AFC14"/>
    <w:styleLink w:val="WW8Num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262B73F7"/>
    <w:multiLevelType w:val="multilevel"/>
    <w:tmpl w:val="4DD69632"/>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10" w15:restartNumberingAfterBreak="0">
    <w:nsid w:val="263043E6"/>
    <w:multiLevelType w:val="hybridMultilevel"/>
    <w:tmpl w:val="327401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924F9"/>
    <w:multiLevelType w:val="multilevel"/>
    <w:tmpl w:val="267856F4"/>
    <w:styleLink w:val="WW8Num7"/>
    <w:lvl w:ilvl="0">
      <w:start w:val="1"/>
      <w:numFmt w:val="decimal"/>
      <w:pStyle w:val="Numbered"/>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AC0FD0"/>
    <w:multiLevelType w:val="multilevel"/>
    <w:tmpl w:val="B6DA773C"/>
    <w:styleLink w:val="WW8Num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2D962120"/>
    <w:multiLevelType w:val="multilevel"/>
    <w:tmpl w:val="0A50DA64"/>
    <w:styleLink w:val="WW8Num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ECB4F87"/>
    <w:multiLevelType w:val="hybridMultilevel"/>
    <w:tmpl w:val="7E7E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E81280"/>
    <w:multiLevelType w:val="multilevel"/>
    <w:tmpl w:val="E772BA60"/>
    <w:styleLink w:val="RTF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2FFD419B"/>
    <w:multiLevelType w:val="multilevel"/>
    <w:tmpl w:val="101C6284"/>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17" w15:restartNumberingAfterBreak="0">
    <w:nsid w:val="345E3481"/>
    <w:multiLevelType w:val="hybridMultilevel"/>
    <w:tmpl w:val="E2C8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C391E"/>
    <w:multiLevelType w:val="multilevel"/>
    <w:tmpl w:val="09649352"/>
    <w:styleLink w:val="WW8Num1"/>
    <w:lvl w:ilvl="0">
      <w:numFmt w:val="bullet"/>
      <w:pStyle w:val="WW-Heading2"/>
      <w:lvlText w:val=""/>
      <w:lvlJc w:val="left"/>
      <w:pPr>
        <w:ind w:left="720" w:hanging="360"/>
      </w:pPr>
      <w:rPr>
        <w:rFonts w:ascii="Symbol" w:eastAsia="OpenSymbol" w:hAnsi="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3DA23690"/>
    <w:multiLevelType w:val="multilevel"/>
    <w:tmpl w:val="E78ECD2C"/>
    <w:styleLink w:val="RTF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418C597B"/>
    <w:multiLevelType w:val="multilevel"/>
    <w:tmpl w:val="3118B19C"/>
    <w:styleLink w:val="WW8Num4"/>
    <w:lvl w:ilvl="0">
      <w:numFmt w:val="bullet"/>
      <w:lvlText w:val=""/>
      <w:lvlJc w:val="left"/>
      <w:pPr>
        <w:ind w:left="1080" w:hanging="360"/>
      </w:pPr>
      <w:rPr>
        <w:rFonts w:ascii="Symbol" w:hAnsi="Symbol"/>
      </w:rPr>
    </w:lvl>
    <w:lvl w:ilvl="1">
      <w:numFmt w:val="bullet"/>
      <w:lvlText w:val=""/>
      <w:lvlJc w:val="left"/>
      <w:pPr>
        <w:ind w:left="1560" w:hanging="420"/>
      </w:pPr>
      <w:rPr>
        <w:rFonts w:ascii="Wingdings" w:hAnsi="Wingdings"/>
      </w:rPr>
    </w:lvl>
    <w:lvl w:ilvl="2">
      <w:numFmt w:val="bullet"/>
      <w:lvlText w:val=""/>
      <w:lvlJc w:val="left"/>
      <w:pPr>
        <w:ind w:left="1980" w:hanging="420"/>
      </w:pPr>
      <w:rPr>
        <w:rFonts w:ascii="Wingdings" w:hAnsi="Wingdings"/>
      </w:rPr>
    </w:lvl>
    <w:lvl w:ilvl="3">
      <w:numFmt w:val="bullet"/>
      <w:lvlText w:val=""/>
      <w:lvlJc w:val="left"/>
      <w:pPr>
        <w:ind w:left="2400" w:hanging="420"/>
      </w:pPr>
      <w:rPr>
        <w:rFonts w:ascii="Wingdings" w:hAnsi="Wingdings"/>
      </w:rPr>
    </w:lvl>
    <w:lvl w:ilvl="4">
      <w:numFmt w:val="bullet"/>
      <w:lvlText w:val=""/>
      <w:lvlJc w:val="left"/>
      <w:pPr>
        <w:ind w:left="2820" w:hanging="420"/>
      </w:pPr>
      <w:rPr>
        <w:rFonts w:ascii="Wingdings" w:hAnsi="Wingdings"/>
      </w:rPr>
    </w:lvl>
    <w:lvl w:ilvl="5">
      <w:numFmt w:val="bullet"/>
      <w:lvlText w:val=""/>
      <w:lvlJc w:val="left"/>
      <w:pPr>
        <w:ind w:left="3240" w:hanging="420"/>
      </w:pPr>
      <w:rPr>
        <w:rFonts w:ascii="Wingdings" w:hAnsi="Wingdings"/>
      </w:rPr>
    </w:lvl>
    <w:lvl w:ilvl="6">
      <w:numFmt w:val="bullet"/>
      <w:lvlText w:val=""/>
      <w:lvlJc w:val="left"/>
      <w:pPr>
        <w:ind w:left="3660" w:hanging="420"/>
      </w:pPr>
      <w:rPr>
        <w:rFonts w:ascii="Wingdings" w:hAnsi="Wingdings"/>
      </w:rPr>
    </w:lvl>
    <w:lvl w:ilvl="7">
      <w:numFmt w:val="bullet"/>
      <w:lvlText w:val=""/>
      <w:lvlJc w:val="left"/>
      <w:pPr>
        <w:ind w:left="4080" w:hanging="420"/>
      </w:pPr>
      <w:rPr>
        <w:rFonts w:ascii="Wingdings" w:hAnsi="Wingdings"/>
      </w:rPr>
    </w:lvl>
    <w:lvl w:ilvl="8">
      <w:numFmt w:val="bullet"/>
      <w:lvlText w:val=""/>
      <w:lvlJc w:val="left"/>
      <w:pPr>
        <w:ind w:left="4500" w:hanging="420"/>
      </w:pPr>
      <w:rPr>
        <w:rFonts w:ascii="Wingdings" w:hAnsi="Wingdings"/>
      </w:rPr>
    </w:lvl>
  </w:abstractNum>
  <w:abstractNum w:abstractNumId="21" w15:restartNumberingAfterBreak="0">
    <w:nsid w:val="45022650"/>
    <w:multiLevelType w:val="multilevel"/>
    <w:tmpl w:val="E3E08D5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22" w15:restartNumberingAfterBreak="0">
    <w:nsid w:val="469E594D"/>
    <w:multiLevelType w:val="multilevel"/>
    <w:tmpl w:val="33F0FEBA"/>
    <w:styleLink w:val="RTFNum6"/>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23" w15:restartNumberingAfterBreak="0">
    <w:nsid w:val="4AA26655"/>
    <w:multiLevelType w:val="multilevel"/>
    <w:tmpl w:val="4C6298A2"/>
    <w:lvl w:ilvl="0">
      <w:numFmt w:val="bullet"/>
      <w:lvlText w:val="•"/>
      <w:lvlJc w:val="left"/>
      <w:pPr>
        <w:ind w:left="780" w:hanging="420"/>
      </w:pPr>
      <w:rPr>
        <w:rFonts w:ascii="OpenSymbol" w:eastAsia="OpenSymbol" w:hAnsi="OpenSymbol" w:cs="OpenSymbol"/>
      </w:rPr>
    </w:lvl>
    <w:lvl w:ilvl="1">
      <w:numFmt w:val="bullet"/>
      <w:lvlText w:val="◦"/>
      <w:lvlJc w:val="left"/>
      <w:pPr>
        <w:ind w:left="1200" w:hanging="420"/>
      </w:pPr>
      <w:rPr>
        <w:rFonts w:ascii="OpenSymbol" w:eastAsia="OpenSymbol" w:hAnsi="OpenSymbol" w:cs="OpenSymbol"/>
      </w:rPr>
    </w:lvl>
    <w:lvl w:ilvl="2">
      <w:numFmt w:val="bullet"/>
      <w:lvlText w:val="▪"/>
      <w:lvlJc w:val="left"/>
      <w:pPr>
        <w:ind w:left="1620" w:hanging="420"/>
      </w:pPr>
      <w:rPr>
        <w:rFonts w:ascii="OpenSymbol" w:eastAsia="OpenSymbol" w:hAnsi="OpenSymbol" w:cs="OpenSymbol"/>
      </w:rPr>
    </w:lvl>
    <w:lvl w:ilvl="3">
      <w:numFmt w:val="bullet"/>
      <w:lvlText w:val="•"/>
      <w:lvlJc w:val="left"/>
      <w:pPr>
        <w:ind w:left="2040" w:hanging="420"/>
      </w:pPr>
      <w:rPr>
        <w:rFonts w:ascii="OpenSymbol" w:eastAsia="OpenSymbol" w:hAnsi="OpenSymbol" w:cs="OpenSymbol"/>
      </w:rPr>
    </w:lvl>
    <w:lvl w:ilvl="4">
      <w:numFmt w:val="bullet"/>
      <w:lvlText w:val="◦"/>
      <w:lvlJc w:val="left"/>
      <w:pPr>
        <w:ind w:left="2460" w:hanging="420"/>
      </w:pPr>
      <w:rPr>
        <w:rFonts w:ascii="OpenSymbol" w:eastAsia="OpenSymbol" w:hAnsi="OpenSymbol" w:cs="OpenSymbol"/>
      </w:rPr>
    </w:lvl>
    <w:lvl w:ilvl="5">
      <w:numFmt w:val="bullet"/>
      <w:lvlText w:val="▪"/>
      <w:lvlJc w:val="left"/>
      <w:pPr>
        <w:ind w:left="2880" w:hanging="420"/>
      </w:pPr>
      <w:rPr>
        <w:rFonts w:ascii="OpenSymbol" w:eastAsia="OpenSymbol" w:hAnsi="OpenSymbol" w:cs="OpenSymbol"/>
      </w:rPr>
    </w:lvl>
    <w:lvl w:ilvl="6">
      <w:numFmt w:val="bullet"/>
      <w:lvlText w:val="•"/>
      <w:lvlJc w:val="left"/>
      <w:pPr>
        <w:ind w:left="3300" w:hanging="420"/>
      </w:pPr>
      <w:rPr>
        <w:rFonts w:ascii="OpenSymbol" w:eastAsia="OpenSymbol" w:hAnsi="OpenSymbol" w:cs="OpenSymbol"/>
      </w:rPr>
    </w:lvl>
    <w:lvl w:ilvl="7">
      <w:numFmt w:val="bullet"/>
      <w:lvlText w:val="◦"/>
      <w:lvlJc w:val="left"/>
      <w:pPr>
        <w:ind w:left="3720" w:hanging="420"/>
      </w:pPr>
      <w:rPr>
        <w:rFonts w:ascii="OpenSymbol" w:eastAsia="OpenSymbol" w:hAnsi="OpenSymbol" w:cs="OpenSymbol"/>
      </w:rPr>
    </w:lvl>
    <w:lvl w:ilvl="8">
      <w:numFmt w:val="bullet"/>
      <w:lvlText w:val="▪"/>
      <w:lvlJc w:val="left"/>
      <w:pPr>
        <w:ind w:left="4140" w:hanging="420"/>
      </w:pPr>
      <w:rPr>
        <w:rFonts w:ascii="OpenSymbol" w:eastAsia="OpenSymbol" w:hAnsi="OpenSymbol" w:cs="OpenSymbol"/>
      </w:rPr>
    </w:lvl>
  </w:abstractNum>
  <w:abstractNum w:abstractNumId="24" w15:restartNumberingAfterBreak="0">
    <w:nsid w:val="52D3389C"/>
    <w:multiLevelType w:val="multilevel"/>
    <w:tmpl w:val="D99E16C0"/>
    <w:styleLink w:val="RTF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535E0C9A"/>
    <w:multiLevelType w:val="hybridMultilevel"/>
    <w:tmpl w:val="45F0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31695"/>
    <w:multiLevelType w:val="multilevel"/>
    <w:tmpl w:val="0DFA80C0"/>
    <w:styleLink w:val="RTFNum7"/>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27" w15:restartNumberingAfterBreak="0">
    <w:nsid w:val="56FB2375"/>
    <w:multiLevelType w:val="multilevel"/>
    <w:tmpl w:val="DEF86BB8"/>
    <w:styleLink w:val="RTFNum2"/>
    <w:lvl w:ilvl="0">
      <w:numFmt w:val="bullet"/>
      <w:lvlText w:val="–"/>
      <w:lvlJc w:val="left"/>
      <w:pPr>
        <w:ind w:left="912" w:hanging="372"/>
      </w:pPr>
      <w:rPr>
        <w:rFonts w:ascii="Arial" w:eastAsia="Arial" w:hAnsi="Arial" w:cs="Arial"/>
        <w:color w:val="000000"/>
      </w:rPr>
    </w:lvl>
    <w:lvl w:ilvl="1">
      <w:numFmt w:val="bullet"/>
      <w:lvlText w:val="•"/>
      <w:lvlJc w:val="left"/>
      <w:pPr>
        <w:ind w:left="1347" w:hanging="272"/>
      </w:pPr>
      <w:rPr>
        <w:rFonts w:ascii="Arial" w:eastAsia="Arial" w:hAnsi="Arial" w:cs="Arial"/>
        <w:color w:val="000000"/>
      </w:rPr>
    </w:lvl>
    <w:lvl w:ilvl="2">
      <w:numFmt w:val="bullet"/>
      <w:lvlText w:val="–"/>
      <w:lvlJc w:val="left"/>
      <w:pPr>
        <w:ind w:left="1895" w:hanging="273"/>
      </w:pPr>
      <w:rPr>
        <w:rFonts w:ascii="Arial" w:eastAsia="Arial" w:hAnsi="Arial" w:cs="Arial"/>
        <w:color w:val="FFFFFF"/>
      </w:rPr>
    </w:lvl>
    <w:lvl w:ilvl="3">
      <w:numFmt w:val="bullet"/>
      <w:lvlText w:val="»"/>
      <w:lvlJc w:val="left"/>
      <w:pPr>
        <w:ind w:left="2425" w:hanging="257"/>
      </w:pPr>
      <w:rPr>
        <w:rFonts w:ascii="Arial" w:eastAsia="Arial" w:hAnsi="Arial" w:cs="Arial"/>
        <w:color w:val="FFFFFF"/>
      </w:rPr>
    </w:lvl>
    <w:lvl w:ilvl="4">
      <w:numFmt w:val="bullet"/>
      <w:lvlText w:val="»"/>
      <w:lvlJc w:val="left"/>
      <w:pPr>
        <w:ind w:left="2425" w:hanging="257"/>
      </w:pPr>
      <w:rPr>
        <w:rFonts w:ascii="Arial" w:eastAsia="Arial" w:hAnsi="Arial" w:cs="Arial"/>
        <w:color w:val="FFFFFF"/>
      </w:rPr>
    </w:lvl>
    <w:lvl w:ilvl="5">
      <w:numFmt w:val="bullet"/>
      <w:lvlText w:val="»"/>
      <w:lvlJc w:val="left"/>
      <w:pPr>
        <w:ind w:left="2425" w:hanging="257"/>
      </w:pPr>
      <w:rPr>
        <w:rFonts w:ascii="Arial" w:eastAsia="Arial" w:hAnsi="Arial" w:cs="Arial"/>
        <w:color w:val="FFFFFF"/>
      </w:rPr>
    </w:lvl>
    <w:lvl w:ilvl="6">
      <w:numFmt w:val="bullet"/>
      <w:lvlText w:val="»"/>
      <w:lvlJc w:val="left"/>
      <w:pPr>
        <w:ind w:left="2425" w:hanging="257"/>
      </w:pPr>
      <w:rPr>
        <w:rFonts w:ascii="Arial" w:eastAsia="Arial" w:hAnsi="Arial" w:cs="Arial"/>
        <w:color w:val="FFFFFF"/>
      </w:rPr>
    </w:lvl>
    <w:lvl w:ilvl="7">
      <w:numFmt w:val="bullet"/>
      <w:lvlText w:val="»"/>
      <w:lvlJc w:val="left"/>
      <w:pPr>
        <w:ind w:left="2425" w:hanging="257"/>
      </w:pPr>
      <w:rPr>
        <w:rFonts w:ascii="Arial" w:eastAsia="Arial" w:hAnsi="Arial" w:cs="Arial"/>
        <w:color w:val="FFFFFF"/>
      </w:rPr>
    </w:lvl>
    <w:lvl w:ilvl="8">
      <w:numFmt w:val="bullet"/>
      <w:lvlText w:val="»"/>
      <w:lvlJc w:val="left"/>
      <w:pPr>
        <w:ind w:left="2425" w:hanging="257"/>
      </w:pPr>
      <w:rPr>
        <w:rFonts w:ascii="Arial" w:eastAsia="Arial" w:hAnsi="Arial" w:cs="Arial"/>
        <w:color w:val="FFFFFF"/>
      </w:rPr>
    </w:lvl>
  </w:abstractNum>
  <w:abstractNum w:abstractNumId="28" w15:restartNumberingAfterBreak="0">
    <w:nsid w:val="5711670E"/>
    <w:multiLevelType w:val="multilevel"/>
    <w:tmpl w:val="BAEA2F6C"/>
    <w:styleLink w:val="WW8Num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582A7E82"/>
    <w:multiLevelType w:val="multilevel"/>
    <w:tmpl w:val="4800BE7E"/>
    <w:styleLink w:val="WW8Num3"/>
    <w:lvl w:ilvl="0">
      <w:start w:val="1"/>
      <w:numFmt w:val="decimal"/>
      <w:lvlText w:val="%1"/>
      <w:lvlJc w:val="left"/>
    </w:lvl>
    <w:lvl w:ilvl="1">
      <w:start w:val="1"/>
      <w:numFmt w:val="decimal"/>
      <w:lvlText w:val="%1.%2"/>
      <w:lvlJc w:val="left"/>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9573DD"/>
    <w:multiLevelType w:val="multilevel"/>
    <w:tmpl w:val="54E2E46C"/>
    <w:styleLink w:val="WW8Num10"/>
    <w:lvl w:ilvl="0">
      <w:start w:val="1"/>
      <w:numFmt w:val="upperLetter"/>
      <w:pStyle w:val="Heading2"/>
      <w:lvlText w:val="Appendix %1"/>
      <w:lvlJc w:val="left"/>
    </w:lvl>
    <w:lvl w:ilvl="1">
      <w:start w:val="1"/>
      <w:numFmt w:val="decimal"/>
      <w:lvlText w:val="%1.%2"/>
      <w:lvlJc w:val="left"/>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AD3BCE"/>
    <w:multiLevelType w:val="hybridMultilevel"/>
    <w:tmpl w:val="12FA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3C1E0C"/>
    <w:multiLevelType w:val="hybridMultilevel"/>
    <w:tmpl w:val="BCE42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2487F"/>
    <w:multiLevelType w:val="multilevel"/>
    <w:tmpl w:val="00B6824E"/>
    <w:styleLink w:val="WW8Num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9039C2"/>
    <w:multiLevelType w:val="hybridMultilevel"/>
    <w:tmpl w:val="ECA6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00D97"/>
    <w:multiLevelType w:val="multilevel"/>
    <w:tmpl w:val="368CF3EA"/>
    <w:styleLink w:val="RTFNum3"/>
    <w:lvl w:ilvl="0">
      <w:start w:val="1"/>
      <w:numFmt w:val="upperRoman"/>
      <w:lvlText w:val="%1."/>
      <w:lvlJc w:val="center"/>
    </w:lvl>
    <w:lvl w:ilvl="1">
      <w:start w:val="1"/>
      <w:numFmt w:val="upperLetter"/>
      <w:lvlText w:val="%2."/>
      <w:lvlJc w:val="center"/>
    </w:lvl>
    <w:lvl w:ilvl="2">
      <w:start w:val="1"/>
      <w:numFmt w:val="decimal"/>
      <w:lvlText w:val="%3."/>
      <w:lvlJc w:val="center"/>
    </w:lvl>
    <w:lvl w:ilvl="3">
      <w:start w:val="1"/>
      <w:numFmt w:val="lowerLetter"/>
      <w:lvlText w:val="%4)"/>
      <w:lvlJc w:val="center"/>
    </w:lvl>
    <w:lvl w:ilvl="4">
      <w:start w:val="1"/>
      <w:numFmt w:val="decimal"/>
      <w:lvlText w:val="(%5)"/>
      <w:lvlJc w:val="center"/>
    </w:lvl>
    <w:lvl w:ilvl="5">
      <w:start w:val="1"/>
      <w:numFmt w:val="lowerLetter"/>
      <w:lvlText w:val="(%6)"/>
      <w:lvlJc w:val="center"/>
    </w:lvl>
    <w:lvl w:ilvl="6">
      <w:start w:val="1"/>
      <w:numFmt w:val="lowerRoman"/>
      <w:lvlText w:val="(%7)"/>
      <w:lvlJc w:val="center"/>
    </w:lvl>
    <w:lvl w:ilvl="7">
      <w:start w:val="1"/>
      <w:numFmt w:val="lowerLetter"/>
      <w:lvlText w:val="(%8)"/>
      <w:lvlJc w:val="center"/>
    </w:lvl>
    <w:lvl w:ilvl="8">
      <w:start w:val="1"/>
      <w:numFmt w:val="lowerRoman"/>
      <w:lvlText w:val="(%9)"/>
      <w:lvlJc w:val="center"/>
    </w:lvl>
  </w:abstractNum>
  <w:abstractNum w:abstractNumId="36" w15:restartNumberingAfterBreak="0">
    <w:nsid w:val="6FE32170"/>
    <w:multiLevelType w:val="multilevel"/>
    <w:tmpl w:val="E26AB648"/>
    <w:styleLink w:val="RTFNum9"/>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37" w15:restartNumberingAfterBreak="0">
    <w:nsid w:val="72957EC5"/>
    <w:multiLevelType w:val="multilevel"/>
    <w:tmpl w:val="36E0BA8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38" w15:restartNumberingAfterBreak="0">
    <w:nsid w:val="736D7BE0"/>
    <w:multiLevelType w:val="hybridMultilevel"/>
    <w:tmpl w:val="D84E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3A0CA6"/>
    <w:multiLevelType w:val="multilevel"/>
    <w:tmpl w:val="B7DE62AE"/>
    <w:lvl w:ilvl="0">
      <w:numFmt w:val="bullet"/>
      <w:lvlText w:val="•"/>
      <w:lvlJc w:val="left"/>
      <w:pPr>
        <w:ind w:left="420" w:hanging="420"/>
      </w:pPr>
      <w:rPr>
        <w:rFonts w:ascii="OpenSymbol" w:eastAsia="OpenSymbol" w:hAnsi="OpenSymbol" w:cs="OpenSymbol"/>
      </w:rPr>
    </w:lvl>
    <w:lvl w:ilvl="1">
      <w:numFmt w:val="bullet"/>
      <w:lvlText w:val="◦"/>
      <w:lvlJc w:val="left"/>
      <w:pPr>
        <w:ind w:left="840" w:hanging="420"/>
      </w:pPr>
      <w:rPr>
        <w:rFonts w:ascii="OpenSymbol" w:eastAsia="OpenSymbol" w:hAnsi="OpenSymbol" w:cs="OpenSymbol"/>
      </w:rPr>
    </w:lvl>
    <w:lvl w:ilvl="2">
      <w:numFmt w:val="bullet"/>
      <w:lvlText w:val="▪"/>
      <w:lvlJc w:val="left"/>
      <w:pPr>
        <w:ind w:left="1260" w:hanging="420"/>
      </w:pPr>
      <w:rPr>
        <w:rFonts w:ascii="OpenSymbol" w:eastAsia="OpenSymbol" w:hAnsi="OpenSymbol" w:cs="OpenSymbol"/>
      </w:rPr>
    </w:lvl>
    <w:lvl w:ilvl="3">
      <w:numFmt w:val="bullet"/>
      <w:lvlText w:val="•"/>
      <w:lvlJc w:val="left"/>
      <w:pPr>
        <w:ind w:left="1680" w:hanging="420"/>
      </w:pPr>
      <w:rPr>
        <w:rFonts w:ascii="OpenSymbol" w:eastAsia="OpenSymbol" w:hAnsi="OpenSymbol" w:cs="OpenSymbol"/>
      </w:rPr>
    </w:lvl>
    <w:lvl w:ilvl="4">
      <w:numFmt w:val="bullet"/>
      <w:lvlText w:val="◦"/>
      <w:lvlJc w:val="left"/>
      <w:pPr>
        <w:ind w:left="2100" w:hanging="420"/>
      </w:pPr>
      <w:rPr>
        <w:rFonts w:ascii="OpenSymbol" w:eastAsia="OpenSymbol" w:hAnsi="OpenSymbol" w:cs="OpenSymbol"/>
      </w:rPr>
    </w:lvl>
    <w:lvl w:ilvl="5">
      <w:numFmt w:val="bullet"/>
      <w:lvlText w:val="▪"/>
      <w:lvlJc w:val="left"/>
      <w:pPr>
        <w:ind w:left="2520" w:hanging="420"/>
      </w:pPr>
      <w:rPr>
        <w:rFonts w:ascii="OpenSymbol" w:eastAsia="OpenSymbol" w:hAnsi="OpenSymbol" w:cs="OpenSymbol"/>
      </w:rPr>
    </w:lvl>
    <w:lvl w:ilvl="6">
      <w:numFmt w:val="bullet"/>
      <w:lvlText w:val="•"/>
      <w:lvlJc w:val="left"/>
      <w:pPr>
        <w:ind w:left="2940" w:hanging="420"/>
      </w:pPr>
      <w:rPr>
        <w:rFonts w:ascii="OpenSymbol" w:eastAsia="OpenSymbol" w:hAnsi="OpenSymbol" w:cs="OpenSymbol"/>
      </w:rPr>
    </w:lvl>
    <w:lvl w:ilvl="7">
      <w:numFmt w:val="bullet"/>
      <w:lvlText w:val="◦"/>
      <w:lvlJc w:val="left"/>
      <w:pPr>
        <w:ind w:left="3360" w:hanging="420"/>
      </w:pPr>
      <w:rPr>
        <w:rFonts w:ascii="OpenSymbol" w:eastAsia="OpenSymbol" w:hAnsi="OpenSymbol" w:cs="OpenSymbol"/>
      </w:rPr>
    </w:lvl>
    <w:lvl w:ilvl="8">
      <w:numFmt w:val="bullet"/>
      <w:lvlText w:val="▪"/>
      <w:lvlJc w:val="left"/>
      <w:pPr>
        <w:ind w:left="3780" w:hanging="420"/>
      </w:pPr>
      <w:rPr>
        <w:rFonts w:ascii="OpenSymbol" w:eastAsia="OpenSymbol" w:hAnsi="OpenSymbol" w:cs="OpenSymbol"/>
      </w:rPr>
    </w:lvl>
  </w:abstractNum>
  <w:abstractNum w:abstractNumId="40" w15:restartNumberingAfterBreak="0">
    <w:nsid w:val="75522BF2"/>
    <w:multiLevelType w:val="hybridMultilevel"/>
    <w:tmpl w:val="95820BB2"/>
    <w:lvl w:ilvl="0" w:tplc="03FE8C1C">
      <w:start w:val="1"/>
      <w:numFmt w:val="decimal"/>
      <w:lvlText w:val="%1."/>
      <w:lvlJc w:val="left"/>
      <w:pPr>
        <w:ind w:left="780" w:hanging="360"/>
      </w:pPr>
      <w:rPr>
        <w:color w:val="000000" w:themeColor="text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76D17A5C"/>
    <w:multiLevelType w:val="multilevel"/>
    <w:tmpl w:val="B69AE550"/>
    <w:styleLink w:val="RTFNum8"/>
    <w:lvl w:ilvl="0">
      <w:start w:val="1"/>
      <w:numFmt w:val="upperRoman"/>
      <w:lvlText w:val="%1."/>
      <w:lvlJc w:val="left"/>
    </w:lvl>
    <w:lvl w:ilvl="1">
      <w:start w:val="1"/>
      <w:numFmt w:val="upp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lowerRoman"/>
      <w:lvlText w:val="(%7)"/>
      <w:lvlJc w:val="left"/>
    </w:lvl>
    <w:lvl w:ilvl="7">
      <w:start w:val="1"/>
      <w:numFmt w:val="lowerLetter"/>
      <w:lvlText w:val="(%8)"/>
      <w:lvlJc w:val="left"/>
    </w:lvl>
    <w:lvl w:ilvl="8">
      <w:start w:val="1"/>
      <w:numFmt w:val="lowerRoman"/>
      <w:lvlText w:val="(%9)"/>
      <w:lvlJc w:val="left"/>
    </w:lvl>
  </w:abstractNum>
  <w:abstractNum w:abstractNumId="42" w15:restartNumberingAfterBreak="0">
    <w:nsid w:val="7BAF4EA2"/>
    <w:multiLevelType w:val="hybridMultilevel"/>
    <w:tmpl w:val="A01E0E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66341"/>
    <w:multiLevelType w:val="multilevel"/>
    <w:tmpl w:val="174E4A7C"/>
    <w:lvl w:ilvl="0">
      <w:numFmt w:val="bullet"/>
      <w:lvlText w:val="•"/>
      <w:lvlJc w:val="left"/>
      <w:pPr>
        <w:ind w:left="780" w:hanging="420"/>
      </w:pPr>
      <w:rPr>
        <w:rFonts w:ascii="OpenSymbol" w:eastAsia="OpenSymbol" w:hAnsi="OpenSymbol" w:cs="OpenSymbol"/>
      </w:rPr>
    </w:lvl>
    <w:lvl w:ilvl="1">
      <w:numFmt w:val="bullet"/>
      <w:lvlText w:val="◦"/>
      <w:lvlJc w:val="left"/>
      <w:pPr>
        <w:ind w:left="1200" w:hanging="420"/>
      </w:pPr>
      <w:rPr>
        <w:rFonts w:ascii="OpenSymbol" w:eastAsia="OpenSymbol" w:hAnsi="OpenSymbol" w:cs="OpenSymbol"/>
      </w:rPr>
    </w:lvl>
    <w:lvl w:ilvl="2">
      <w:numFmt w:val="bullet"/>
      <w:lvlText w:val="▪"/>
      <w:lvlJc w:val="left"/>
      <w:pPr>
        <w:ind w:left="1620" w:hanging="420"/>
      </w:pPr>
      <w:rPr>
        <w:rFonts w:ascii="OpenSymbol" w:eastAsia="OpenSymbol" w:hAnsi="OpenSymbol" w:cs="OpenSymbol"/>
      </w:rPr>
    </w:lvl>
    <w:lvl w:ilvl="3">
      <w:numFmt w:val="bullet"/>
      <w:lvlText w:val="•"/>
      <w:lvlJc w:val="left"/>
      <w:pPr>
        <w:ind w:left="2040" w:hanging="420"/>
      </w:pPr>
      <w:rPr>
        <w:rFonts w:ascii="OpenSymbol" w:eastAsia="OpenSymbol" w:hAnsi="OpenSymbol" w:cs="OpenSymbol"/>
      </w:rPr>
    </w:lvl>
    <w:lvl w:ilvl="4">
      <w:numFmt w:val="bullet"/>
      <w:lvlText w:val="◦"/>
      <w:lvlJc w:val="left"/>
      <w:pPr>
        <w:ind w:left="2460" w:hanging="420"/>
      </w:pPr>
      <w:rPr>
        <w:rFonts w:ascii="OpenSymbol" w:eastAsia="OpenSymbol" w:hAnsi="OpenSymbol" w:cs="OpenSymbol"/>
      </w:rPr>
    </w:lvl>
    <w:lvl w:ilvl="5">
      <w:numFmt w:val="bullet"/>
      <w:lvlText w:val="▪"/>
      <w:lvlJc w:val="left"/>
      <w:pPr>
        <w:ind w:left="2880" w:hanging="420"/>
      </w:pPr>
      <w:rPr>
        <w:rFonts w:ascii="OpenSymbol" w:eastAsia="OpenSymbol" w:hAnsi="OpenSymbol" w:cs="OpenSymbol"/>
      </w:rPr>
    </w:lvl>
    <w:lvl w:ilvl="6">
      <w:numFmt w:val="bullet"/>
      <w:lvlText w:val="•"/>
      <w:lvlJc w:val="left"/>
      <w:pPr>
        <w:ind w:left="3300" w:hanging="420"/>
      </w:pPr>
      <w:rPr>
        <w:rFonts w:ascii="OpenSymbol" w:eastAsia="OpenSymbol" w:hAnsi="OpenSymbol" w:cs="OpenSymbol"/>
      </w:rPr>
    </w:lvl>
    <w:lvl w:ilvl="7">
      <w:numFmt w:val="bullet"/>
      <w:lvlText w:val="◦"/>
      <w:lvlJc w:val="left"/>
      <w:pPr>
        <w:ind w:left="3720" w:hanging="420"/>
      </w:pPr>
      <w:rPr>
        <w:rFonts w:ascii="OpenSymbol" w:eastAsia="OpenSymbol" w:hAnsi="OpenSymbol" w:cs="OpenSymbol"/>
      </w:rPr>
    </w:lvl>
    <w:lvl w:ilvl="8">
      <w:numFmt w:val="bullet"/>
      <w:lvlText w:val="▪"/>
      <w:lvlJc w:val="left"/>
      <w:pPr>
        <w:ind w:left="4140" w:hanging="420"/>
      </w:pPr>
      <w:rPr>
        <w:rFonts w:ascii="OpenSymbol" w:eastAsia="OpenSymbol" w:hAnsi="OpenSymbol" w:cs="OpenSymbol"/>
      </w:rPr>
    </w:lvl>
  </w:abstractNum>
  <w:abstractNum w:abstractNumId="44" w15:restartNumberingAfterBreak="0">
    <w:nsid w:val="7E0C5BC4"/>
    <w:multiLevelType w:val="hybridMultilevel"/>
    <w:tmpl w:val="3A344C54"/>
    <w:lvl w:ilvl="0" w:tplc="096008AE">
      <w:start w:val="1"/>
      <w:numFmt w:val="decimal"/>
      <w:lvlText w:val="%1."/>
      <w:lvlJc w:val="left"/>
      <w:pPr>
        <w:ind w:left="720" w:hanging="360"/>
      </w:pPr>
      <w:rPr>
        <w:rFonts w:eastAsia="DejaVu Sans" w:cs="DejaVu San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3"/>
  </w:num>
  <w:num w:numId="3">
    <w:abstractNumId w:val="18"/>
  </w:num>
  <w:num w:numId="4">
    <w:abstractNumId w:val="13"/>
  </w:num>
  <w:num w:numId="5">
    <w:abstractNumId w:val="29"/>
  </w:num>
  <w:num w:numId="6">
    <w:abstractNumId w:val="20"/>
  </w:num>
  <w:num w:numId="7">
    <w:abstractNumId w:val="3"/>
  </w:num>
  <w:num w:numId="8">
    <w:abstractNumId w:val="8"/>
  </w:num>
  <w:num w:numId="9">
    <w:abstractNumId w:val="11"/>
  </w:num>
  <w:num w:numId="10">
    <w:abstractNumId w:val="12"/>
  </w:num>
  <w:num w:numId="11">
    <w:abstractNumId w:val="28"/>
  </w:num>
  <w:num w:numId="12">
    <w:abstractNumId w:val="30"/>
  </w:num>
  <w:num w:numId="13">
    <w:abstractNumId w:val="27"/>
  </w:num>
  <w:num w:numId="14">
    <w:abstractNumId w:val="35"/>
  </w:num>
  <w:num w:numId="15">
    <w:abstractNumId w:val="0"/>
  </w:num>
  <w:num w:numId="16">
    <w:abstractNumId w:val="19"/>
  </w:num>
  <w:num w:numId="17">
    <w:abstractNumId w:val="22"/>
  </w:num>
  <w:num w:numId="18">
    <w:abstractNumId w:val="26"/>
  </w:num>
  <w:num w:numId="19">
    <w:abstractNumId w:val="41"/>
  </w:num>
  <w:num w:numId="20">
    <w:abstractNumId w:val="36"/>
  </w:num>
  <w:num w:numId="21">
    <w:abstractNumId w:val="15"/>
  </w:num>
  <w:num w:numId="22">
    <w:abstractNumId w:val="24"/>
  </w:num>
  <w:num w:numId="23">
    <w:abstractNumId w:val="6"/>
  </w:num>
  <w:num w:numId="24">
    <w:abstractNumId w:val="23"/>
  </w:num>
  <w:num w:numId="25">
    <w:abstractNumId w:val="43"/>
  </w:num>
  <w:num w:numId="26">
    <w:abstractNumId w:val="29"/>
    <w:lvlOverride w:ilvl="0">
      <w:startOverride w:val="1"/>
    </w:lvlOverride>
  </w:num>
  <w:num w:numId="27">
    <w:abstractNumId w:val="39"/>
  </w:num>
  <w:num w:numId="28">
    <w:abstractNumId w:val="7"/>
  </w:num>
  <w:num w:numId="29">
    <w:abstractNumId w:val="21"/>
  </w:num>
  <w:num w:numId="30">
    <w:abstractNumId w:val="37"/>
  </w:num>
  <w:num w:numId="31">
    <w:abstractNumId w:val="8"/>
  </w:num>
  <w:num w:numId="32">
    <w:abstractNumId w:val="9"/>
  </w:num>
  <w:num w:numId="33">
    <w:abstractNumId w:val="16"/>
  </w:num>
  <w:num w:numId="34">
    <w:abstractNumId w:val="14"/>
  </w:num>
  <w:num w:numId="35">
    <w:abstractNumId w:val="44"/>
  </w:num>
  <w:num w:numId="36">
    <w:abstractNumId w:val="34"/>
  </w:num>
  <w:num w:numId="37">
    <w:abstractNumId w:val="10"/>
  </w:num>
  <w:num w:numId="38">
    <w:abstractNumId w:val="5"/>
  </w:num>
  <w:num w:numId="39">
    <w:abstractNumId w:val="42"/>
  </w:num>
  <w:num w:numId="40">
    <w:abstractNumId w:val="32"/>
  </w:num>
  <w:num w:numId="41">
    <w:abstractNumId w:val="17"/>
  </w:num>
  <w:num w:numId="42">
    <w:abstractNumId w:val="1"/>
  </w:num>
  <w:num w:numId="43">
    <w:abstractNumId w:val="31"/>
  </w:num>
  <w:num w:numId="44">
    <w:abstractNumId w:val="40"/>
  </w:num>
  <w:num w:numId="45">
    <w:abstractNumId w:val="4"/>
  </w:num>
  <w:num w:numId="46">
    <w:abstractNumId w:val="3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230"/>
    <w:rsid w:val="00000302"/>
    <w:rsid w:val="0000047E"/>
    <w:rsid w:val="0000095F"/>
    <w:rsid w:val="00001DBF"/>
    <w:rsid w:val="000022C8"/>
    <w:rsid w:val="00002C67"/>
    <w:rsid w:val="00002E24"/>
    <w:rsid w:val="00003942"/>
    <w:rsid w:val="00004544"/>
    <w:rsid w:val="00004C7E"/>
    <w:rsid w:val="00007FC1"/>
    <w:rsid w:val="00011A35"/>
    <w:rsid w:val="00011B4F"/>
    <w:rsid w:val="0001240C"/>
    <w:rsid w:val="00016BE0"/>
    <w:rsid w:val="00017266"/>
    <w:rsid w:val="00017B26"/>
    <w:rsid w:val="00020173"/>
    <w:rsid w:val="00024686"/>
    <w:rsid w:val="00024EBF"/>
    <w:rsid w:val="00025D9C"/>
    <w:rsid w:val="0003039F"/>
    <w:rsid w:val="00030F14"/>
    <w:rsid w:val="00031B41"/>
    <w:rsid w:val="00034A6B"/>
    <w:rsid w:val="00035593"/>
    <w:rsid w:val="00036118"/>
    <w:rsid w:val="00037B10"/>
    <w:rsid w:val="00037BAD"/>
    <w:rsid w:val="00040101"/>
    <w:rsid w:val="0004044E"/>
    <w:rsid w:val="00041E06"/>
    <w:rsid w:val="00042D74"/>
    <w:rsid w:val="000430F4"/>
    <w:rsid w:val="000440E7"/>
    <w:rsid w:val="000442E8"/>
    <w:rsid w:val="00046388"/>
    <w:rsid w:val="0005077E"/>
    <w:rsid w:val="00050BF4"/>
    <w:rsid w:val="00050F5B"/>
    <w:rsid w:val="00052EDD"/>
    <w:rsid w:val="00053370"/>
    <w:rsid w:val="00053B9C"/>
    <w:rsid w:val="00053BB0"/>
    <w:rsid w:val="00054539"/>
    <w:rsid w:val="0005535D"/>
    <w:rsid w:val="00055DC9"/>
    <w:rsid w:val="00061020"/>
    <w:rsid w:val="00061B1F"/>
    <w:rsid w:val="00061BB3"/>
    <w:rsid w:val="00062011"/>
    <w:rsid w:val="00062C1F"/>
    <w:rsid w:val="00065687"/>
    <w:rsid w:val="00066620"/>
    <w:rsid w:val="00066E11"/>
    <w:rsid w:val="00070E74"/>
    <w:rsid w:val="0007201B"/>
    <w:rsid w:val="00072808"/>
    <w:rsid w:val="00072D22"/>
    <w:rsid w:val="00074788"/>
    <w:rsid w:val="00075228"/>
    <w:rsid w:val="00075D85"/>
    <w:rsid w:val="00076DC5"/>
    <w:rsid w:val="000804BB"/>
    <w:rsid w:val="00081793"/>
    <w:rsid w:val="0008282F"/>
    <w:rsid w:val="00082840"/>
    <w:rsid w:val="000836B0"/>
    <w:rsid w:val="000844AA"/>
    <w:rsid w:val="00085C17"/>
    <w:rsid w:val="00085E86"/>
    <w:rsid w:val="00090500"/>
    <w:rsid w:val="00090842"/>
    <w:rsid w:val="00091EC7"/>
    <w:rsid w:val="000936C5"/>
    <w:rsid w:val="000939EF"/>
    <w:rsid w:val="00094E0C"/>
    <w:rsid w:val="000958FD"/>
    <w:rsid w:val="000972B0"/>
    <w:rsid w:val="000A01D4"/>
    <w:rsid w:val="000A049D"/>
    <w:rsid w:val="000A10D9"/>
    <w:rsid w:val="000A2684"/>
    <w:rsid w:val="000A2C46"/>
    <w:rsid w:val="000A37DB"/>
    <w:rsid w:val="000A3C1D"/>
    <w:rsid w:val="000A4856"/>
    <w:rsid w:val="000A65D6"/>
    <w:rsid w:val="000A68D4"/>
    <w:rsid w:val="000A7DD1"/>
    <w:rsid w:val="000B0798"/>
    <w:rsid w:val="000B0AE3"/>
    <w:rsid w:val="000B1B55"/>
    <w:rsid w:val="000B2236"/>
    <w:rsid w:val="000B25E3"/>
    <w:rsid w:val="000B2FAB"/>
    <w:rsid w:val="000B3145"/>
    <w:rsid w:val="000B571A"/>
    <w:rsid w:val="000B575E"/>
    <w:rsid w:val="000B6327"/>
    <w:rsid w:val="000B64B2"/>
    <w:rsid w:val="000C1465"/>
    <w:rsid w:val="000C1B46"/>
    <w:rsid w:val="000C2653"/>
    <w:rsid w:val="000C2ADD"/>
    <w:rsid w:val="000C3050"/>
    <w:rsid w:val="000C49B7"/>
    <w:rsid w:val="000C4BE0"/>
    <w:rsid w:val="000C4C80"/>
    <w:rsid w:val="000C5B47"/>
    <w:rsid w:val="000C5CC2"/>
    <w:rsid w:val="000C6484"/>
    <w:rsid w:val="000C6F2C"/>
    <w:rsid w:val="000C7711"/>
    <w:rsid w:val="000C7E2A"/>
    <w:rsid w:val="000D007D"/>
    <w:rsid w:val="000D0EEE"/>
    <w:rsid w:val="000D19E8"/>
    <w:rsid w:val="000D1CFC"/>
    <w:rsid w:val="000D321B"/>
    <w:rsid w:val="000D3EA2"/>
    <w:rsid w:val="000D485F"/>
    <w:rsid w:val="000D4C26"/>
    <w:rsid w:val="000D6E73"/>
    <w:rsid w:val="000E04D4"/>
    <w:rsid w:val="000E0D02"/>
    <w:rsid w:val="000E15D6"/>
    <w:rsid w:val="000E2DA8"/>
    <w:rsid w:val="000E3F6F"/>
    <w:rsid w:val="000E4DB9"/>
    <w:rsid w:val="000E7916"/>
    <w:rsid w:val="000F0BE4"/>
    <w:rsid w:val="000F105D"/>
    <w:rsid w:val="000F1276"/>
    <w:rsid w:val="000F1E66"/>
    <w:rsid w:val="000F2D0F"/>
    <w:rsid w:val="000F2E9D"/>
    <w:rsid w:val="000F5208"/>
    <w:rsid w:val="000F618C"/>
    <w:rsid w:val="00100348"/>
    <w:rsid w:val="00101701"/>
    <w:rsid w:val="0010559E"/>
    <w:rsid w:val="00110103"/>
    <w:rsid w:val="001104F0"/>
    <w:rsid w:val="00110C56"/>
    <w:rsid w:val="001118C3"/>
    <w:rsid w:val="001121E5"/>
    <w:rsid w:val="001130A7"/>
    <w:rsid w:val="001153EE"/>
    <w:rsid w:val="00116E9A"/>
    <w:rsid w:val="001170DA"/>
    <w:rsid w:val="00117380"/>
    <w:rsid w:val="0011758A"/>
    <w:rsid w:val="00120C07"/>
    <w:rsid w:val="00120C58"/>
    <w:rsid w:val="0012261F"/>
    <w:rsid w:val="00124C4F"/>
    <w:rsid w:val="00125B5A"/>
    <w:rsid w:val="00126658"/>
    <w:rsid w:val="00127396"/>
    <w:rsid w:val="001273A6"/>
    <w:rsid w:val="001273BB"/>
    <w:rsid w:val="0012755E"/>
    <w:rsid w:val="00130143"/>
    <w:rsid w:val="00130631"/>
    <w:rsid w:val="001307D4"/>
    <w:rsid w:val="00130DC4"/>
    <w:rsid w:val="00131E25"/>
    <w:rsid w:val="00132831"/>
    <w:rsid w:val="00133F7B"/>
    <w:rsid w:val="00134302"/>
    <w:rsid w:val="00134564"/>
    <w:rsid w:val="00134B9A"/>
    <w:rsid w:val="0013503D"/>
    <w:rsid w:val="001350A9"/>
    <w:rsid w:val="00135A38"/>
    <w:rsid w:val="00135BBD"/>
    <w:rsid w:val="00136271"/>
    <w:rsid w:val="00137093"/>
    <w:rsid w:val="001405D5"/>
    <w:rsid w:val="0014133D"/>
    <w:rsid w:val="001424DE"/>
    <w:rsid w:val="00143B9F"/>
    <w:rsid w:val="00145FD4"/>
    <w:rsid w:val="0014624C"/>
    <w:rsid w:val="001463AA"/>
    <w:rsid w:val="00147D7A"/>
    <w:rsid w:val="00147EB8"/>
    <w:rsid w:val="0015283C"/>
    <w:rsid w:val="00152865"/>
    <w:rsid w:val="0015667F"/>
    <w:rsid w:val="001568E1"/>
    <w:rsid w:val="001607EA"/>
    <w:rsid w:val="001629A4"/>
    <w:rsid w:val="001644DE"/>
    <w:rsid w:val="00166954"/>
    <w:rsid w:val="0017155F"/>
    <w:rsid w:val="00171768"/>
    <w:rsid w:val="00172544"/>
    <w:rsid w:val="00174CCF"/>
    <w:rsid w:val="0017544F"/>
    <w:rsid w:val="00177DBD"/>
    <w:rsid w:val="00177F0D"/>
    <w:rsid w:val="001804CA"/>
    <w:rsid w:val="001805DB"/>
    <w:rsid w:val="00182988"/>
    <w:rsid w:val="00183CF0"/>
    <w:rsid w:val="00183D88"/>
    <w:rsid w:val="00184049"/>
    <w:rsid w:val="001854DF"/>
    <w:rsid w:val="00185BF1"/>
    <w:rsid w:val="001863FE"/>
    <w:rsid w:val="00186F23"/>
    <w:rsid w:val="00187D48"/>
    <w:rsid w:val="0019174F"/>
    <w:rsid w:val="001920BB"/>
    <w:rsid w:val="00192ADB"/>
    <w:rsid w:val="00192BB6"/>
    <w:rsid w:val="00194D62"/>
    <w:rsid w:val="00196752"/>
    <w:rsid w:val="00196F4D"/>
    <w:rsid w:val="00197F5B"/>
    <w:rsid w:val="001A022D"/>
    <w:rsid w:val="001A0A0E"/>
    <w:rsid w:val="001A217F"/>
    <w:rsid w:val="001A41C9"/>
    <w:rsid w:val="001A4523"/>
    <w:rsid w:val="001A5A3E"/>
    <w:rsid w:val="001A7A43"/>
    <w:rsid w:val="001B34F2"/>
    <w:rsid w:val="001B37B8"/>
    <w:rsid w:val="001B537C"/>
    <w:rsid w:val="001B5C6F"/>
    <w:rsid w:val="001B5F76"/>
    <w:rsid w:val="001B6564"/>
    <w:rsid w:val="001B6A0F"/>
    <w:rsid w:val="001B6A2C"/>
    <w:rsid w:val="001B6B89"/>
    <w:rsid w:val="001B7D51"/>
    <w:rsid w:val="001C08D8"/>
    <w:rsid w:val="001C0D77"/>
    <w:rsid w:val="001C2781"/>
    <w:rsid w:val="001C351A"/>
    <w:rsid w:val="001C3685"/>
    <w:rsid w:val="001C3A69"/>
    <w:rsid w:val="001C5420"/>
    <w:rsid w:val="001C595E"/>
    <w:rsid w:val="001C5D0D"/>
    <w:rsid w:val="001C693C"/>
    <w:rsid w:val="001D014F"/>
    <w:rsid w:val="001D1F07"/>
    <w:rsid w:val="001D20F2"/>
    <w:rsid w:val="001D24AD"/>
    <w:rsid w:val="001D4D65"/>
    <w:rsid w:val="001D4DC8"/>
    <w:rsid w:val="001D5D72"/>
    <w:rsid w:val="001D7F0E"/>
    <w:rsid w:val="001E0787"/>
    <w:rsid w:val="001E1C37"/>
    <w:rsid w:val="001E21F5"/>
    <w:rsid w:val="001E257E"/>
    <w:rsid w:val="001E269A"/>
    <w:rsid w:val="001E458F"/>
    <w:rsid w:val="001E4764"/>
    <w:rsid w:val="001E59D4"/>
    <w:rsid w:val="001E5DB9"/>
    <w:rsid w:val="001E6154"/>
    <w:rsid w:val="001E79B0"/>
    <w:rsid w:val="001F0374"/>
    <w:rsid w:val="001F1251"/>
    <w:rsid w:val="001F1C80"/>
    <w:rsid w:val="001F3887"/>
    <w:rsid w:val="001F4E3E"/>
    <w:rsid w:val="001F589E"/>
    <w:rsid w:val="001F5AD2"/>
    <w:rsid w:val="002004C8"/>
    <w:rsid w:val="002007DA"/>
    <w:rsid w:val="00202C4C"/>
    <w:rsid w:val="002037C8"/>
    <w:rsid w:val="00204A18"/>
    <w:rsid w:val="00204C9E"/>
    <w:rsid w:val="00204D6C"/>
    <w:rsid w:val="002060E0"/>
    <w:rsid w:val="002062C4"/>
    <w:rsid w:val="0020704A"/>
    <w:rsid w:val="002074B5"/>
    <w:rsid w:val="0020762E"/>
    <w:rsid w:val="00207B04"/>
    <w:rsid w:val="00211017"/>
    <w:rsid w:val="002111A6"/>
    <w:rsid w:val="00211C3D"/>
    <w:rsid w:val="00211F34"/>
    <w:rsid w:val="002130FF"/>
    <w:rsid w:val="00215004"/>
    <w:rsid w:val="00215AB2"/>
    <w:rsid w:val="002164D1"/>
    <w:rsid w:val="0021671D"/>
    <w:rsid w:val="002171E6"/>
    <w:rsid w:val="00221656"/>
    <w:rsid w:val="002223A7"/>
    <w:rsid w:val="002228F5"/>
    <w:rsid w:val="00223049"/>
    <w:rsid w:val="00224B35"/>
    <w:rsid w:val="0022605B"/>
    <w:rsid w:val="00226AC7"/>
    <w:rsid w:val="00226E6A"/>
    <w:rsid w:val="002271B9"/>
    <w:rsid w:val="00230099"/>
    <w:rsid w:val="002307BA"/>
    <w:rsid w:val="00233FFF"/>
    <w:rsid w:val="002341FF"/>
    <w:rsid w:val="0023590D"/>
    <w:rsid w:val="00237903"/>
    <w:rsid w:val="002407E0"/>
    <w:rsid w:val="00240A8C"/>
    <w:rsid w:val="0024110C"/>
    <w:rsid w:val="002414F1"/>
    <w:rsid w:val="00241B6A"/>
    <w:rsid w:val="00241D3D"/>
    <w:rsid w:val="00243386"/>
    <w:rsid w:val="00244C9B"/>
    <w:rsid w:val="002466CA"/>
    <w:rsid w:val="002476F7"/>
    <w:rsid w:val="002477B2"/>
    <w:rsid w:val="00251FE7"/>
    <w:rsid w:val="00252313"/>
    <w:rsid w:val="0025766E"/>
    <w:rsid w:val="00260B56"/>
    <w:rsid w:val="00263EC6"/>
    <w:rsid w:val="00264508"/>
    <w:rsid w:val="002663DF"/>
    <w:rsid w:val="0026652E"/>
    <w:rsid w:val="0026747F"/>
    <w:rsid w:val="002677FC"/>
    <w:rsid w:val="00267C5C"/>
    <w:rsid w:val="00270332"/>
    <w:rsid w:val="00270398"/>
    <w:rsid w:val="002703E3"/>
    <w:rsid w:val="00270D6A"/>
    <w:rsid w:val="0027238A"/>
    <w:rsid w:val="00274BEF"/>
    <w:rsid w:val="002750A0"/>
    <w:rsid w:val="002753F7"/>
    <w:rsid w:val="00275523"/>
    <w:rsid w:val="00275BA6"/>
    <w:rsid w:val="002767BA"/>
    <w:rsid w:val="00276DA9"/>
    <w:rsid w:val="00280260"/>
    <w:rsid w:val="002804FC"/>
    <w:rsid w:val="00280E64"/>
    <w:rsid w:val="00281800"/>
    <w:rsid w:val="00281D32"/>
    <w:rsid w:val="00284515"/>
    <w:rsid w:val="00284833"/>
    <w:rsid w:val="00285D36"/>
    <w:rsid w:val="00287970"/>
    <w:rsid w:val="00287F17"/>
    <w:rsid w:val="0029060E"/>
    <w:rsid w:val="00290CDE"/>
    <w:rsid w:val="0029251F"/>
    <w:rsid w:val="00292F2C"/>
    <w:rsid w:val="00294EC7"/>
    <w:rsid w:val="002958F2"/>
    <w:rsid w:val="002973FF"/>
    <w:rsid w:val="002976FB"/>
    <w:rsid w:val="002A0A17"/>
    <w:rsid w:val="002A1051"/>
    <w:rsid w:val="002A3632"/>
    <w:rsid w:val="002A36A4"/>
    <w:rsid w:val="002A3A2E"/>
    <w:rsid w:val="002A3BAD"/>
    <w:rsid w:val="002A42CD"/>
    <w:rsid w:val="002A7036"/>
    <w:rsid w:val="002B1BF2"/>
    <w:rsid w:val="002B224B"/>
    <w:rsid w:val="002B2661"/>
    <w:rsid w:val="002B2F59"/>
    <w:rsid w:val="002B35AD"/>
    <w:rsid w:val="002B54DB"/>
    <w:rsid w:val="002C576F"/>
    <w:rsid w:val="002C6191"/>
    <w:rsid w:val="002C6701"/>
    <w:rsid w:val="002C6840"/>
    <w:rsid w:val="002C6C74"/>
    <w:rsid w:val="002C717D"/>
    <w:rsid w:val="002C7331"/>
    <w:rsid w:val="002D0940"/>
    <w:rsid w:val="002D09CA"/>
    <w:rsid w:val="002D0D68"/>
    <w:rsid w:val="002D2496"/>
    <w:rsid w:val="002D2C0B"/>
    <w:rsid w:val="002D2EA6"/>
    <w:rsid w:val="002D3685"/>
    <w:rsid w:val="002D53F3"/>
    <w:rsid w:val="002D5A87"/>
    <w:rsid w:val="002D71DC"/>
    <w:rsid w:val="002E1C72"/>
    <w:rsid w:val="002E1F5E"/>
    <w:rsid w:val="002E2F4A"/>
    <w:rsid w:val="002E3F88"/>
    <w:rsid w:val="002E4BC6"/>
    <w:rsid w:val="002E6D16"/>
    <w:rsid w:val="002F01F2"/>
    <w:rsid w:val="002F1AC2"/>
    <w:rsid w:val="002F217D"/>
    <w:rsid w:val="002F2AED"/>
    <w:rsid w:val="002F2B9C"/>
    <w:rsid w:val="002F2C31"/>
    <w:rsid w:val="002F2D7F"/>
    <w:rsid w:val="002F3544"/>
    <w:rsid w:val="00302D69"/>
    <w:rsid w:val="00303A32"/>
    <w:rsid w:val="0030546C"/>
    <w:rsid w:val="00305FEC"/>
    <w:rsid w:val="00310F6C"/>
    <w:rsid w:val="00312D84"/>
    <w:rsid w:val="003138F1"/>
    <w:rsid w:val="00314A04"/>
    <w:rsid w:val="00315085"/>
    <w:rsid w:val="0031522F"/>
    <w:rsid w:val="0031677F"/>
    <w:rsid w:val="003175BF"/>
    <w:rsid w:val="00317932"/>
    <w:rsid w:val="0032050B"/>
    <w:rsid w:val="00320D8B"/>
    <w:rsid w:val="0032189E"/>
    <w:rsid w:val="00322CF8"/>
    <w:rsid w:val="00322DDC"/>
    <w:rsid w:val="00324342"/>
    <w:rsid w:val="003244FF"/>
    <w:rsid w:val="003247F8"/>
    <w:rsid w:val="00324B63"/>
    <w:rsid w:val="0032540C"/>
    <w:rsid w:val="00325A3E"/>
    <w:rsid w:val="00326ED4"/>
    <w:rsid w:val="00331C02"/>
    <w:rsid w:val="003326F8"/>
    <w:rsid w:val="00332EE7"/>
    <w:rsid w:val="00333A6B"/>
    <w:rsid w:val="00334370"/>
    <w:rsid w:val="00334E68"/>
    <w:rsid w:val="00340856"/>
    <w:rsid w:val="003427F5"/>
    <w:rsid w:val="00344BF9"/>
    <w:rsid w:val="00344CAB"/>
    <w:rsid w:val="00346180"/>
    <w:rsid w:val="0034690E"/>
    <w:rsid w:val="00346F33"/>
    <w:rsid w:val="0034743E"/>
    <w:rsid w:val="0035171A"/>
    <w:rsid w:val="00352F88"/>
    <w:rsid w:val="003540B0"/>
    <w:rsid w:val="00356676"/>
    <w:rsid w:val="00356A46"/>
    <w:rsid w:val="00356DF0"/>
    <w:rsid w:val="00356E9E"/>
    <w:rsid w:val="003570A1"/>
    <w:rsid w:val="003608CB"/>
    <w:rsid w:val="00363592"/>
    <w:rsid w:val="003647D3"/>
    <w:rsid w:val="00366582"/>
    <w:rsid w:val="00367CA3"/>
    <w:rsid w:val="003705B8"/>
    <w:rsid w:val="0037216F"/>
    <w:rsid w:val="00373B53"/>
    <w:rsid w:val="00374679"/>
    <w:rsid w:val="0037556E"/>
    <w:rsid w:val="00376CD2"/>
    <w:rsid w:val="00376DDB"/>
    <w:rsid w:val="00376F72"/>
    <w:rsid w:val="003770B0"/>
    <w:rsid w:val="0037726E"/>
    <w:rsid w:val="0037748D"/>
    <w:rsid w:val="00381681"/>
    <w:rsid w:val="00381A4E"/>
    <w:rsid w:val="003831EA"/>
    <w:rsid w:val="00383A4D"/>
    <w:rsid w:val="003843A0"/>
    <w:rsid w:val="00384425"/>
    <w:rsid w:val="00384C81"/>
    <w:rsid w:val="003862FB"/>
    <w:rsid w:val="00387EB9"/>
    <w:rsid w:val="0039003D"/>
    <w:rsid w:val="00390568"/>
    <w:rsid w:val="003909AB"/>
    <w:rsid w:val="00390D40"/>
    <w:rsid w:val="003913D2"/>
    <w:rsid w:val="003913E6"/>
    <w:rsid w:val="00392D7A"/>
    <w:rsid w:val="003939D5"/>
    <w:rsid w:val="00394F5D"/>
    <w:rsid w:val="003960B4"/>
    <w:rsid w:val="00396F68"/>
    <w:rsid w:val="003A0320"/>
    <w:rsid w:val="003A1525"/>
    <w:rsid w:val="003A1F45"/>
    <w:rsid w:val="003A1FBE"/>
    <w:rsid w:val="003A2B2E"/>
    <w:rsid w:val="003A3CF2"/>
    <w:rsid w:val="003A461A"/>
    <w:rsid w:val="003A4A02"/>
    <w:rsid w:val="003A59AA"/>
    <w:rsid w:val="003A59DC"/>
    <w:rsid w:val="003A60D0"/>
    <w:rsid w:val="003A617F"/>
    <w:rsid w:val="003A6247"/>
    <w:rsid w:val="003A7FED"/>
    <w:rsid w:val="003B1130"/>
    <w:rsid w:val="003B17D1"/>
    <w:rsid w:val="003B1E3B"/>
    <w:rsid w:val="003B2071"/>
    <w:rsid w:val="003B3B89"/>
    <w:rsid w:val="003B5237"/>
    <w:rsid w:val="003B7156"/>
    <w:rsid w:val="003B7267"/>
    <w:rsid w:val="003C004B"/>
    <w:rsid w:val="003C0F9C"/>
    <w:rsid w:val="003C1AE1"/>
    <w:rsid w:val="003C1CE7"/>
    <w:rsid w:val="003C2B46"/>
    <w:rsid w:val="003D05F3"/>
    <w:rsid w:val="003D0611"/>
    <w:rsid w:val="003D0D1E"/>
    <w:rsid w:val="003D0F12"/>
    <w:rsid w:val="003D215B"/>
    <w:rsid w:val="003D2BB2"/>
    <w:rsid w:val="003D3A18"/>
    <w:rsid w:val="003D3BE7"/>
    <w:rsid w:val="003D60EA"/>
    <w:rsid w:val="003D6986"/>
    <w:rsid w:val="003D6999"/>
    <w:rsid w:val="003E1A18"/>
    <w:rsid w:val="003E2DE3"/>
    <w:rsid w:val="003E3B14"/>
    <w:rsid w:val="003E5579"/>
    <w:rsid w:val="003F194B"/>
    <w:rsid w:val="003F3784"/>
    <w:rsid w:val="003F4012"/>
    <w:rsid w:val="003F4523"/>
    <w:rsid w:val="003F45C0"/>
    <w:rsid w:val="003F48E8"/>
    <w:rsid w:val="003F62C2"/>
    <w:rsid w:val="003F7072"/>
    <w:rsid w:val="003F7614"/>
    <w:rsid w:val="004001E7"/>
    <w:rsid w:val="0040103B"/>
    <w:rsid w:val="00401730"/>
    <w:rsid w:val="0040226F"/>
    <w:rsid w:val="004030FF"/>
    <w:rsid w:val="004033BF"/>
    <w:rsid w:val="00403410"/>
    <w:rsid w:val="00403545"/>
    <w:rsid w:val="00403BC5"/>
    <w:rsid w:val="00404423"/>
    <w:rsid w:val="00404CD1"/>
    <w:rsid w:val="00404D51"/>
    <w:rsid w:val="00407073"/>
    <w:rsid w:val="00407752"/>
    <w:rsid w:val="00413DD3"/>
    <w:rsid w:val="00413F90"/>
    <w:rsid w:val="00413F96"/>
    <w:rsid w:val="00413FD8"/>
    <w:rsid w:val="00414623"/>
    <w:rsid w:val="00414862"/>
    <w:rsid w:val="00417BE7"/>
    <w:rsid w:val="00420410"/>
    <w:rsid w:val="004220F5"/>
    <w:rsid w:val="00422A4E"/>
    <w:rsid w:val="00424F27"/>
    <w:rsid w:val="00425422"/>
    <w:rsid w:val="004256B2"/>
    <w:rsid w:val="004311E6"/>
    <w:rsid w:val="00431658"/>
    <w:rsid w:val="00431C14"/>
    <w:rsid w:val="004328C0"/>
    <w:rsid w:val="00433178"/>
    <w:rsid w:val="0043508F"/>
    <w:rsid w:val="00435846"/>
    <w:rsid w:val="0043586F"/>
    <w:rsid w:val="004359BC"/>
    <w:rsid w:val="00435AAF"/>
    <w:rsid w:val="00436FC0"/>
    <w:rsid w:val="0044013F"/>
    <w:rsid w:val="00441907"/>
    <w:rsid w:val="004425C7"/>
    <w:rsid w:val="004442E1"/>
    <w:rsid w:val="00444A5C"/>
    <w:rsid w:val="00445DB8"/>
    <w:rsid w:val="0044753A"/>
    <w:rsid w:val="00447C56"/>
    <w:rsid w:val="00452FF4"/>
    <w:rsid w:val="004575C1"/>
    <w:rsid w:val="00460DD4"/>
    <w:rsid w:val="00465A7B"/>
    <w:rsid w:val="00465BA2"/>
    <w:rsid w:val="00467922"/>
    <w:rsid w:val="00470789"/>
    <w:rsid w:val="004725A6"/>
    <w:rsid w:val="004740ED"/>
    <w:rsid w:val="0047469B"/>
    <w:rsid w:val="00475A1E"/>
    <w:rsid w:val="00477252"/>
    <w:rsid w:val="0048178E"/>
    <w:rsid w:val="00481A0A"/>
    <w:rsid w:val="004836E0"/>
    <w:rsid w:val="00483EF3"/>
    <w:rsid w:val="0048442D"/>
    <w:rsid w:val="004846F7"/>
    <w:rsid w:val="00485AF5"/>
    <w:rsid w:val="00485D37"/>
    <w:rsid w:val="00485DEF"/>
    <w:rsid w:val="00486321"/>
    <w:rsid w:val="004865FF"/>
    <w:rsid w:val="00491817"/>
    <w:rsid w:val="0049181E"/>
    <w:rsid w:val="00492777"/>
    <w:rsid w:val="00493457"/>
    <w:rsid w:val="00493863"/>
    <w:rsid w:val="0049409D"/>
    <w:rsid w:val="004951DB"/>
    <w:rsid w:val="004977ED"/>
    <w:rsid w:val="004A028C"/>
    <w:rsid w:val="004A2CC5"/>
    <w:rsid w:val="004A4428"/>
    <w:rsid w:val="004A493C"/>
    <w:rsid w:val="004A520B"/>
    <w:rsid w:val="004A6F17"/>
    <w:rsid w:val="004A7268"/>
    <w:rsid w:val="004B0CBB"/>
    <w:rsid w:val="004B1687"/>
    <w:rsid w:val="004B5062"/>
    <w:rsid w:val="004B62F0"/>
    <w:rsid w:val="004B6EC4"/>
    <w:rsid w:val="004C00C5"/>
    <w:rsid w:val="004C025D"/>
    <w:rsid w:val="004C02AC"/>
    <w:rsid w:val="004C1348"/>
    <w:rsid w:val="004C1EB4"/>
    <w:rsid w:val="004C3512"/>
    <w:rsid w:val="004C355D"/>
    <w:rsid w:val="004C400A"/>
    <w:rsid w:val="004C4A54"/>
    <w:rsid w:val="004C6230"/>
    <w:rsid w:val="004C62A6"/>
    <w:rsid w:val="004C6BA9"/>
    <w:rsid w:val="004C6EDA"/>
    <w:rsid w:val="004C73D5"/>
    <w:rsid w:val="004D017D"/>
    <w:rsid w:val="004D067F"/>
    <w:rsid w:val="004D12EE"/>
    <w:rsid w:val="004D1387"/>
    <w:rsid w:val="004D4AD8"/>
    <w:rsid w:val="004D4D3A"/>
    <w:rsid w:val="004D5F1D"/>
    <w:rsid w:val="004D6F98"/>
    <w:rsid w:val="004D7DCF"/>
    <w:rsid w:val="004E3003"/>
    <w:rsid w:val="004E3DFD"/>
    <w:rsid w:val="004E3EDF"/>
    <w:rsid w:val="004E5345"/>
    <w:rsid w:val="004E5572"/>
    <w:rsid w:val="004E6182"/>
    <w:rsid w:val="004E65AD"/>
    <w:rsid w:val="004E6A24"/>
    <w:rsid w:val="004E7835"/>
    <w:rsid w:val="004E79BB"/>
    <w:rsid w:val="004F10B6"/>
    <w:rsid w:val="004F171B"/>
    <w:rsid w:val="004F2048"/>
    <w:rsid w:val="004F2092"/>
    <w:rsid w:val="004F3198"/>
    <w:rsid w:val="004F4764"/>
    <w:rsid w:val="004F592F"/>
    <w:rsid w:val="004F61A2"/>
    <w:rsid w:val="004F64FD"/>
    <w:rsid w:val="004F6CCC"/>
    <w:rsid w:val="004F7218"/>
    <w:rsid w:val="00500135"/>
    <w:rsid w:val="00501048"/>
    <w:rsid w:val="00501703"/>
    <w:rsid w:val="005020A4"/>
    <w:rsid w:val="005031FC"/>
    <w:rsid w:val="00503627"/>
    <w:rsid w:val="00503F52"/>
    <w:rsid w:val="0050637C"/>
    <w:rsid w:val="00506E1F"/>
    <w:rsid w:val="00510C91"/>
    <w:rsid w:val="00512777"/>
    <w:rsid w:val="00513E0A"/>
    <w:rsid w:val="0051438F"/>
    <w:rsid w:val="00514817"/>
    <w:rsid w:val="00514D9A"/>
    <w:rsid w:val="00514E35"/>
    <w:rsid w:val="005150C3"/>
    <w:rsid w:val="005150CA"/>
    <w:rsid w:val="005159C3"/>
    <w:rsid w:val="00515FBD"/>
    <w:rsid w:val="005166AD"/>
    <w:rsid w:val="00520F24"/>
    <w:rsid w:val="0052134F"/>
    <w:rsid w:val="005218E0"/>
    <w:rsid w:val="00521F66"/>
    <w:rsid w:val="00522BDE"/>
    <w:rsid w:val="00522D41"/>
    <w:rsid w:val="005241BD"/>
    <w:rsid w:val="0052582F"/>
    <w:rsid w:val="00525ACE"/>
    <w:rsid w:val="0052686F"/>
    <w:rsid w:val="00527591"/>
    <w:rsid w:val="00527ECA"/>
    <w:rsid w:val="0053006C"/>
    <w:rsid w:val="005309C8"/>
    <w:rsid w:val="00530D85"/>
    <w:rsid w:val="00532424"/>
    <w:rsid w:val="00535A99"/>
    <w:rsid w:val="005367AE"/>
    <w:rsid w:val="00536EAE"/>
    <w:rsid w:val="00541C7D"/>
    <w:rsid w:val="005433E5"/>
    <w:rsid w:val="0054466C"/>
    <w:rsid w:val="00544948"/>
    <w:rsid w:val="00544E9F"/>
    <w:rsid w:val="005503F2"/>
    <w:rsid w:val="00550A8C"/>
    <w:rsid w:val="0055134A"/>
    <w:rsid w:val="00551371"/>
    <w:rsid w:val="0055139A"/>
    <w:rsid w:val="00551F19"/>
    <w:rsid w:val="00552720"/>
    <w:rsid w:val="0055417A"/>
    <w:rsid w:val="00554693"/>
    <w:rsid w:val="00554F82"/>
    <w:rsid w:val="00555229"/>
    <w:rsid w:val="005558A1"/>
    <w:rsid w:val="00555B41"/>
    <w:rsid w:val="00555C26"/>
    <w:rsid w:val="005574DC"/>
    <w:rsid w:val="005579BA"/>
    <w:rsid w:val="00557B3E"/>
    <w:rsid w:val="00557CAB"/>
    <w:rsid w:val="00560B6B"/>
    <w:rsid w:val="0056303F"/>
    <w:rsid w:val="005639E5"/>
    <w:rsid w:val="00566DBE"/>
    <w:rsid w:val="00570696"/>
    <w:rsid w:val="00570EDE"/>
    <w:rsid w:val="0057397B"/>
    <w:rsid w:val="005741EC"/>
    <w:rsid w:val="005749E0"/>
    <w:rsid w:val="00575686"/>
    <w:rsid w:val="00575A26"/>
    <w:rsid w:val="0057615D"/>
    <w:rsid w:val="00576AF3"/>
    <w:rsid w:val="00577A4F"/>
    <w:rsid w:val="00580380"/>
    <w:rsid w:val="0058064B"/>
    <w:rsid w:val="00580998"/>
    <w:rsid w:val="005811CE"/>
    <w:rsid w:val="00581C3F"/>
    <w:rsid w:val="00585A0F"/>
    <w:rsid w:val="00585A2C"/>
    <w:rsid w:val="005864A6"/>
    <w:rsid w:val="00586688"/>
    <w:rsid w:val="00586832"/>
    <w:rsid w:val="00586848"/>
    <w:rsid w:val="00586916"/>
    <w:rsid w:val="00590A1F"/>
    <w:rsid w:val="005919AC"/>
    <w:rsid w:val="00591DBF"/>
    <w:rsid w:val="005966D9"/>
    <w:rsid w:val="005A0875"/>
    <w:rsid w:val="005A0D79"/>
    <w:rsid w:val="005A1F7E"/>
    <w:rsid w:val="005A22A8"/>
    <w:rsid w:val="005A2642"/>
    <w:rsid w:val="005A4548"/>
    <w:rsid w:val="005A5164"/>
    <w:rsid w:val="005A61BC"/>
    <w:rsid w:val="005A6FB3"/>
    <w:rsid w:val="005A7848"/>
    <w:rsid w:val="005A784F"/>
    <w:rsid w:val="005A7980"/>
    <w:rsid w:val="005B11A4"/>
    <w:rsid w:val="005B202C"/>
    <w:rsid w:val="005B636E"/>
    <w:rsid w:val="005B7A63"/>
    <w:rsid w:val="005C035C"/>
    <w:rsid w:val="005C05C9"/>
    <w:rsid w:val="005C254A"/>
    <w:rsid w:val="005C33D9"/>
    <w:rsid w:val="005C409F"/>
    <w:rsid w:val="005C4CF9"/>
    <w:rsid w:val="005C5207"/>
    <w:rsid w:val="005C72A3"/>
    <w:rsid w:val="005C7A0B"/>
    <w:rsid w:val="005C7F37"/>
    <w:rsid w:val="005D00F6"/>
    <w:rsid w:val="005D066E"/>
    <w:rsid w:val="005D3637"/>
    <w:rsid w:val="005D3786"/>
    <w:rsid w:val="005D3FE4"/>
    <w:rsid w:val="005D52CB"/>
    <w:rsid w:val="005D5848"/>
    <w:rsid w:val="005D6C8E"/>
    <w:rsid w:val="005D7069"/>
    <w:rsid w:val="005E02F9"/>
    <w:rsid w:val="005E06B8"/>
    <w:rsid w:val="005E0FFC"/>
    <w:rsid w:val="005E11DF"/>
    <w:rsid w:val="005E1CF4"/>
    <w:rsid w:val="005E21D3"/>
    <w:rsid w:val="005E282C"/>
    <w:rsid w:val="005E2C6D"/>
    <w:rsid w:val="005E3089"/>
    <w:rsid w:val="005E31E9"/>
    <w:rsid w:val="005E3751"/>
    <w:rsid w:val="005E3D09"/>
    <w:rsid w:val="005E406B"/>
    <w:rsid w:val="005E4C8C"/>
    <w:rsid w:val="005E58CC"/>
    <w:rsid w:val="005E683D"/>
    <w:rsid w:val="005F0220"/>
    <w:rsid w:val="005F1AFF"/>
    <w:rsid w:val="005F247F"/>
    <w:rsid w:val="005F2480"/>
    <w:rsid w:val="005F335B"/>
    <w:rsid w:val="005F38C1"/>
    <w:rsid w:val="005F3DA3"/>
    <w:rsid w:val="005F547A"/>
    <w:rsid w:val="005F559B"/>
    <w:rsid w:val="005F63BF"/>
    <w:rsid w:val="005F6A77"/>
    <w:rsid w:val="006011C3"/>
    <w:rsid w:val="006017BA"/>
    <w:rsid w:val="00601B38"/>
    <w:rsid w:val="00602455"/>
    <w:rsid w:val="00602BA5"/>
    <w:rsid w:val="006037FE"/>
    <w:rsid w:val="006050DE"/>
    <w:rsid w:val="0060787B"/>
    <w:rsid w:val="00607E8A"/>
    <w:rsid w:val="00607ECC"/>
    <w:rsid w:val="00611421"/>
    <w:rsid w:val="00611547"/>
    <w:rsid w:val="00611B8C"/>
    <w:rsid w:val="006124CD"/>
    <w:rsid w:val="00612A3E"/>
    <w:rsid w:val="006132D9"/>
    <w:rsid w:val="00614677"/>
    <w:rsid w:val="0061584E"/>
    <w:rsid w:val="00615F42"/>
    <w:rsid w:val="00615F51"/>
    <w:rsid w:val="00616271"/>
    <w:rsid w:val="00616790"/>
    <w:rsid w:val="00617D4B"/>
    <w:rsid w:val="006203D2"/>
    <w:rsid w:val="0062071A"/>
    <w:rsid w:val="0062075F"/>
    <w:rsid w:val="00621024"/>
    <w:rsid w:val="006233CB"/>
    <w:rsid w:val="00626634"/>
    <w:rsid w:val="00626C83"/>
    <w:rsid w:val="00630168"/>
    <w:rsid w:val="00630C8C"/>
    <w:rsid w:val="006312A7"/>
    <w:rsid w:val="00633061"/>
    <w:rsid w:val="00633713"/>
    <w:rsid w:val="00634717"/>
    <w:rsid w:val="0063665C"/>
    <w:rsid w:val="00637E17"/>
    <w:rsid w:val="006405CC"/>
    <w:rsid w:val="006422FB"/>
    <w:rsid w:val="00643002"/>
    <w:rsid w:val="006457C8"/>
    <w:rsid w:val="00645B4F"/>
    <w:rsid w:val="00645FC2"/>
    <w:rsid w:val="00646436"/>
    <w:rsid w:val="006475F3"/>
    <w:rsid w:val="00651BF7"/>
    <w:rsid w:val="00651E6A"/>
    <w:rsid w:val="00652395"/>
    <w:rsid w:val="00653258"/>
    <w:rsid w:val="0065371E"/>
    <w:rsid w:val="0065395D"/>
    <w:rsid w:val="006543E1"/>
    <w:rsid w:val="00654A85"/>
    <w:rsid w:val="00655CA7"/>
    <w:rsid w:val="006565A6"/>
    <w:rsid w:val="00656EA4"/>
    <w:rsid w:val="006572BD"/>
    <w:rsid w:val="006616AC"/>
    <w:rsid w:val="00661A77"/>
    <w:rsid w:val="006622C4"/>
    <w:rsid w:val="00662EE7"/>
    <w:rsid w:val="00663CA1"/>
    <w:rsid w:val="00664F69"/>
    <w:rsid w:val="00667C8F"/>
    <w:rsid w:val="0067072B"/>
    <w:rsid w:val="00670CCB"/>
    <w:rsid w:val="0067229D"/>
    <w:rsid w:val="006744ED"/>
    <w:rsid w:val="006745BE"/>
    <w:rsid w:val="006756FD"/>
    <w:rsid w:val="0067590B"/>
    <w:rsid w:val="00675C68"/>
    <w:rsid w:val="00675E14"/>
    <w:rsid w:val="0067680D"/>
    <w:rsid w:val="00676C50"/>
    <w:rsid w:val="006819BF"/>
    <w:rsid w:val="00681A40"/>
    <w:rsid w:val="00682402"/>
    <w:rsid w:val="00682CC4"/>
    <w:rsid w:val="00683010"/>
    <w:rsid w:val="0068439D"/>
    <w:rsid w:val="00684779"/>
    <w:rsid w:val="00684D6F"/>
    <w:rsid w:val="00685B6B"/>
    <w:rsid w:val="00686097"/>
    <w:rsid w:val="0068625C"/>
    <w:rsid w:val="00687E35"/>
    <w:rsid w:val="00690057"/>
    <w:rsid w:val="00690107"/>
    <w:rsid w:val="006924DC"/>
    <w:rsid w:val="00693940"/>
    <w:rsid w:val="00694104"/>
    <w:rsid w:val="0069541A"/>
    <w:rsid w:val="00695917"/>
    <w:rsid w:val="0069609D"/>
    <w:rsid w:val="006965D1"/>
    <w:rsid w:val="006966D1"/>
    <w:rsid w:val="006A0BCC"/>
    <w:rsid w:val="006A1D48"/>
    <w:rsid w:val="006A2769"/>
    <w:rsid w:val="006A3492"/>
    <w:rsid w:val="006A7214"/>
    <w:rsid w:val="006A7CDC"/>
    <w:rsid w:val="006B0BF2"/>
    <w:rsid w:val="006B250B"/>
    <w:rsid w:val="006B425A"/>
    <w:rsid w:val="006B4632"/>
    <w:rsid w:val="006B4CD9"/>
    <w:rsid w:val="006B58C9"/>
    <w:rsid w:val="006B79A0"/>
    <w:rsid w:val="006C0306"/>
    <w:rsid w:val="006C0E32"/>
    <w:rsid w:val="006C1414"/>
    <w:rsid w:val="006C1684"/>
    <w:rsid w:val="006C3056"/>
    <w:rsid w:val="006C396B"/>
    <w:rsid w:val="006C41FF"/>
    <w:rsid w:val="006C4E37"/>
    <w:rsid w:val="006C5688"/>
    <w:rsid w:val="006C6040"/>
    <w:rsid w:val="006C752E"/>
    <w:rsid w:val="006C75AC"/>
    <w:rsid w:val="006C7806"/>
    <w:rsid w:val="006D05F5"/>
    <w:rsid w:val="006D084A"/>
    <w:rsid w:val="006D09E7"/>
    <w:rsid w:val="006D0C36"/>
    <w:rsid w:val="006D2080"/>
    <w:rsid w:val="006D358F"/>
    <w:rsid w:val="006D50A9"/>
    <w:rsid w:val="006D55B5"/>
    <w:rsid w:val="006D6518"/>
    <w:rsid w:val="006D6999"/>
    <w:rsid w:val="006D6C7D"/>
    <w:rsid w:val="006D6E47"/>
    <w:rsid w:val="006D7952"/>
    <w:rsid w:val="006D7F03"/>
    <w:rsid w:val="006E023C"/>
    <w:rsid w:val="006E0690"/>
    <w:rsid w:val="006E0F23"/>
    <w:rsid w:val="006E0F62"/>
    <w:rsid w:val="006E0FBF"/>
    <w:rsid w:val="006E2DCF"/>
    <w:rsid w:val="006E3234"/>
    <w:rsid w:val="006E3444"/>
    <w:rsid w:val="006E40F0"/>
    <w:rsid w:val="006E40FD"/>
    <w:rsid w:val="006E5B17"/>
    <w:rsid w:val="006E668F"/>
    <w:rsid w:val="006E755D"/>
    <w:rsid w:val="006E75EC"/>
    <w:rsid w:val="006F0794"/>
    <w:rsid w:val="006F0C95"/>
    <w:rsid w:val="006F10A2"/>
    <w:rsid w:val="006F1A39"/>
    <w:rsid w:val="006F2997"/>
    <w:rsid w:val="006F32F0"/>
    <w:rsid w:val="006F403E"/>
    <w:rsid w:val="006F43BD"/>
    <w:rsid w:val="006F523F"/>
    <w:rsid w:val="006F72E4"/>
    <w:rsid w:val="006F786D"/>
    <w:rsid w:val="006F7CD3"/>
    <w:rsid w:val="00700EC4"/>
    <w:rsid w:val="007010FC"/>
    <w:rsid w:val="007014CF"/>
    <w:rsid w:val="0070164F"/>
    <w:rsid w:val="00702338"/>
    <w:rsid w:val="00702F6F"/>
    <w:rsid w:val="00704B03"/>
    <w:rsid w:val="00705971"/>
    <w:rsid w:val="00706011"/>
    <w:rsid w:val="00706CA0"/>
    <w:rsid w:val="00706F71"/>
    <w:rsid w:val="00707FB2"/>
    <w:rsid w:val="007133FC"/>
    <w:rsid w:val="00713625"/>
    <w:rsid w:val="00714807"/>
    <w:rsid w:val="007165F2"/>
    <w:rsid w:val="00717107"/>
    <w:rsid w:val="007172E4"/>
    <w:rsid w:val="007174FD"/>
    <w:rsid w:val="00721066"/>
    <w:rsid w:val="00721500"/>
    <w:rsid w:val="00722F21"/>
    <w:rsid w:val="00723331"/>
    <w:rsid w:val="00723377"/>
    <w:rsid w:val="00725370"/>
    <w:rsid w:val="0072612B"/>
    <w:rsid w:val="007276E4"/>
    <w:rsid w:val="007278E0"/>
    <w:rsid w:val="007312BD"/>
    <w:rsid w:val="007325F5"/>
    <w:rsid w:val="00734D06"/>
    <w:rsid w:val="0073625F"/>
    <w:rsid w:val="0073629D"/>
    <w:rsid w:val="00737184"/>
    <w:rsid w:val="00737874"/>
    <w:rsid w:val="00737A6B"/>
    <w:rsid w:val="00737B67"/>
    <w:rsid w:val="007411C5"/>
    <w:rsid w:val="00741243"/>
    <w:rsid w:val="007414F5"/>
    <w:rsid w:val="00741EEE"/>
    <w:rsid w:val="007420A6"/>
    <w:rsid w:val="0074226E"/>
    <w:rsid w:val="007429BE"/>
    <w:rsid w:val="00742AEB"/>
    <w:rsid w:val="007431F4"/>
    <w:rsid w:val="00743A38"/>
    <w:rsid w:val="0074583E"/>
    <w:rsid w:val="0074600C"/>
    <w:rsid w:val="00747815"/>
    <w:rsid w:val="00750388"/>
    <w:rsid w:val="00751093"/>
    <w:rsid w:val="00753D3B"/>
    <w:rsid w:val="0075442B"/>
    <w:rsid w:val="00754FA6"/>
    <w:rsid w:val="007556EB"/>
    <w:rsid w:val="00755756"/>
    <w:rsid w:val="00756214"/>
    <w:rsid w:val="007627CC"/>
    <w:rsid w:val="007714FD"/>
    <w:rsid w:val="0077162D"/>
    <w:rsid w:val="007724E5"/>
    <w:rsid w:val="0077385B"/>
    <w:rsid w:val="00773F6F"/>
    <w:rsid w:val="0077449E"/>
    <w:rsid w:val="0077518A"/>
    <w:rsid w:val="00775247"/>
    <w:rsid w:val="00776F57"/>
    <w:rsid w:val="00777070"/>
    <w:rsid w:val="007773E4"/>
    <w:rsid w:val="00781AD6"/>
    <w:rsid w:val="00781B82"/>
    <w:rsid w:val="00781D74"/>
    <w:rsid w:val="00783F6E"/>
    <w:rsid w:val="0078420B"/>
    <w:rsid w:val="00784318"/>
    <w:rsid w:val="00784369"/>
    <w:rsid w:val="0078729B"/>
    <w:rsid w:val="007878E2"/>
    <w:rsid w:val="0079261F"/>
    <w:rsid w:val="00793378"/>
    <w:rsid w:val="00793639"/>
    <w:rsid w:val="007941AA"/>
    <w:rsid w:val="00794FF0"/>
    <w:rsid w:val="007950B2"/>
    <w:rsid w:val="00795D12"/>
    <w:rsid w:val="007968B3"/>
    <w:rsid w:val="00796A86"/>
    <w:rsid w:val="00796BA8"/>
    <w:rsid w:val="007A2D94"/>
    <w:rsid w:val="007A2DE2"/>
    <w:rsid w:val="007A3BEC"/>
    <w:rsid w:val="007A4CB4"/>
    <w:rsid w:val="007A4FAF"/>
    <w:rsid w:val="007A507B"/>
    <w:rsid w:val="007A560D"/>
    <w:rsid w:val="007A5988"/>
    <w:rsid w:val="007B0399"/>
    <w:rsid w:val="007B5BD9"/>
    <w:rsid w:val="007B5E31"/>
    <w:rsid w:val="007B5E4C"/>
    <w:rsid w:val="007B616F"/>
    <w:rsid w:val="007B76F8"/>
    <w:rsid w:val="007C06E7"/>
    <w:rsid w:val="007C16A4"/>
    <w:rsid w:val="007C1F46"/>
    <w:rsid w:val="007C20FF"/>
    <w:rsid w:val="007C2A49"/>
    <w:rsid w:val="007C35ED"/>
    <w:rsid w:val="007C4014"/>
    <w:rsid w:val="007C45B2"/>
    <w:rsid w:val="007C5526"/>
    <w:rsid w:val="007C56D5"/>
    <w:rsid w:val="007C688A"/>
    <w:rsid w:val="007C6BCE"/>
    <w:rsid w:val="007D091B"/>
    <w:rsid w:val="007D30BD"/>
    <w:rsid w:val="007D31E1"/>
    <w:rsid w:val="007D4CD0"/>
    <w:rsid w:val="007D52BA"/>
    <w:rsid w:val="007D56D3"/>
    <w:rsid w:val="007D5819"/>
    <w:rsid w:val="007D6A3E"/>
    <w:rsid w:val="007E0BD9"/>
    <w:rsid w:val="007E1732"/>
    <w:rsid w:val="007E2C73"/>
    <w:rsid w:val="007E3221"/>
    <w:rsid w:val="007E3343"/>
    <w:rsid w:val="007E35C8"/>
    <w:rsid w:val="007E3679"/>
    <w:rsid w:val="007E4D0A"/>
    <w:rsid w:val="007E4E3A"/>
    <w:rsid w:val="007E4E57"/>
    <w:rsid w:val="007E5CAA"/>
    <w:rsid w:val="007E6F63"/>
    <w:rsid w:val="007E757B"/>
    <w:rsid w:val="007F0D61"/>
    <w:rsid w:val="007F2153"/>
    <w:rsid w:val="007F22D7"/>
    <w:rsid w:val="007F295B"/>
    <w:rsid w:val="007F7D00"/>
    <w:rsid w:val="00800F5C"/>
    <w:rsid w:val="0080183C"/>
    <w:rsid w:val="00803B96"/>
    <w:rsid w:val="00806BAB"/>
    <w:rsid w:val="0080788F"/>
    <w:rsid w:val="00810B64"/>
    <w:rsid w:val="008123C2"/>
    <w:rsid w:val="00815AC8"/>
    <w:rsid w:val="00816B6D"/>
    <w:rsid w:val="00817154"/>
    <w:rsid w:val="00817180"/>
    <w:rsid w:val="00820B0D"/>
    <w:rsid w:val="008214AB"/>
    <w:rsid w:val="0082190E"/>
    <w:rsid w:val="00821F9C"/>
    <w:rsid w:val="00824122"/>
    <w:rsid w:val="00825632"/>
    <w:rsid w:val="00825705"/>
    <w:rsid w:val="00827AA1"/>
    <w:rsid w:val="00830A3E"/>
    <w:rsid w:val="008324C4"/>
    <w:rsid w:val="008354DA"/>
    <w:rsid w:val="00835A8E"/>
    <w:rsid w:val="00837C6B"/>
    <w:rsid w:val="0084099E"/>
    <w:rsid w:val="00840C21"/>
    <w:rsid w:val="0084104D"/>
    <w:rsid w:val="0084185E"/>
    <w:rsid w:val="00841CF2"/>
    <w:rsid w:val="00842D67"/>
    <w:rsid w:val="008443A8"/>
    <w:rsid w:val="00845C4D"/>
    <w:rsid w:val="00847776"/>
    <w:rsid w:val="00847A87"/>
    <w:rsid w:val="00847CF3"/>
    <w:rsid w:val="00850865"/>
    <w:rsid w:val="00850B54"/>
    <w:rsid w:val="0085150A"/>
    <w:rsid w:val="0085174D"/>
    <w:rsid w:val="008520FE"/>
    <w:rsid w:val="008553B4"/>
    <w:rsid w:val="00855C75"/>
    <w:rsid w:val="008574D2"/>
    <w:rsid w:val="008576A3"/>
    <w:rsid w:val="008609A4"/>
    <w:rsid w:val="00860EDA"/>
    <w:rsid w:val="00861008"/>
    <w:rsid w:val="0086488A"/>
    <w:rsid w:val="008654C6"/>
    <w:rsid w:val="00865659"/>
    <w:rsid w:val="00865901"/>
    <w:rsid w:val="0086640E"/>
    <w:rsid w:val="0086651F"/>
    <w:rsid w:val="00867269"/>
    <w:rsid w:val="00867C23"/>
    <w:rsid w:val="008702EF"/>
    <w:rsid w:val="00871F73"/>
    <w:rsid w:val="00872172"/>
    <w:rsid w:val="008724D7"/>
    <w:rsid w:val="00872A0D"/>
    <w:rsid w:val="00872C20"/>
    <w:rsid w:val="008735B5"/>
    <w:rsid w:val="0087391A"/>
    <w:rsid w:val="00873F8B"/>
    <w:rsid w:val="00875B93"/>
    <w:rsid w:val="008813A9"/>
    <w:rsid w:val="008826A9"/>
    <w:rsid w:val="0088431D"/>
    <w:rsid w:val="008848D4"/>
    <w:rsid w:val="00884BE1"/>
    <w:rsid w:val="00884EB1"/>
    <w:rsid w:val="00885435"/>
    <w:rsid w:val="008868E9"/>
    <w:rsid w:val="0088758E"/>
    <w:rsid w:val="00890817"/>
    <w:rsid w:val="008910CC"/>
    <w:rsid w:val="00891189"/>
    <w:rsid w:val="008913E4"/>
    <w:rsid w:val="008914C1"/>
    <w:rsid w:val="00891AAB"/>
    <w:rsid w:val="00893596"/>
    <w:rsid w:val="00893FE2"/>
    <w:rsid w:val="008949CA"/>
    <w:rsid w:val="008956FE"/>
    <w:rsid w:val="008A11F3"/>
    <w:rsid w:val="008A16C5"/>
    <w:rsid w:val="008A1AAC"/>
    <w:rsid w:val="008A1AF6"/>
    <w:rsid w:val="008A2191"/>
    <w:rsid w:val="008A26AA"/>
    <w:rsid w:val="008A29B4"/>
    <w:rsid w:val="008A38C6"/>
    <w:rsid w:val="008A4ABF"/>
    <w:rsid w:val="008A5965"/>
    <w:rsid w:val="008A5983"/>
    <w:rsid w:val="008A6669"/>
    <w:rsid w:val="008A7B52"/>
    <w:rsid w:val="008B053A"/>
    <w:rsid w:val="008B070D"/>
    <w:rsid w:val="008B07E6"/>
    <w:rsid w:val="008B2A5D"/>
    <w:rsid w:val="008B2E3C"/>
    <w:rsid w:val="008B32B8"/>
    <w:rsid w:val="008B3A28"/>
    <w:rsid w:val="008B4DBE"/>
    <w:rsid w:val="008B4FBD"/>
    <w:rsid w:val="008B5FF9"/>
    <w:rsid w:val="008C06A3"/>
    <w:rsid w:val="008C1E91"/>
    <w:rsid w:val="008C24A6"/>
    <w:rsid w:val="008C297F"/>
    <w:rsid w:val="008C5B15"/>
    <w:rsid w:val="008C67F6"/>
    <w:rsid w:val="008D2C7C"/>
    <w:rsid w:val="008D313D"/>
    <w:rsid w:val="008D33B1"/>
    <w:rsid w:val="008D4190"/>
    <w:rsid w:val="008D4F73"/>
    <w:rsid w:val="008D5D4B"/>
    <w:rsid w:val="008D67FD"/>
    <w:rsid w:val="008D6E3C"/>
    <w:rsid w:val="008D6F83"/>
    <w:rsid w:val="008D73FF"/>
    <w:rsid w:val="008E13CB"/>
    <w:rsid w:val="008E1942"/>
    <w:rsid w:val="008E1A73"/>
    <w:rsid w:val="008E278E"/>
    <w:rsid w:val="008E413B"/>
    <w:rsid w:val="008E7475"/>
    <w:rsid w:val="008E7B1E"/>
    <w:rsid w:val="008F0C1C"/>
    <w:rsid w:val="008F3585"/>
    <w:rsid w:val="008F4648"/>
    <w:rsid w:val="008F5E0D"/>
    <w:rsid w:val="009002D4"/>
    <w:rsid w:val="00902615"/>
    <w:rsid w:val="00902F07"/>
    <w:rsid w:val="0090474C"/>
    <w:rsid w:val="00906E5A"/>
    <w:rsid w:val="0091054A"/>
    <w:rsid w:val="00912B88"/>
    <w:rsid w:val="00912DC3"/>
    <w:rsid w:val="0091317D"/>
    <w:rsid w:val="00913970"/>
    <w:rsid w:val="00913CF4"/>
    <w:rsid w:val="009140C6"/>
    <w:rsid w:val="009154B8"/>
    <w:rsid w:val="00915931"/>
    <w:rsid w:val="00915F48"/>
    <w:rsid w:val="00916C47"/>
    <w:rsid w:val="009172FC"/>
    <w:rsid w:val="0092186C"/>
    <w:rsid w:val="009235CD"/>
    <w:rsid w:val="00923666"/>
    <w:rsid w:val="00923B02"/>
    <w:rsid w:val="009241D9"/>
    <w:rsid w:val="00927EE5"/>
    <w:rsid w:val="009302E0"/>
    <w:rsid w:val="00937262"/>
    <w:rsid w:val="009372CE"/>
    <w:rsid w:val="0094123E"/>
    <w:rsid w:val="00943BD0"/>
    <w:rsid w:val="00950334"/>
    <w:rsid w:val="009523DF"/>
    <w:rsid w:val="00952A3C"/>
    <w:rsid w:val="00952AE8"/>
    <w:rsid w:val="0095452C"/>
    <w:rsid w:val="009555D4"/>
    <w:rsid w:val="009562C1"/>
    <w:rsid w:val="009566BD"/>
    <w:rsid w:val="009573E0"/>
    <w:rsid w:val="00957442"/>
    <w:rsid w:val="00957D56"/>
    <w:rsid w:val="00960016"/>
    <w:rsid w:val="00960459"/>
    <w:rsid w:val="00960C7F"/>
    <w:rsid w:val="00962327"/>
    <w:rsid w:val="009626FA"/>
    <w:rsid w:val="009627AA"/>
    <w:rsid w:val="00962C46"/>
    <w:rsid w:val="009635F5"/>
    <w:rsid w:val="00963AB2"/>
    <w:rsid w:val="00964187"/>
    <w:rsid w:val="00966079"/>
    <w:rsid w:val="00966CB0"/>
    <w:rsid w:val="0097018B"/>
    <w:rsid w:val="0097065D"/>
    <w:rsid w:val="00970DC8"/>
    <w:rsid w:val="00972002"/>
    <w:rsid w:val="00972A34"/>
    <w:rsid w:val="00972DC6"/>
    <w:rsid w:val="0097365B"/>
    <w:rsid w:val="00973D0D"/>
    <w:rsid w:val="009740D9"/>
    <w:rsid w:val="00974345"/>
    <w:rsid w:val="00975C3D"/>
    <w:rsid w:val="0098112D"/>
    <w:rsid w:val="009818D3"/>
    <w:rsid w:val="00983E49"/>
    <w:rsid w:val="00984B20"/>
    <w:rsid w:val="009855A4"/>
    <w:rsid w:val="009865BE"/>
    <w:rsid w:val="009877BF"/>
    <w:rsid w:val="00987D73"/>
    <w:rsid w:val="009900AD"/>
    <w:rsid w:val="009904D9"/>
    <w:rsid w:val="00990E72"/>
    <w:rsid w:val="0099140F"/>
    <w:rsid w:val="00993B28"/>
    <w:rsid w:val="00993C11"/>
    <w:rsid w:val="00993D13"/>
    <w:rsid w:val="00993DC2"/>
    <w:rsid w:val="009940B4"/>
    <w:rsid w:val="00994FBD"/>
    <w:rsid w:val="00995114"/>
    <w:rsid w:val="00997C92"/>
    <w:rsid w:val="00997F5B"/>
    <w:rsid w:val="009A0FEB"/>
    <w:rsid w:val="009A1534"/>
    <w:rsid w:val="009A256B"/>
    <w:rsid w:val="009A276E"/>
    <w:rsid w:val="009A31B2"/>
    <w:rsid w:val="009A48B3"/>
    <w:rsid w:val="009A4DA3"/>
    <w:rsid w:val="009A52C3"/>
    <w:rsid w:val="009A54C1"/>
    <w:rsid w:val="009A7AA1"/>
    <w:rsid w:val="009A7EAE"/>
    <w:rsid w:val="009B0A27"/>
    <w:rsid w:val="009B0B03"/>
    <w:rsid w:val="009B4159"/>
    <w:rsid w:val="009B5624"/>
    <w:rsid w:val="009C00BC"/>
    <w:rsid w:val="009C11BC"/>
    <w:rsid w:val="009C2010"/>
    <w:rsid w:val="009C21DF"/>
    <w:rsid w:val="009C26E4"/>
    <w:rsid w:val="009C3171"/>
    <w:rsid w:val="009C3772"/>
    <w:rsid w:val="009C561C"/>
    <w:rsid w:val="009C67E6"/>
    <w:rsid w:val="009C7020"/>
    <w:rsid w:val="009C73FB"/>
    <w:rsid w:val="009D0E19"/>
    <w:rsid w:val="009D2119"/>
    <w:rsid w:val="009D2584"/>
    <w:rsid w:val="009D2DE8"/>
    <w:rsid w:val="009D2E67"/>
    <w:rsid w:val="009D4B43"/>
    <w:rsid w:val="009D64B5"/>
    <w:rsid w:val="009E0543"/>
    <w:rsid w:val="009E0C89"/>
    <w:rsid w:val="009E0DE8"/>
    <w:rsid w:val="009E396C"/>
    <w:rsid w:val="009E422B"/>
    <w:rsid w:val="009E505F"/>
    <w:rsid w:val="009E7DA5"/>
    <w:rsid w:val="009F1AFE"/>
    <w:rsid w:val="009F652E"/>
    <w:rsid w:val="00A00CD4"/>
    <w:rsid w:val="00A014B0"/>
    <w:rsid w:val="00A015FD"/>
    <w:rsid w:val="00A01AEB"/>
    <w:rsid w:val="00A01E9E"/>
    <w:rsid w:val="00A02210"/>
    <w:rsid w:val="00A0309D"/>
    <w:rsid w:val="00A03D38"/>
    <w:rsid w:val="00A05167"/>
    <w:rsid w:val="00A06099"/>
    <w:rsid w:val="00A06955"/>
    <w:rsid w:val="00A0724C"/>
    <w:rsid w:val="00A07A6D"/>
    <w:rsid w:val="00A1079B"/>
    <w:rsid w:val="00A113A7"/>
    <w:rsid w:val="00A120EA"/>
    <w:rsid w:val="00A12682"/>
    <w:rsid w:val="00A13098"/>
    <w:rsid w:val="00A14A94"/>
    <w:rsid w:val="00A15524"/>
    <w:rsid w:val="00A15A36"/>
    <w:rsid w:val="00A167A6"/>
    <w:rsid w:val="00A16BE9"/>
    <w:rsid w:val="00A1731B"/>
    <w:rsid w:val="00A17671"/>
    <w:rsid w:val="00A17E48"/>
    <w:rsid w:val="00A20985"/>
    <w:rsid w:val="00A21E91"/>
    <w:rsid w:val="00A226FB"/>
    <w:rsid w:val="00A24C0C"/>
    <w:rsid w:val="00A24E5E"/>
    <w:rsid w:val="00A24FB4"/>
    <w:rsid w:val="00A260A6"/>
    <w:rsid w:val="00A2689A"/>
    <w:rsid w:val="00A30721"/>
    <w:rsid w:val="00A30967"/>
    <w:rsid w:val="00A31086"/>
    <w:rsid w:val="00A32240"/>
    <w:rsid w:val="00A32CDC"/>
    <w:rsid w:val="00A333D9"/>
    <w:rsid w:val="00A341BE"/>
    <w:rsid w:val="00A35731"/>
    <w:rsid w:val="00A35F0D"/>
    <w:rsid w:val="00A368B5"/>
    <w:rsid w:val="00A36D59"/>
    <w:rsid w:val="00A406FA"/>
    <w:rsid w:val="00A40DD4"/>
    <w:rsid w:val="00A411D3"/>
    <w:rsid w:val="00A41258"/>
    <w:rsid w:val="00A42564"/>
    <w:rsid w:val="00A427E0"/>
    <w:rsid w:val="00A42E1B"/>
    <w:rsid w:val="00A44E27"/>
    <w:rsid w:val="00A45D42"/>
    <w:rsid w:val="00A50F74"/>
    <w:rsid w:val="00A517C1"/>
    <w:rsid w:val="00A53712"/>
    <w:rsid w:val="00A54493"/>
    <w:rsid w:val="00A54F8B"/>
    <w:rsid w:val="00A555AE"/>
    <w:rsid w:val="00A5709D"/>
    <w:rsid w:val="00A571DC"/>
    <w:rsid w:val="00A611FE"/>
    <w:rsid w:val="00A636CA"/>
    <w:rsid w:val="00A6483A"/>
    <w:rsid w:val="00A65F1A"/>
    <w:rsid w:val="00A670D3"/>
    <w:rsid w:val="00A704D1"/>
    <w:rsid w:val="00A71D40"/>
    <w:rsid w:val="00A72606"/>
    <w:rsid w:val="00A73056"/>
    <w:rsid w:val="00A74475"/>
    <w:rsid w:val="00A746E8"/>
    <w:rsid w:val="00A74C53"/>
    <w:rsid w:val="00A7624E"/>
    <w:rsid w:val="00A766C0"/>
    <w:rsid w:val="00A80D53"/>
    <w:rsid w:val="00A80D72"/>
    <w:rsid w:val="00A8158B"/>
    <w:rsid w:val="00A81F38"/>
    <w:rsid w:val="00A82D7E"/>
    <w:rsid w:val="00A83140"/>
    <w:rsid w:val="00A8380B"/>
    <w:rsid w:val="00A83AEC"/>
    <w:rsid w:val="00A849B0"/>
    <w:rsid w:val="00A84B9B"/>
    <w:rsid w:val="00A8534A"/>
    <w:rsid w:val="00A861EB"/>
    <w:rsid w:val="00A86350"/>
    <w:rsid w:val="00A90991"/>
    <w:rsid w:val="00A91CBE"/>
    <w:rsid w:val="00A91DD4"/>
    <w:rsid w:val="00A91E2C"/>
    <w:rsid w:val="00A9307D"/>
    <w:rsid w:val="00A94314"/>
    <w:rsid w:val="00A960D7"/>
    <w:rsid w:val="00AA0CF7"/>
    <w:rsid w:val="00AA0FBF"/>
    <w:rsid w:val="00AA13F7"/>
    <w:rsid w:val="00AA194B"/>
    <w:rsid w:val="00AA19E6"/>
    <w:rsid w:val="00AA2FE7"/>
    <w:rsid w:val="00AA40AB"/>
    <w:rsid w:val="00AA54D2"/>
    <w:rsid w:val="00AA5C05"/>
    <w:rsid w:val="00AA5F95"/>
    <w:rsid w:val="00AB0117"/>
    <w:rsid w:val="00AB124F"/>
    <w:rsid w:val="00AB150E"/>
    <w:rsid w:val="00AB5190"/>
    <w:rsid w:val="00AB590A"/>
    <w:rsid w:val="00AB5A85"/>
    <w:rsid w:val="00AB5D11"/>
    <w:rsid w:val="00AB63CA"/>
    <w:rsid w:val="00AC08B3"/>
    <w:rsid w:val="00AC12EE"/>
    <w:rsid w:val="00AC153A"/>
    <w:rsid w:val="00AC25EA"/>
    <w:rsid w:val="00AC4D65"/>
    <w:rsid w:val="00AC5CB0"/>
    <w:rsid w:val="00AC6643"/>
    <w:rsid w:val="00AC754C"/>
    <w:rsid w:val="00AC7D08"/>
    <w:rsid w:val="00AD0650"/>
    <w:rsid w:val="00AD18D9"/>
    <w:rsid w:val="00AD2024"/>
    <w:rsid w:val="00AD2C22"/>
    <w:rsid w:val="00AD65FA"/>
    <w:rsid w:val="00AD664C"/>
    <w:rsid w:val="00AE011A"/>
    <w:rsid w:val="00AE02C4"/>
    <w:rsid w:val="00AE0C81"/>
    <w:rsid w:val="00AE3438"/>
    <w:rsid w:val="00AE4259"/>
    <w:rsid w:val="00AE51D5"/>
    <w:rsid w:val="00AE542F"/>
    <w:rsid w:val="00AE59DF"/>
    <w:rsid w:val="00AE619A"/>
    <w:rsid w:val="00AE6461"/>
    <w:rsid w:val="00AE68AD"/>
    <w:rsid w:val="00AE73A9"/>
    <w:rsid w:val="00AE77E2"/>
    <w:rsid w:val="00AF137E"/>
    <w:rsid w:val="00AF1C73"/>
    <w:rsid w:val="00AF3DCB"/>
    <w:rsid w:val="00AF3EEE"/>
    <w:rsid w:val="00AF474B"/>
    <w:rsid w:val="00AF4CF3"/>
    <w:rsid w:val="00AF566E"/>
    <w:rsid w:val="00AF5963"/>
    <w:rsid w:val="00AF5BA6"/>
    <w:rsid w:val="00AF7ABF"/>
    <w:rsid w:val="00B0010D"/>
    <w:rsid w:val="00B00B91"/>
    <w:rsid w:val="00B01A4B"/>
    <w:rsid w:val="00B03BC7"/>
    <w:rsid w:val="00B0442D"/>
    <w:rsid w:val="00B04E4F"/>
    <w:rsid w:val="00B057CA"/>
    <w:rsid w:val="00B05BAA"/>
    <w:rsid w:val="00B05BCB"/>
    <w:rsid w:val="00B069AC"/>
    <w:rsid w:val="00B06D2F"/>
    <w:rsid w:val="00B07809"/>
    <w:rsid w:val="00B07A84"/>
    <w:rsid w:val="00B10025"/>
    <w:rsid w:val="00B10E03"/>
    <w:rsid w:val="00B12096"/>
    <w:rsid w:val="00B12AC0"/>
    <w:rsid w:val="00B13F1D"/>
    <w:rsid w:val="00B14745"/>
    <w:rsid w:val="00B14888"/>
    <w:rsid w:val="00B150C2"/>
    <w:rsid w:val="00B15A78"/>
    <w:rsid w:val="00B16D93"/>
    <w:rsid w:val="00B17C2C"/>
    <w:rsid w:val="00B20313"/>
    <w:rsid w:val="00B208E2"/>
    <w:rsid w:val="00B22441"/>
    <w:rsid w:val="00B2250A"/>
    <w:rsid w:val="00B22904"/>
    <w:rsid w:val="00B232DF"/>
    <w:rsid w:val="00B2528C"/>
    <w:rsid w:val="00B25BB7"/>
    <w:rsid w:val="00B26405"/>
    <w:rsid w:val="00B26A41"/>
    <w:rsid w:val="00B275BF"/>
    <w:rsid w:val="00B30461"/>
    <w:rsid w:val="00B30B66"/>
    <w:rsid w:val="00B31B1A"/>
    <w:rsid w:val="00B32887"/>
    <w:rsid w:val="00B33FDE"/>
    <w:rsid w:val="00B34684"/>
    <w:rsid w:val="00B35B2E"/>
    <w:rsid w:val="00B35DE5"/>
    <w:rsid w:val="00B36676"/>
    <w:rsid w:val="00B3698B"/>
    <w:rsid w:val="00B410DD"/>
    <w:rsid w:val="00B418AA"/>
    <w:rsid w:val="00B42043"/>
    <w:rsid w:val="00B4285B"/>
    <w:rsid w:val="00B42C7B"/>
    <w:rsid w:val="00B43DB8"/>
    <w:rsid w:val="00B445CA"/>
    <w:rsid w:val="00B457C9"/>
    <w:rsid w:val="00B45ED9"/>
    <w:rsid w:val="00B46A0E"/>
    <w:rsid w:val="00B4717D"/>
    <w:rsid w:val="00B47FF0"/>
    <w:rsid w:val="00B5059D"/>
    <w:rsid w:val="00B50F57"/>
    <w:rsid w:val="00B53779"/>
    <w:rsid w:val="00B54226"/>
    <w:rsid w:val="00B5512B"/>
    <w:rsid w:val="00B55F4C"/>
    <w:rsid w:val="00B56B64"/>
    <w:rsid w:val="00B576FE"/>
    <w:rsid w:val="00B57F02"/>
    <w:rsid w:val="00B57FD6"/>
    <w:rsid w:val="00B61E68"/>
    <w:rsid w:val="00B64BF1"/>
    <w:rsid w:val="00B64DA3"/>
    <w:rsid w:val="00B6584A"/>
    <w:rsid w:val="00B70001"/>
    <w:rsid w:val="00B70EB6"/>
    <w:rsid w:val="00B72D15"/>
    <w:rsid w:val="00B73ABB"/>
    <w:rsid w:val="00B754AA"/>
    <w:rsid w:val="00B7579F"/>
    <w:rsid w:val="00B75E35"/>
    <w:rsid w:val="00B76914"/>
    <w:rsid w:val="00B77F59"/>
    <w:rsid w:val="00B808B1"/>
    <w:rsid w:val="00B828E3"/>
    <w:rsid w:val="00B91A6A"/>
    <w:rsid w:val="00B91B84"/>
    <w:rsid w:val="00B92D46"/>
    <w:rsid w:val="00B936CF"/>
    <w:rsid w:val="00B93DC8"/>
    <w:rsid w:val="00B96023"/>
    <w:rsid w:val="00B96DC2"/>
    <w:rsid w:val="00B96F6B"/>
    <w:rsid w:val="00BA0278"/>
    <w:rsid w:val="00BA10DC"/>
    <w:rsid w:val="00BA3B55"/>
    <w:rsid w:val="00BA4717"/>
    <w:rsid w:val="00BA4BF4"/>
    <w:rsid w:val="00BA6D7E"/>
    <w:rsid w:val="00BA6EA0"/>
    <w:rsid w:val="00BA7076"/>
    <w:rsid w:val="00BA7811"/>
    <w:rsid w:val="00BB09E3"/>
    <w:rsid w:val="00BB368C"/>
    <w:rsid w:val="00BB3BAD"/>
    <w:rsid w:val="00BB3D49"/>
    <w:rsid w:val="00BB4E18"/>
    <w:rsid w:val="00BB6F92"/>
    <w:rsid w:val="00BB73FA"/>
    <w:rsid w:val="00BB7EA6"/>
    <w:rsid w:val="00BC019B"/>
    <w:rsid w:val="00BC1391"/>
    <w:rsid w:val="00BC258D"/>
    <w:rsid w:val="00BC347C"/>
    <w:rsid w:val="00BC45E0"/>
    <w:rsid w:val="00BC5AB2"/>
    <w:rsid w:val="00BC6F88"/>
    <w:rsid w:val="00BC76C8"/>
    <w:rsid w:val="00BD01F2"/>
    <w:rsid w:val="00BD06AA"/>
    <w:rsid w:val="00BD1195"/>
    <w:rsid w:val="00BD2144"/>
    <w:rsid w:val="00BD2CFF"/>
    <w:rsid w:val="00BD39F5"/>
    <w:rsid w:val="00BD4A24"/>
    <w:rsid w:val="00BD4FAD"/>
    <w:rsid w:val="00BD5236"/>
    <w:rsid w:val="00BD5C7F"/>
    <w:rsid w:val="00BD5D10"/>
    <w:rsid w:val="00BD6E75"/>
    <w:rsid w:val="00BD7C78"/>
    <w:rsid w:val="00BE266E"/>
    <w:rsid w:val="00BE38E1"/>
    <w:rsid w:val="00BE3DC7"/>
    <w:rsid w:val="00BE4575"/>
    <w:rsid w:val="00BE4596"/>
    <w:rsid w:val="00BE4813"/>
    <w:rsid w:val="00BE6141"/>
    <w:rsid w:val="00BF0BA7"/>
    <w:rsid w:val="00BF15B9"/>
    <w:rsid w:val="00BF30EF"/>
    <w:rsid w:val="00BF319C"/>
    <w:rsid w:val="00BF48D4"/>
    <w:rsid w:val="00BF4B9B"/>
    <w:rsid w:val="00BF4F4E"/>
    <w:rsid w:val="00BF7159"/>
    <w:rsid w:val="00C0089A"/>
    <w:rsid w:val="00C00E40"/>
    <w:rsid w:val="00C042B6"/>
    <w:rsid w:val="00C0502D"/>
    <w:rsid w:val="00C0523F"/>
    <w:rsid w:val="00C05B34"/>
    <w:rsid w:val="00C06016"/>
    <w:rsid w:val="00C06042"/>
    <w:rsid w:val="00C0639E"/>
    <w:rsid w:val="00C064D2"/>
    <w:rsid w:val="00C07502"/>
    <w:rsid w:val="00C1054D"/>
    <w:rsid w:val="00C1105A"/>
    <w:rsid w:val="00C131E5"/>
    <w:rsid w:val="00C13CD8"/>
    <w:rsid w:val="00C146BC"/>
    <w:rsid w:val="00C155D9"/>
    <w:rsid w:val="00C1568F"/>
    <w:rsid w:val="00C15B73"/>
    <w:rsid w:val="00C15CDF"/>
    <w:rsid w:val="00C15CE4"/>
    <w:rsid w:val="00C17B6D"/>
    <w:rsid w:val="00C225B2"/>
    <w:rsid w:val="00C22765"/>
    <w:rsid w:val="00C22AA4"/>
    <w:rsid w:val="00C2419D"/>
    <w:rsid w:val="00C25B9C"/>
    <w:rsid w:val="00C27797"/>
    <w:rsid w:val="00C3240A"/>
    <w:rsid w:val="00C32D2E"/>
    <w:rsid w:val="00C330BF"/>
    <w:rsid w:val="00C3456C"/>
    <w:rsid w:val="00C359B8"/>
    <w:rsid w:val="00C35E2A"/>
    <w:rsid w:val="00C36B0E"/>
    <w:rsid w:val="00C37077"/>
    <w:rsid w:val="00C40134"/>
    <w:rsid w:val="00C40686"/>
    <w:rsid w:val="00C40F87"/>
    <w:rsid w:val="00C41446"/>
    <w:rsid w:val="00C42346"/>
    <w:rsid w:val="00C45DBF"/>
    <w:rsid w:val="00C4613D"/>
    <w:rsid w:val="00C5042B"/>
    <w:rsid w:val="00C54457"/>
    <w:rsid w:val="00C564C1"/>
    <w:rsid w:val="00C600A0"/>
    <w:rsid w:val="00C607B9"/>
    <w:rsid w:val="00C613F2"/>
    <w:rsid w:val="00C617B0"/>
    <w:rsid w:val="00C617B6"/>
    <w:rsid w:val="00C61C13"/>
    <w:rsid w:val="00C64963"/>
    <w:rsid w:val="00C70910"/>
    <w:rsid w:val="00C70C6D"/>
    <w:rsid w:val="00C70D82"/>
    <w:rsid w:val="00C70FEB"/>
    <w:rsid w:val="00C72C16"/>
    <w:rsid w:val="00C73B1C"/>
    <w:rsid w:val="00C73CBC"/>
    <w:rsid w:val="00C74189"/>
    <w:rsid w:val="00C749B8"/>
    <w:rsid w:val="00C76496"/>
    <w:rsid w:val="00C767B4"/>
    <w:rsid w:val="00C77CA5"/>
    <w:rsid w:val="00C80386"/>
    <w:rsid w:val="00C820D5"/>
    <w:rsid w:val="00C83313"/>
    <w:rsid w:val="00C83ECD"/>
    <w:rsid w:val="00C847DE"/>
    <w:rsid w:val="00C85377"/>
    <w:rsid w:val="00C855A3"/>
    <w:rsid w:val="00C8663A"/>
    <w:rsid w:val="00C86B12"/>
    <w:rsid w:val="00C86C70"/>
    <w:rsid w:val="00C86F22"/>
    <w:rsid w:val="00C903F0"/>
    <w:rsid w:val="00C913FC"/>
    <w:rsid w:val="00C91DFA"/>
    <w:rsid w:val="00C91ED8"/>
    <w:rsid w:val="00C92741"/>
    <w:rsid w:val="00C938A9"/>
    <w:rsid w:val="00C941D8"/>
    <w:rsid w:val="00C94733"/>
    <w:rsid w:val="00C96D38"/>
    <w:rsid w:val="00CA08B1"/>
    <w:rsid w:val="00CA1389"/>
    <w:rsid w:val="00CA42AB"/>
    <w:rsid w:val="00CA44B9"/>
    <w:rsid w:val="00CA45D8"/>
    <w:rsid w:val="00CA5C97"/>
    <w:rsid w:val="00CA662A"/>
    <w:rsid w:val="00CA6A43"/>
    <w:rsid w:val="00CB0285"/>
    <w:rsid w:val="00CB0E56"/>
    <w:rsid w:val="00CB1080"/>
    <w:rsid w:val="00CB14EA"/>
    <w:rsid w:val="00CB15FA"/>
    <w:rsid w:val="00CB1A23"/>
    <w:rsid w:val="00CB1A26"/>
    <w:rsid w:val="00CB30FD"/>
    <w:rsid w:val="00CB343A"/>
    <w:rsid w:val="00CB3F0E"/>
    <w:rsid w:val="00CB44E8"/>
    <w:rsid w:val="00CB5685"/>
    <w:rsid w:val="00CB5C2E"/>
    <w:rsid w:val="00CB68C1"/>
    <w:rsid w:val="00CB765E"/>
    <w:rsid w:val="00CC237B"/>
    <w:rsid w:val="00CC3CBA"/>
    <w:rsid w:val="00CC7900"/>
    <w:rsid w:val="00CC7A3E"/>
    <w:rsid w:val="00CC7B45"/>
    <w:rsid w:val="00CD166B"/>
    <w:rsid w:val="00CD1F1B"/>
    <w:rsid w:val="00CD2EE6"/>
    <w:rsid w:val="00CD3651"/>
    <w:rsid w:val="00CD3EAA"/>
    <w:rsid w:val="00CD4792"/>
    <w:rsid w:val="00CD57B7"/>
    <w:rsid w:val="00CD60A0"/>
    <w:rsid w:val="00CD6170"/>
    <w:rsid w:val="00CD618F"/>
    <w:rsid w:val="00CD6DF6"/>
    <w:rsid w:val="00CE0618"/>
    <w:rsid w:val="00CE1BB2"/>
    <w:rsid w:val="00CE3BE7"/>
    <w:rsid w:val="00CE41B4"/>
    <w:rsid w:val="00CE53CC"/>
    <w:rsid w:val="00CE5546"/>
    <w:rsid w:val="00CE68FB"/>
    <w:rsid w:val="00CE7DEC"/>
    <w:rsid w:val="00CF03EB"/>
    <w:rsid w:val="00CF0E1C"/>
    <w:rsid w:val="00CF1337"/>
    <w:rsid w:val="00CF27F2"/>
    <w:rsid w:val="00CF2D42"/>
    <w:rsid w:val="00CF33B6"/>
    <w:rsid w:val="00CF528F"/>
    <w:rsid w:val="00CF6359"/>
    <w:rsid w:val="00CF6822"/>
    <w:rsid w:val="00CF6B2F"/>
    <w:rsid w:val="00CF6CE3"/>
    <w:rsid w:val="00CF74C0"/>
    <w:rsid w:val="00CF75C6"/>
    <w:rsid w:val="00CF7F1B"/>
    <w:rsid w:val="00D00250"/>
    <w:rsid w:val="00D0154B"/>
    <w:rsid w:val="00D021C1"/>
    <w:rsid w:val="00D036FC"/>
    <w:rsid w:val="00D03AB5"/>
    <w:rsid w:val="00D0534C"/>
    <w:rsid w:val="00D055E0"/>
    <w:rsid w:val="00D06B96"/>
    <w:rsid w:val="00D07D93"/>
    <w:rsid w:val="00D116E5"/>
    <w:rsid w:val="00D13BCE"/>
    <w:rsid w:val="00D15D51"/>
    <w:rsid w:val="00D21D38"/>
    <w:rsid w:val="00D23CD6"/>
    <w:rsid w:val="00D240DA"/>
    <w:rsid w:val="00D242A4"/>
    <w:rsid w:val="00D25112"/>
    <w:rsid w:val="00D255E7"/>
    <w:rsid w:val="00D25F30"/>
    <w:rsid w:val="00D26009"/>
    <w:rsid w:val="00D27C44"/>
    <w:rsid w:val="00D328C6"/>
    <w:rsid w:val="00D34065"/>
    <w:rsid w:val="00D354DF"/>
    <w:rsid w:val="00D356FE"/>
    <w:rsid w:val="00D35BE0"/>
    <w:rsid w:val="00D35EF5"/>
    <w:rsid w:val="00D372FF"/>
    <w:rsid w:val="00D402CE"/>
    <w:rsid w:val="00D42520"/>
    <w:rsid w:val="00D43086"/>
    <w:rsid w:val="00D47FFD"/>
    <w:rsid w:val="00D526CE"/>
    <w:rsid w:val="00D54B58"/>
    <w:rsid w:val="00D56A54"/>
    <w:rsid w:val="00D56B02"/>
    <w:rsid w:val="00D60D19"/>
    <w:rsid w:val="00D61C11"/>
    <w:rsid w:val="00D62BDC"/>
    <w:rsid w:val="00D634C4"/>
    <w:rsid w:val="00D6646A"/>
    <w:rsid w:val="00D67940"/>
    <w:rsid w:val="00D7013A"/>
    <w:rsid w:val="00D7062B"/>
    <w:rsid w:val="00D73789"/>
    <w:rsid w:val="00D7446D"/>
    <w:rsid w:val="00D74672"/>
    <w:rsid w:val="00D74800"/>
    <w:rsid w:val="00D74C00"/>
    <w:rsid w:val="00D74E76"/>
    <w:rsid w:val="00D76226"/>
    <w:rsid w:val="00D774FF"/>
    <w:rsid w:val="00D808C1"/>
    <w:rsid w:val="00D80D4A"/>
    <w:rsid w:val="00D818B0"/>
    <w:rsid w:val="00D8237E"/>
    <w:rsid w:val="00D82675"/>
    <w:rsid w:val="00D83782"/>
    <w:rsid w:val="00D83B3D"/>
    <w:rsid w:val="00D83D54"/>
    <w:rsid w:val="00D85932"/>
    <w:rsid w:val="00D868DC"/>
    <w:rsid w:val="00D86FB8"/>
    <w:rsid w:val="00D87175"/>
    <w:rsid w:val="00D877E3"/>
    <w:rsid w:val="00D87B6D"/>
    <w:rsid w:val="00D901E2"/>
    <w:rsid w:val="00D9024B"/>
    <w:rsid w:val="00D90443"/>
    <w:rsid w:val="00D907D9"/>
    <w:rsid w:val="00D9242C"/>
    <w:rsid w:val="00D92741"/>
    <w:rsid w:val="00D9565B"/>
    <w:rsid w:val="00D95CE5"/>
    <w:rsid w:val="00D96589"/>
    <w:rsid w:val="00DA0EA7"/>
    <w:rsid w:val="00DA2A11"/>
    <w:rsid w:val="00DA323B"/>
    <w:rsid w:val="00DA385C"/>
    <w:rsid w:val="00DA3959"/>
    <w:rsid w:val="00DA3A9D"/>
    <w:rsid w:val="00DA4304"/>
    <w:rsid w:val="00DA4B3A"/>
    <w:rsid w:val="00DA57AC"/>
    <w:rsid w:val="00DA6EAC"/>
    <w:rsid w:val="00DA716C"/>
    <w:rsid w:val="00DA721C"/>
    <w:rsid w:val="00DA77DF"/>
    <w:rsid w:val="00DA7A5E"/>
    <w:rsid w:val="00DB00FF"/>
    <w:rsid w:val="00DB0B9B"/>
    <w:rsid w:val="00DB128C"/>
    <w:rsid w:val="00DB148F"/>
    <w:rsid w:val="00DB2EFE"/>
    <w:rsid w:val="00DB4096"/>
    <w:rsid w:val="00DB4677"/>
    <w:rsid w:val="00DB4C11"/>
    <w:rsid w:val="00DB4E1F"/>
    <w:rsid w:val="00DB6396"/>
    <w:rsid w:val="00DB65F8"/>
    <w:rsid w:val="00DC0ED0"/>
    <w:rsid w:val="00DC5120"/>
    <w:rsid w:val="00DC5B83"/>
    <w:rsid w:val="00DD0777"/>
    <w:rsid w:val="00DD0961"/>
    <w:rsid w:val="00DD0A65"/>
    <w:rsid w:val="00DD0AAB"/>
    <w:rsid w:val="00DD26ED"/>
    <w:rsid w:val="00DD3462"/>
    <w:rsid w:val="00DD5B57"/>
    <w:rsid w:val="00DD71A9"/>
    <w:rsid w:val="00DE2023"/>
    <w:rsid w:val="00DE2935"/>
    <w:rsid w:val="00DE5C7F"/>
    <w:rsid w:val="00DE5D9F"/>
    <w:rsid w:val="00DE6C13"/>
    <w:rsid w:val="00DE72F5"/>
    <w:rsid w:val="00DE7B62"/>
    <w:rsid w:val="00DF03AF"/>
    <w:rsid w:val="00DF0A1A"/>
    <w:rsid w:val="00DF52B3"/>
    <w:rsid w:val="00DF5A02"/>
    <w:rsid w:val="00DF5E69"/>
    <w:rsid w:val="00DF6075"/>
    <w:rsid w:val="00DF6D5A"/>
    <w:rsid w:val="00E029EA"/>
    <w:rsid w:val="00E03069"/>
    <w:rsid w:val="00E0399A"/>
    <w:rsid w:val="00E03F3B"/>
    <w:rsid w:val="00E06503"/>
    <w:rsid w:val="00E0705C"/>
    <w:rsid w:val="00E0716B"/>
    <w:rsid w:val="00E10284"/>
    <w:rsid w:val="00E106C9"/>
    <w:rsid w:val="00E10767"/>
    <w:rsid w:val="00E12494"/>
    <w:rsid w:val="00E129C4"/>
    <w:rsid w:val="00E12DDE"/>
    <w:rsid w:val="00E15819"/>
    <w:rsid w:val="00E15A00"/>
    <w:rsid w:val="00E15B88"/>
    <w:rsid w:val="00E207DA"/>
    <w:rsid w:val="00E211EF"/>
    <w:rsid w:val="00E21FB7"/>
    <w:rsid w:val="00E23353"/>
    <w:rsid w:val="00E236DD"/>
    <w:rsid w:val="00E241C9"/>
    <w:rsid w:val="00E24290"/>
    <w:rsid w:val="00E25B74"/>
    <w:rsid w:val="00E265DA"/>
    <w:rsid w:val="00E27698"/>
    <w:rsid w:val="00E27B0C"/>
    <w:rsid w:val="00E27C1B"/>
    <w:rsid w:val="00E3037C"/>
    <w:rsid w:val="00E32919"/>
    <w:rsid w:val="00E3366D"/>
    <w:rsid w:val="00E33929"/>
    <w:rsid w:val="00E33B26"/>
    <w:rsid w:val="00E33EC5"/>
    <w:rsid w:val="00E352C4"/>
    <w:rsid w:val="00E4010D"/>
    <w:rsid w:val="00E4219F"/>
    <w:rsid w:val="00E4220C"/>
    <w:rsid w:val="00E437D8"/>
    <w:rsid w:val="00E46BD5"/>
    <w:rsid w:val="00E47E89"/>
    <w:rsid w:val="00E515E3"/>
    <w:rsid w:val="00E5265E"/>
    <w:rsid w:val="00E52684"/>
    <w:rsid w:val="00E532A5"/>
    <w:rsid w:val="00E5404E"/>
    <w:rsid w:val="00E54413"/>
    <w:rsid w:val="00E54A42"/>
    <w:rsid w:val="00E5511A"/>
    <w:rsid w:val="00E55657"/>
    <w:rsid w:val="00E56A03"/>
    <w:rsid w:val="00E57CC3"/>
    <w:rsid w:val="00E60CF9"/>
    <w:rsid w:val="00E617A4"/>
    <w:rsid w:val="00E62E8C"/>
    <w:rsid w:val="00E6383E"/>
    <w:rsid w:val="00E64927"/>
    <w:rsid w:val="00E6762F"/>
    <w:rsid w:val="00E7099E"/>
    <w:rsid w:val="00E70A8B"/>
    <w:rsid w:val="00E71C9E"/>
    <w:rsid w:val="00E72F26"/>
    <w:rsid w:val="00E733C7"/>
    <w:rsid w:val="00E735B1"/>
    <w:rsid w:val="00E73BAA"/>
    <w:rsid w:val="00E7463B"/>
    <w:rsid w:val="00E74C83"/>
    <w:rsid w:val="00E755C2"/>
    <w:rsid w:val="00E760C2"/>
    <w:rsid w:val="00E76176"/>
    <w:rsid w:val="00E76AF6"/>
    <w:rsid w:val="00E800EE"/>
    <w:rsid w:val="00E8347E"/>
    <w:rsid w:val="00E8461D"/>
    <w:rsid w:val="00E877C9"/>
    <w:rsid w:val="00E87B7F"/>
    <w:rsid w:val="00E91670"/>
    <w:rsid w:val="00E9187F"/>
    <w:rsid w:val="00E918C2"/>
    <w:rsid w:val="00E91F2F"/>
    <w:rsid w:val="00E924F8"/>
    <w:rsid w:val="00E92639"/>
    <w:rsid w:val="00E92A1C"/>
    <w:rsid w:val="00E94C44"/>
    <w:rsid w:val="00E95C57"/>
    <w:rsid w:val="00EA0F4B"/>
    <w:rsid w:val="00EA1284"/>
    <w:rsid w:val="00EA218A"/>
    <w:rsid w:val="00EA3D8A"/>
    <w:rsid w:val="00EA5F7A"/>
    <w:rsid w:val="00EA64FD"/>
    <w:rsid w:val="00EA7339"/>
    <w:rsid w:val="00EA75A8"/>
    <w:rsid w:val="00EA7D7F"/>
    <w:rsid w:val="00EB1249"/>
    <w:rsid w:val="00EB5698"/>
    <w:rsid w:val="00EB66FB"/>
    <w:rsid w:val="00EB77A4"/>
    <w:rsid w:val="00EC0B8C"/>
    <w:rsid w:val="00EC0D3D"/>
    <w:rsid w:val="00EC27B3"/>
    <w:rsid w:val="00EC2B4E"/>
    <w:rsid w:val="00EC2E30"/>
    <w:rsid w:val="00EC4382"/>
    <w:rsid w:val="00EC4BD2"/>
    <w:rsid w:val="00ED0821"/>
    <w:rsid w:val="00ED1C20"/>
    <w:rsid w:val="00ED1C8E"/>
    <w:rsid w:val="00ED36A0"/>
    <w:rsid w:val="00ED4521"/>
    <w:rsid w:val="00ED5578"/>
    <w:rsid w:val="00ED67BC"/>
    <w:rsid w:val="00ED76E3"/>
    <w:rsid w:val="00ED7723"/>
    <w:rsid w:val="00EE0ACC"/>
    <w:rsid w:val="00EE1F8C"/>
    <w:rsid w:val="00EE2907"/>
    <w:rsid w:val="00EE2FB0"/>
    <w:rsid w:val="00EE35AB"/>
    <w:rsid w:val="00EE5250"/>
    <w:rsid w:val="00EE7239"/>
    <w:rsid w:val="00EF012B"/>
    <w:rsid w:val="00EF1902"/>
    <w:rsid w:val="00EF1BA7"/>
    <w:rsid w:val="00EF36CF"/>
    <w:rsid w:val="00EF3E38"/>
    <w:rsid w:val="00EF3F68"/>
    <w:rsid w:val="00EF4797"/>
    <w:rsid w:val="00EF4D65"/>
    <w:rsid w:val="00EF5660"/>
    <w:rsid w:val="00EF7450"/>
    <w:rsid w:val="00F00E42"/>
    <w:rsid w:val="00F01681"/>
    <w:rsid w:val="00F03E6A"/>
    <w:rsid w:val="00F052DD"/>
    <w:rsid w:val="00F0536B"/>
    <w:rsid w:val="00F059CD"/>
    <w:rsid w:val="00F05C56"/>
    <w:rsid w:val="00F0654E"/>
    <w:rsid w:val="00F074CE"/>
    <w:rsid w:val="00F07F4C"/>
    <w:rsid w:val="00F10CCA"/>
    <w:rsid w:val="00F126C9"/>
    <w:rsid w:val="00F12E8F"/>
    <w:rsid w:val="00F137CB"/>
    <w:rsid w:val="00F14EAC"/>
    <w:rsid w:val="00F15374"/>
    <w:rsid w:val="00F156DB"/>
    <w:rsid w:val="00F157DA"/>
    <w:rsid w:val="00F177D9"/>
    <w:rsid w:val="00F20A48"/>
    <w:rsid w:val="00F20D70"/>
    <w:rsid w:val="00F23170"/>
    <w:rsid w:val="00F245C6"/>
    <w:rsid w:val="00F246DE"/>
    <w:rsid w:val="00F25622"/>
    <w:rsid w:val="00F2648C"/>
    <w:rsid w:val="00F27459"/>
    <w:rsid w:val="00F27EF0"/>
    <w:rsid w:val="00F307E7"/>
    <w:rsid w:val="00F3264B"/>
    <w:rsid w:val="00F327FA"/>
    <w:rsid w:val="00F33B7E"/>
    <w:rsid w:val="00F34685"/>
    <w:rsid w:val="00F36709"/>
    <w:rsid w:val="00F36859"/>
    <w:rsid w:val="00F3705F"/>
    <w:rsid w:val="00F37D69"/>
    <w:rsid w:val="00F402DD"/>
    <w:rsid w:val="00F40B1E"/>
    <w:rsid w:val="00F41837"/>
    <w:rsid w:val="00F45CB2"/>
    <w:rsid w:val="00F45F78"/>
    <w:rsid w:val="00F46338"/>
    <w:rsid w:val="00F508F3"/>
    <w:rsid w:val="00F522AE"/>
    <w:rsid w:val="00F54582"/>
    <w:rsid w:val="00F548FB"/>
    <w:rsid w:val="00F6051B"/>
    <w:rsid w:val="00F61123"/>
    <w:rsid w:val="00F61CC8"/>
    <w:rsid w:val="00F62104"/>
    <w:rsid w:val="00F63150"/>
    <w:rsid w:val="00F63CF4"/>
    <w:rsid w:val="00F662D1"/>
    <w:rsid w:val="00F70189"/>
    <w:rsid w:val="00F715BC"/>
    <w:rsid w:val="00F71E8D"/>
    <w:rsid w:val="00F71F5D"/>
    <w:rsid w:val="00F72417"/>
    <w:rsid w:val="00F7277B"/>
    <w:rsid w:val="00F729D5"/>
    <w:rsid w:val="00F72DDA"/>
    <w:rsid w:val="00F73224"/>
    <w:rsid w:val="00F736D9"/>
    <w:rsid w:val="00F73ADF"/>
    <w:rsid w:val="00F7567A"/>
    <w:rsid w:val="00F75921"/>
    <w:rsid w:val="00F76176"/>
    <w:rsid w:val="00F8064C"/>
    <w:rsid w:val="00F829AD"/>
    <w:rsid w:val="00F82E8C"/>
    <w:rsid w:val="00F83345"/>
    <w:rsid w:val="00F833D1"/>
    <w:rsid w:val="00F83949"/>
    <w:rsid w:val="00F83B29"/>
    <w:rsid w:val="00F8547D"/>
    <w:rsid w:val="00F86DB8"/>
    <w:rsid w:val="00F87F0C"/>
    <w:rsid w:val="00F90270"/>
    <w:rsid w:val="00F90659"/>
    <w:rsid w:val="00F90926"/>
    <w:rsid w:val="00F91521"/>
    <w:rsid w:val="00F91873"/>
    <w:rsid w:val="00F91F94"/>
    <w:rsid w:val="00F9384E"/>
    <w:rsid w:val="00F939D5"/>
    <w:rsid w:val="00F93ADF"/>
    <w:rsid w:val="00F943B5"/>
    <w:rsid w:val="00F94C56"/>
    <w:rsid w:val="00F954C6"/>
    <w:rsid w:val="00F96168"/>
    <w:rsid w:val="00F961F1"/>
    <w:rsid w:val="00F9751D"/>
    <w:rsid w:val="00F97D62"/>
    <w:rsid w:val="00FA1375"/>
    <w:rsid w:val="00FA1D98"/>
    <w:rsid w:val="00FA25E4"/>
    <w:rsid w:val="00FA26C9"/>
    <w:rsid w:val="00FA29F6"/>
    <w:rsid w:val="00FA315A"/>
    <w:rsid w:val="00FA352E"/>
    <w:rsid w:val="00FA3D48"/>
    <w:rsid w:val="00FA442F"/>
    <w:rsid w:val="00FA7416"/>
    <w:rsid w:val="00FB05FA"/>
    <w:rsid w:val="00FB36DA"/>
    <w:rsid w:val="00FB4602"/>
    <w:rsid w:val="00FB4928"/>
    <w:rsid w:val="00FB5D68"/>
    <w:rsid w:val="00FB677F"/>
    <w:rsid w:val="00FC0A26"/>
    <w:rsid w:val="00FC1CBC"/>
    <w:rsid w:val="00FC2424"/>
    <w:rsid w:val="00FC30C1"/>
    <w:rsid w:val="00FC389B"/>
    <w:rsid w:val="00FC5689"/>
    <w:rsid w:val="00FC5798"/>
    <w:rsid w:val="00FC613C"/>
    <w:rsid w:val="00FC78F0"/>
    <w:rsid w:val="00FC7AB6"/>
    <w:rsid w:val="00FC7BC7"/>
    <w:rsid w:val="00FD0E75"/>
    <w:rsid w:val="00FD15C8"/>
    <w:rsid w:val="00FD2A22"/>
    <w:rsid w:val="00FD2BA3"/>
    <w:rsid w:val="00FD46DD"/>
    <w:rsid w:val="00FD53FB"/>
    <w:rsid w:val="00FD5900"/>
    <w:rsid w:val="00FD62CF"/>
    <w:rsid w:val="00FD7733"/>
    <w:rsid w:val="00FD797E"/>
    <w:rsid w:val="00FE0490"/>
    <w:rsid w:val="00FE2A3E"/>
    <w:rsid w:val="00FE2C5B"/>
    <w:rsid w:val="00FE3B6B"/>
    <w:rsid w:val="00FE537D"/>
    <w:rsid w:val="00FE6169"/>
    <w:rsid w:val="00FE6B59"/>
    <w:rsid w:val="00FE6D7C"/>
    <w:rsid w:val="00FE7E22"/>
    <w:rsid w:val="00FF1B8B"/>
    <w:rsid w:val="00FF26A2"/>
    <w:rsid w:val="00FF2C5A"/>
    <w:rsid w:val="00FF2F11"/>
    <w:rsid w:val="00FF399E"/>
    <w:rsid w:val="00FF57DB"/>
    <w:rsid w:val="00FF6C7F"/>
    <w:rsid w:val="00FF7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F7C522-ACE8-41E6-B247-A0C01C256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n-US" w:eastAsia="zh-CN"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DefaultText"/>
    <w:next w:val="DefaultText"/>
    <w:pPr>
      <w:keepNext/>
      <w:pageBreakBefore/>
      <w:tabs>
        <w:tab w:val="left" w:pos="540"/>
      </w:tabs>
      <w:outlineLvl w:val="0"/>
    </w:pPr>
    <w:rPr>
      <w:rFonts w:ascii="Arial" w:hAnsi="Arial"/>
      <w:b/>
      <w:sz w:val="36"/>
    </w:rPr>
  </w:style>
  <w:style w:type="paragraph" w:styleId="Heading2">
    <w:name w:val="heading 2"/>
    <w:basedOn w:val="Heading1"/>
    <w:next w:val="DefaultText"/>
    <w:pPr>
      <w:pageBreakBefore w:val="0"/>
      <w:numPr>
        <w:numId w:val="12"/>
      </w:numPr>
      <w:tabs>
        <w:tab w:val="clear" w:pos="540"/>
        <w:tab w:val="left" w:pos="720"/>
      </w:tabs>
      <w:spacing w:before="240" w:after="120"/>
      <w:outlineLvl w:val="1"/>
    </w:pPr>
    <w:rPr>
      <w:i/>
      <w:sz w:val="32"/>
    </w:rPr>
  </w:style>
  <w:style w:type="paragraph" w:styleId="Heading3">
    <w:name w:val="heading 3"/>
    <w:basedOn w:val="DefaultText"/>
    <w:next w:val="DefaultText"/>
    <w:pPr>
      <w:spacing w:before="240"/>
      <w:outlineLvl w:val="2"/>
    </w:pPr>
    <w:rPr>
      <w:b/>
      <w:bCs/>
      <w:u w:val="single"/>
    </w:rPr>
  </w:style>
  <w:style w:type="paragraph" w:styleId="Heading4">
    <w:name w:val="heading 4"/>
    <w:basedOn w:val="Heading"/>
    <w:next w:val="TextBodySingle"/>
    <w:pPr>
      <w:outlineLvl w:val="3"/>
    </w:pPr>
    <w:rPr>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pPr>
      <w:widowControl/>
      <w:suppressAutoHyphens w:val="0"/>
    </w:pPr>
    <w:rPr>
      <w:rFonts w:eastAsia="宋体, SimSun" w:cs="Times New Roman"/>
      <w:color w:val="000000"/>
    </w:rPr>
  </w:style>
  <w:style w:type="paragraph" w:customStyle="1" w:styleId="Heading">
    <w:name w:val="Heading"/>
    <w:basedOn w:val="DefaultText"/>
    <w:next w:val="DefaultText"/>
    <w:pPr>
      <w:spacing w:before="240"/>
    </w:pPr>
    <w:rPr>
      <w:b/>
      <w:u w:val="single"/>
    </w:rPr>
  </w:style>
  <w:style w:type="paragraph" w:customStyle="1" w:styleId="TextBodySingle">
    <w:name w:val="Text Body Single"/>
    <w:basedOn w:val="DefaultText"/>
    <w:pPr>
      <w:spacing w:after="120"/>
    </w:pPr>
  </w:style>
  <w:style w:type="paragraph" w:styleId="List">
    <w:name w:val="List"/>
    <w:basedOn w:val="TextBodySingle"/>
    <w:rPr>
      <w:rFonts w:cs="Tahoma"/>
    </w:rPr>
  </w:style>
  <w:style w:type="paragraph" w:styleId="Caption">
    <w:name w:val="caption"/>
    <w:basedOn w:val="DefaultText"/>
    <w:next w:val="DefaultText"/>
    <w:pPr>
      <w:jc w:val="center"/>
    </w:pPr>
    <w:rPr>
      <w:b/>
      <w:bCs/>
      <w:sz w:val="20"/>
      <w:szCs w:val="20"/>
    </w:rPr>
  </w:style>
  <w:style w:type="paragraph" w:customStyle="1" w:styleId="Index">
    <w:name w:val="Index"/>
    <w:basedOn w:val="DefaultText"/>
    <w:pPr>
      <w:suppressLineNumbers/>
    </w:pPr>
    <w:rPr>
      <w:rFonts w:cs="Tahoma"/>
    </w:rPr>
  </w:style>
  <w:style w:type="paragraph" w:styleId="Title">
    <w:name w:val="Title"/>
    <w:basedOn w:val="DefaultText"/>
    <w:next w:val="DefaultText"/>
    <w:pPr>
      <w:spacing w:before="240" w:after="60"/>
      <w:jc w:val="center"/>
      <w:outlineLvl w:val="0"/>
    </w:pPr>
    <w:rPr>
      <w:rFonts w:ascii="Cambria" w:eastAsia="Times New Roman" w:hAnsi="Cambria"/>
      <w:b/>
      <w:bCs/>
      <w:sz w:val="32"/>
      <w:szCs w:val="32"/>
    </w:rPr>
  </w:style>
  <w:style w:type="paragraph" w:styleId="Subtitle">
    <w:name w:val="Subtitle"/>
    <w:basedOn w:val="Heading"/>
    <w:next w:val="TextBodySingle"/>
    <w:pPr>
      <w:jc w:val="center"/>
    </w:pPr>
    <w:rPr>
      <w:i/>
      <w:iCs/>
      <w:sz w:val="28"/>
      <w:szCs w:val="28"/>
    </w:rPr>
  </w:style>
  <w:style w:type="paragraph" w:styleId="ListParagraph">
    <w:name w:val="List Paragraph"/>
    <w:basedOn w:val="DefaultText"/>
    <w:pPr>
      <w:ind w:left="720"/>
    </w:pPr>
  </w:style>
  <w:style w:type="paragraph" w:customStyle="1" w:styleId="Numbered">
    <w:name w:val="Numbered"/>
    <w:basedOn w:val="DefaultText"/>
    <w:pPr>
      <w:numPr>
        <w:numId w:val="9"/>
      </w:numPr>
      <w:spacing w:after="240"/>
    </w:pPr>
  </w:style>
  <w:style w:type="paragraph" w:customStyle="1" w:styleId="Code">
    <w:name w:val="Code"/>
    <w:basedOn w:val="DefaultText"/>
    <w:pPr>
      <w:shd w:val="clear" w:color="auto" w:fill="D9D9D9"/>
      <w:spacing w:before="144" w:after="144"/>
      <w:ind w:left="720"/>
    </w:pPr>
    <w:rPr>
      <w:rFonts w:ascii="Courier New" w:hAnsi="Courier New" w:cs="Courier New"/>
      <w:sz w:val="20"/>
      <w:szCs w:val="20"/>
    </w:rPr>
  </w:style>
  <w:style w:type="paragraph" w:customStyle="1" w:styleId="CodeTitle">
    <w:name w:val="Code Title"/>
    <w:basedOn w:val="Code"/>
    <w:pPr>
      <w:keepNext/>
      <w:shd w:val="clear" w:color="auto" w:fill="auto"/>
      <w:spacing w:before="0" w:after="0"/>
    </w:pPr>
    <w:rPr>
      <w:b/>
      <w:u w:val="single"/>
    </w:rPr>
  </w:style>
  <w:style w:type="paragraph" w:customStyle="1" w:styleId="Heading51">
    <w:name w:val="Heading 51"/>
    <w:next w:val="DefaultText"/>
    <w:pPr>
      <w:keepNext/>
      <w:widowControl/>
      <w:suppressAutoHyphens w:val="0"/>
      <w:outlineLvl w:val="4"/>
    </w:pPr>
    <w:rPr>
      <w:rFonts w:ascii="Helvetica" w:eastAsia="宋体, SimSun" w:hAnsi="Helvetica" w:cs="Times New Roman"/>
      <w:b/>
      <w:color w:val="000000"/>
      <w:szCs w:val="20"/>
    </w:rPr>
  </w:style>
  <w:style w:type="paragraph" w:customStyle="1" w:styleId="Heading61">
    <w:name w:val="Heading 61"/>
    <w:next w:val="DefaultText"/>
    <w:pPr>
      <w:keepNext/>
      <w:widowControl/>
      <w:suppressAutoHyphens w:val="0"/>
      <w:outlineLvl w:val="5"/>
    </w:pPr>
    <w:rPr>
      <w:rFonts w:ascii="Helvetica" w:eastAsia="宋体, SimSun" w:hAnsi="Helvetica" w:cs="Times New Roman"/>
      <w:b/>
      <w:color w:val="000000"/>
      <w:szCs w:val="20"/>
    </w:rPr>
  </w:style>
  <w:style w:type="paragraph" w:customStyle="1" w:styleId="Heading71">
    <w:name w:val="Heading 71"/>
    <w:next w:val="DefaultText"/>
    <w:pPr>
      <w:keepNext/>
      <w:widowControl/>
      <w:suppressAutoHyphens w:val="0"/>
      <w:outlineLvl w:val="6"/>
    </w:pPr>
    <w:rPr>
      <w:rFonts w:ascii="Helvetica" w:eastAsia="宋体, SimSun" w:hAnsi="Helvetica" w:cs="Times New Roman"/>
      <w:b/>
      <w:color w:val="000000"/>
      <w:szCs w:val="20"/>
    </w:rPr>
  </w:style>
  <w:style w:type="paragraph" w:customStyle="1" w:styleId="Heading81">
    <w:name w:val="Heading 81"/>
    <w:next w:val="DefaultText"/>
    <w:pPr>
      <w:keepNext/>
      <w:widowControl/>
      <w:suppressAutoHyphens w:val="0"/>
      <w:outlineLvl w:val="7"/>
    </w:pPr>
    <w:rPr>
      <w:rFonts w:ascii="Helvetica" w:eastAsia="宋体, SimSun" w:hAnsi="Helvetica" w:cs="Times New Roman"/>
      <w:b/>
      <w:color w:val="000000"/>
      <w:szCs w:val="20"/>
    </w:rPr>
  </w:style>
  <w:style w:type="paragraph" w:customStyle="1" w:styleId="Heading91">
    <w:name w:val="Heading 91"/>
    <w:next w:val="DefaultText"/>
    <w:pPr>
      <w:keepNext/>
      <w:widowControl/>
      <w:suppressAutoHyphens w:val="0"/>
      <w:outlineLvl w:val="8"/>
    </w:pPr>
    <w:rPr>
      <w:rFonts w:ascii="Helvetica" w:eastAsia="宋体, SimSun" w:hAnsi="Helvetica" w:cs="Times New Roman"/>
      <w:b/>
      <w:color w:val="000000"/>
      <w:szCs w:val="20"/>
    </w:rPr>
  </w:style>
  <w:style w:type="paragraph" w:customStyle="1" w:styleId="Heading1-NoNumber">
    <w:name w:val="Heading 1 - No Number"/>
    <w:basedOn w:val="DefaultText"/>
    <w:next w:val="DefaultText"/>
    <w:rPr>
      <w:b/>
      <w:sz w:val="36"/>
    </w:rPr>
  </w:style>
  <w:style w:type="paragraph" w:styleId="TOCHeading">
    <w:name w:val="TOC Heading"/>
    <w:basedOn w:val="Heading1-NoNumber"/>
    <w:next w:val="DefaultText"/>
    <w:uiPriority w:val="39"/>
    <w:qFormat/>
    <w:pPr>
      <w:keepLines/>
      <w:spacing w:before="480" w:line="276" w:lineRule="auto"/>
    </w:pPr>
    <w:rPr>
      <w:szCs w:val="28"/>
    </w:rPr>
  </w:style>
  <w:style w:type="paragraph" w:customStyle="1" w:styleId="Contents1">
    <w:name w:val="Contents 1"/>
    <w:basedOn w:val="DefaultText"/>
    <w:next w:val="DefaultText"/>
    <w:pPr>
      <w:tabs>
        <w:tab w:val="left" w:pos="630"/>
        <w:tab w:val="right" w:leader="dot" w:pos="9350"/>
      </w:tabs>
      <w:spacing w:before="227" w:after="57"/>
    </w:pPr>
    <w:rPr>
      <w:rFonts w:ascii="Arial" w:hAnsi="Arial"/>
      <w:b/>
      <w:sz w:val="22"/>
    </w:rPr>
  </w:style>
  <w:style w:type="paragraph" w:customStyle="1" w:styleId="Contents2">
    <w:name w:val="Contents 2"/>
    <w:basedOn w:val="DefaultText"/>
    <w:next w:val="DefaultText"/>
    <w:pPr>
      <w:tabs>
        <w:tab w:val="left" w:pos="810"/>
        <w:tab w:val="right" w:leader="dot" w:pos="9350"/>
      </w:tabs>
    </w:pPr>
    <w:rPr>
      <w:sz w:val="21"/>
    </w:rPr>
  </w:style>
  <w:style w:type="paragraph" w:customStyle="1" w:styleId="Term">
    <w:name w:val="Term"/>
    <w:basedOn w:val="DefaultText"/>
    <w:next w:val="Definition"/>
    <w:pPr>
      <w:keepNext/>
    </w:pPr>
    <w:rPr>
      <w:b/>
    </w:rPr>
  </w:style>
  <w:style w:type="paragraph" w:customStyle="1" w:styleId="Definition">
    <w:name w:val="Definition"/>
    <w:basedOn w:val="DefaultText"/>
    <w:pPr>
      <w:ind w:left="720"/>
    </w:pPr>
  </w:style>
  <w:style w:type="paragraph" w:customStyle="1" w:styleId="Table">
    <w:name w:val="Table"/>
    <w:basedOn w:val="DefaultText"/>
    <w:rPr>
      <w:rFonts w:ascii="Courier New" w:hAnsi="Courier New" w:cs="Courier New"/>
      <w:sz w:val="20"/>
      <w:szCs w:val="20"/>
    </w:rPr>
  </w:style>
  <w:style w:type="paragraph" w:customStyle="1" w:styleId="Contents3">
    <w:name w:val="Contents 3"/>
    <w:basedOn w:val="DefaultText"/>
    <w:next w:val="DefaultText"/>
    <w:pPr>
      <w:spacing w:before="283"/>
      <w:ind w:left="475"/>
    </w:pPr>
  </w:style>
  <w:style w:type="paragraph" w:styleId="Header">
    <w:name w:val="header"/>
    <w:basedOn w:val="DefaultText"/>
    <w:pPr>
      <w:suppressLineNumbers/>
      <w:tabs>
        <w:tab w:val="center" w:pos="4680"/>
        <w:tab w:val="right" w:pos="9360"/>
      </w:tabs>
    </w:pPr>
  </w:style>
  <w:style w:type="paragraph" w:styleId="Footer">
    <w:name w:val="footer"/>
    <w:basedOn w:val="DefaultText"/>
    <w:pPr>
      <w:suppressLineNumbers/>
      <w:tabs>
        <w:tab w:val="center" w:pos="4680"/>
        <w:tab w:val="right" w:pos="9360"/>
      </w:tabs>
    </w:pPr>
  </w:style>
  <w:style w:type="paragraph" w:styleId="BalloonText">
    <w:name w:val="Balloon Text"/>
    <w:basedOn w:val="DefaultText"/>
    <w:rPr>
      <w:rFonts w:ascii="Tahoma" w:hAnsi="Tahoma" w:cs="Tahoma"/>
      <w:sz w:val="16"/>
      <w:szCs w:val="16"/>
    </w:rPr>
  </w:style>
  <w:style w:type="paragraph" w:customStyle="1" w:styleId="Body">
    <w:name w:val="Body"/>
    <w:pPr>
      <w:widowControl/>
      <w:tabs>
        <w:tab w:val="left" w:pos="0"/>
      </w:tabs>
      <w:suppressAutoHyphens w:val="0"/>
    </w:pPr>
    <w:rPr>
      <w:rFonts w:ascii="Helvetica" w:eastAsia="宋体, SimSun" w:hAnsi="Helvetica" w:cs="Times New Roman"/>
      <w:color w:val="000000"/>
      <w:szCs w:val="20"/>
    </w:rPr>
  </w:style>
  <w:style w:type="paragraph" w:customStyle="1" w:styleId="TableHeader">
    <w:name w:val="Table Header"/>
    <w:basedOn w:val="Table"/>
    <w:pPr>
      <w:keepNext/>
      <w:shd w:val="clear" w:color="auto" w:fill="99CCFF"/>
      <w:spacing w:before="43" w:after="43"/>
    </w:pPr>
    <w:rPr>
      <w:rFonts w:ascii="Times New Roman" w:hAnsi="Times New Roman"/>
      <w:b/>
      <w:sz w:val="24"/>
      <w:shd w:val="clear" w:color="auto" w:fill="99CCFF"/>
    </w:rPr>
  </w:style>
  <w:style w:type="paragraph" w:customStyle="1" w:styleId="Appendix1">
    <w:name w:val="Appendix 1"/>
    <w:basedOn w:val="Heading1"/>
  </w:style>
  <w:style w:type="paragraph" w:styleId="CommentText">
    <w:name w:val="annotation text"/>
    <w:basedOn w:val="DefaultText"/>
    <w:rPr>
      <w:sz w:val="20"/>
      <w:szCs w:val="20"/>
    </w:rPr>
  </w:style>
  <w:style w:type="paragraph" w:styleId="CommentSubject">
    <w:name w:val="annotation subject"/>
    <w:basedOn w:val="CommentText"/>
    <w:next w:val="CommentText"/>
    <w:rPr>
      <w:b/>
      <w:bCs/>
    </w:rPr>
  </w:style>
  <w:style w:type="paragraph" w:styleId="Revision">
    <w:name w:val="Revision"/>
    <w:pPr>
      <w:widowControl/>
      <w:suppressAutoHyphens w:val="0"/>
    </w:pPr>
    <w:rPr>
      <w:rFonts w:eastAsia="宋体, SimSun" w:cs="Times New Roman"/>
      <w:color w:val="000000"/>
    </w:rPr>
  </w:style>
  <w:style w:type="paragraph" w:customStyle="1" w:styleId="DefinitionTerm">
    <w:name w:val="Definition Term"/>
    <w:basedOn w:val="Definition"/>
    <w:next w:val="DefinitionTermDefinition"/>
    <w:rPr>
      <w:b/>
    </w:rPr>
  </w:style>
  <w:style w:type="paragraph" w:customStyle="1" w:styleId="DefinitionTermDefinition">
    <w:name w:val="Definition Term Definition"/>
    <w:basedOn w:val="Definition"/>
    <w:pPr>
      <w:ind w:left="1440"/>
    </w:pPr>
  </w:style>
  <w:style w:type="paragraph" w:styleId="NormalWeb">
    <w:name w:val="Normal (Web)"/>
    <w:basedOn w:val="DefaultText"/>
    <w:pPr>
      <w:spacing w:before="280" w:after="115"/>
    </w:pPr>
    <w:rPr>
      <w:rFonts w:ascii="宋体, SimSun" w:hAnsi="宋体, SimSun" w:cs="宋体, SimSun"/>
    </w:rPr>
  </w:style>
  <w:style w:type="paragraph" w:customStyle="1" w:styleId="Contents4">
    <w:name w:val="Contents 4"/>
    <w:basedOn w:val="Index"/>
    <w:pPr>
      <w:tabs>
        <w:tab w:val="right" w:leader="dot" w:pos="9360"/>
      </w:tabs>
      <w:ind w:left="849"/>
    </w:pPr>
  </w:style>
  <w:style w:type="paragraph" w:customStyle="1" w:styleId="Contents5">
    <w:name w:val="Contents 5"/>
    <w:basedOn w:val="Index"/>
    <w:pPr>
      <w:tabs>
        <w:tab w:val="right" w:leader="dot" w:pos="9360"/>
      </w:tabs>
      <w:ind w:left="1132"/>
    </w:pPr>
  </w:style>
  <w:style w:type="paragraph" w:customStyle="1" w:styleId="Contents6">
    <w:name w:val="Contents 6"/>
    <w:basedOn w:val="Index"/>
    <w:pPr>
      <w:tabs>
        <w:tab w:val="right" w:leader="dot" w:pos="9360"/>
      </w:tabs>
      <w:ind w:left="1415"/>
    </w:pPr>
  </w:style>
  <w:style w:type="paragraph" w:customStyle="1" w:styleId="Contents7">
    <w:name w:val="Contents 7"/>
    <w:basedOn w:val="Index"/>
    <w:pPr>
      <w:tabs>
        <w:tab w:val="right" w:leader="dot" w:pos="9360"/>
      </w:tabs>
      <w:ind w:left="1698"/>
    </w:pPr>
  </w:style>
  <w:style w:type="paragraph" w:customStyle="1" w:styleId="Contents8">
    <w:name w:val="Contents 8"/>
    <w:basedOn w:val="Index"/>
    <w:pPr>
      <w:tabs>
        <w:tab w:val="right" w:leader="dot" w:pos="9360"/>
      </w:tabs>
      <w:ind w:left="1981"/>
    </w:pPr>
  </w:style>
  <w:style w:type="paragraph" w:customStyle="1" w:styleId="Contents9">
    <w:name w:val="Contents 9"/>
    <w:basedOn w:val="Index"/>
    <w:pPr>
      <w:tabs>
        <w:tab w:val="right" w:leader="dot" w:pos="9360"/>
      </w:tabs>
      <w:ind w:left="2264"/>
    </w:pPr>
  </w:style>
  <w:style w:type="paragraph" w:customStyle="1" w:styleId="Contents10">
    <w:name w:val="Contents 10"/>
    <w:basedOn w:val="Index"/>
    <w:pPr>
      <w:tabs>
        <w:tab w:val="right" w:leader="dot" w:pos="9360"/>
      </w:tabs>
      <w:ind w:left="2547"/>
    </w:pPr>
  </w:style>
  <w:style w:type="paragraph" w:customStyle="1" w:styleId="ContentsHeading">
    <w:name w:val="Contents Heading"/>
    <w:basedOn w:val="Heading"/>
    <w:pPr>
      <w:suppressLineNumbers/>
      <w:shd w:val="clear" w:color="auto" w:fill="FFFFFF"/>
    </w:pPr>
    <w:rPr>
      <w:rFonts w:ascii="Arial" w:hAnsi="Arial"/>
      <w:bCs/>
      <w:sz w:val="32"/>
      <w:szCs w:val="32"/>
      <w:u w:val="none"/>
    </w:rPr>
  </w:style>
  <w:style w:type="paragraph" w:customStyle="1" w:styleId="TableContents">
    <w:name w:val="Table Contents"/>
    <w:basedOn w:val="DefaultText"/>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Single"/>
  </w:style>
  <w:style w:type="paragraph" w:customStyle="1" w:styleId="Objectwitharrow">
    <w:name w:val="Object with arrow"/>
    <w:basedOn w:val="DefaultText"/>
  </w:style>
  <w:style w:type="paragraph" w:customStyle="1" w:styleId="Objectwithshadow">
    <w:name w:val="Object with shadow"/>
    <w:basedOn w:val="DefaultText"/>
  </w:style>
  <w:style w:type="paragraph" w:customStyle="1" w:styleId="Objectwithoutfill">
    <w:name w:val="Object without fill"/>
    <w:basedOn w:val="DefaultText"/>
  </w:style>
  <w:style w:type="paragraph" w:customStyle="1" w:styleId="Text">
    <w:name w:val="Text"/>
    <w:basedOn w:val="Caption"/>
  </w:style>
  <w:style w:type="paragraph" w:customStyle="1" w:styleId="Textbodyjustified">
    <w:name w:val="Text body justified"/>
    <w:basedOn w:val="DefaultText"/>
  </w:style>
  <w:style w:type="paragraph" w:customStyle="1" w:styleId="TextBodyIndent">
    <w:name w:val="Text Body Indent"/>
    <w:basedOn w:val="DefaultText"/>
    <w:pPr>
      <w:ind w:firstLine="340"/>
    </w:pPr>
  </w:style>
  <w:style w:type="paragraph" w:customStyle="1" w:styleId="Title1">
    <w:name w:val="Title1"/>
    <w:basedOn w:val="DefaultText"/>
  </w:style>
  <w:style w:type="paragraph" w:customStyle="1" w:styleId="Title2">
    <w:name w:val="Title2"/>
    <w:basedOn w:val="DefaultText"/>
    <w:pPr>
      <w:spacing w:before="57" w:after="57"/>
      <w:ind w:right="113"/>
    </w:pPr>
  </w:style>
  <w:style w:type="paragraph" w:customStyle="1" w:styleId="Heading10">
    <w:name w:val="Heading1"/>
    <w:basedOn w:val="DefaultText"/>
    <w:pPr>
      <w:spacing w:before="238" w:after="119"/>
    </w:pPr>
  </w:style>
  <w:style w:type="paragraph" w:customStyle="1" w:styleId="Heading20">
    <w:name w:val="Heading2"/>
    <w:basedOn w:val="DefaultText"/>
    <w:pPr>
      <w:spacing w:before="238" w:after="119"/>
    </w:pPr>
  </w:style>
  <w:style w:type="paragraph" w:customStyle="1" w:styleId="DimensionLine">
    <w:name w:val="Dimension Line"/>
    <w:basedOn w:val="DefaultText"/>
  </w:style>
  <w:style w:type="paragraph" w:customStyle="1" w:styleId="1IBMCloudWhiteLTGliederung1">
    <w:name w:val="1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1IBMCloudWhiteLTGliederung2">
    <w:name w:val="1_IBM Cloud White~LT~Gliederung 2"/>
    <w:basedOn w:val="1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1IBMCloudWhiteLTGliederung3">
    <w:name w:val="1_IBM Cloud White~LT~Gliederung 3"/>
    <w:basedOn w:val="1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1IBMCloudWhiteLTGliederung4">
    <w:name w:val="1_IBM Cloud White~LT~Gliederung 4"/>
    <w:basedOn w:val="1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1IBMCloudWhiteLTGliederung5">
    <w:name w:val="1_IBM Cloud White~LT~Gliederung 5"/>
    <w:basedOn w:val="1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1IBMCloudWhiteLTGliederung6">
    <w:name w:val="1_IBM Cloud White~LT~Gliederung 6"/>
    <w:basedOn w:val="1IBMCloudWhiteLTGliederung5"/>
  </w:style>
  <w:style w:type="paragraph" w:customStyle="1" w:styleId="1IBMCloudWhiteLTGliederung7">
    <w:name w:val="1_IBM Cloud White~LT~Gliederung 7"/>
    <w:basedOn w:val="1IBMCloudWhiteLTGliederung6"/>
  </w:style>
  <w:style w:type="paragraph" w:customStyle="1" w:styleId="1IBMCloudWhiteLTGliederung8">
    <w:name w:val="1_IBM Cloud White~LT~Gliederung 8"/>
    <w:basedOn w:val="1IBMCloudWhiteLTGliederung7"/>
  </w:style>
  <w:style w:type="paragraph" w:customStyle="1" w:styleId="1IBMCloudWhiteLTGliederung9">
    <w:name w:val="1_IBM Cloud White~LT~Gliederung 9"/>
    <w:basedOn w:val="1IBMCloudWhiteLTGliederung8"/>
  </w:style>
  <w:style w:type="paragraph" w:customStyle="1" w:styleId="1IBMCloudWhiteLTTitel">
    <w:name w:val="1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1IBMCloudWhiteLTUntertitel">
    <w:name w:val="1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1IBMCloudWhiteLTNotizen">
    <w:name w:val="1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1IBMCloudWhiteLTHintergrundobjekte">
    <w:name w:val="1_IBM Cloud White~LT~Hintergrundobjekte"/>
    <w:pPr>
      <w:autoSpaceDE w:val="0"/>
    </w:pPr>
  </w:style>
  <w:style w:type="paragraph" w:customStyle="1" w:styleId="1IBMCloudWhiteLTHintergrund">
    <w:name w:val="1_IBM Cloud White~LT~Hintergrund"/>
    <w:pPr>
      <w:autoSpaceDE w:val="0"/>
      <w:jc w:val="center"/>
    </w:pPr>
  </w:style>
  <w:style w:type="paragraph" w:customStyle="1" w:styleId="default">
    <w:name w:val="default"/>
    <w:pPr>
      <w:autoSpaceDE w:val="0"/>
      <w:spacing w:line="200" w:lineRule="atLeast"/>
    </w:pPr>
    <w:rPr>
      <w:rFonts w:ascii="Tahoma" w:eastAsia="Tahoma" w:hAnsi="Tahoma" w:cs="Tahoma"/>
      <w:color w:val="000000"/>
      <w:sz w:val="36"/>
      <w:szCs w:val="36"/>
    </w:rPr>
  </w:style>
  <w:style w:type="paragraph" w:customStyle="1" w:styleId="SymDefCell1">
    <w:name w:val="SymDefCell1"/>
    <w:basedOn w:val="default"/>
  </w:style>
  <w:style w:type="paragraph" w:customStyle="1" w:styleId="SymDefCell2">
    <w:name w:val="SymDefCell2"/>
    <w:basedOn w:val="default"/>
  </w:style>
  <w:style w:type="paragraph" w:customStyle="1" w:styleId="SymDefCell3">
    <w:name w:val="SymDefCell3"/>
    <w:basedOn w:val="default"/>
  </w:style>
  <w:style w:type="paragraph" w:customStyle="1" w:styleId="SymGray1">
    <w:name w:val="SymGray1"/>
    <w:basedOn w:val="default"/>
  </w:style>
  <w:style w:type="paragraph" w:customStyle="1" w:styleId="SymGray2">
    <w:name w:val="SymGray2"/>
    <w:basedOn w:val="default"/>
  </w:style>
  <w:style w:type="paragraph" w:customStyle="1" w:styleId="SymGray3">
    <w:name w:val="SymGray3"/>
    <w:basedOn w:val="default"/>
  </w:style>
  <w:style w:type="paragraph" w:customStyle="1" w:styleId="SymYellow1">
    <w:name w:val="SymYellow1"/>
    <w:basedOn w:val="default"/>
  </w:style>
  <w:style w:type="paragraph" w:customStyle="1" w:styleId="SymYellow2">
    <w:name w:val="SymYellow2"/>
    <w:basedOn w:val="default"/>
  </w:style>
  <w:style w:type="paragraph" w:customStyle="1" w:styleId="SymYellow3">
    <w:name w:val="SymYellow3"/>
    <w:basedOn w:val="default"/>
  </w:style>
  <w:style w:type="paragraph" w:customStyle="1" w:styleId="SymRed1">
    <w:name w:val="SymRed1"/>
    <w:basedOn w:val="default"/>
  </w:style>
  <w:style w:type="paragraph" w:customStyle="1" w:styleId="SymRed2">
    <w:name w:val="SymRed2"/>
    <w:basedOn w:val="default"/>
  </w:style>
  <w:style w:type="paragraph" w:customStyle="1" w:styleId="SymRed3">
    <w:name w:val="SymRed3"/>
    <w:basedOn w:val="default"/>
    <w:rPr>
      <w:color w:val="FFFFFF"/>
    </w:rPr>
  </w:style>
  <w:style w:type="paragraph" w:customStyle="1" w:styleId="SymSkybule1">
    <w:name w:val="SymSkybule1"/>
    <w:basedOn w:val="default"/>
  </w:style>
  <w:style w:type="paragraph" w:customStyle="1" w:styleId="SymSkyblue2">
    <w:name w:val="SymSkyblue2"/>
    <w:basedOn w:val="default"/>
  </w:style>
  <w:style w:type="paragraph" w:customStyle="1" w:styleId="SymSkyblue3">
    <w:name w:val="SymSkyblue3"/>
    <w:basedOn w:val="default"/>
    <w:rPr>
      <w:color w:val="FFFFFF"/>
    </w:rPr>
  </w:style>
  <w:style w:type="paragraph" w:customStyle="1" w:styleId="SymPurple1">
    <w:name w:val="SymPurple1"/>
    <w:basedOn w:val="default"/>
  </w:style>
  <w:style w:type="paragraph" w:customStyle="1" w:styleId="SymPurple2">
    <w:name w:val="SymPurple2"/>
    <w:basedOn w:val="default"/>
  </w:style>
  <w:style w:type="paragraph" w:customStyle="1" w:styleId="SymPurple3">
    <w:name w:val="SymPurple3"/>
    <w:basedOn w:val="default"/>
    <w:rPr>
      <w:color w:val="FFFFFF"/>
    </w:rPr>
  </w:style>
  <w:style w:type="paragraph" w:customStyle="1" w:styleId="SymDarkGray1">
    <w:name w:val="SymDarkGray1"/>
    <w:basedOn w:val="default"/>
    <w:rPr>
      <w:color w:val="FFFFFF"/>
    </w:rPr>
  </w:style>
  <w:style w:type="paragraph" w:customStyle="1" w:styleId="SymDarkGray2">
    <w:name w:val="SymDarkGray2"/>
    <w:basedOn w:val="default"/>
    <w:rPr>
      <w:color w:val="FFFFFF"/>
    </w:rPr>
  </w:style>
  <w:style w:type="paragraph" w:customStyle="1" w:styleId="SymDarkGray3">
    <w:name w:val="SymDarkGray3"/>
    <w:basedOn w:val="default"/>
    <w:rPr>
      <w:color w:val="FFFFFF"/>
    </w:rPr>
  </w:style>
  <w:style w:type="paragraph" w:customStyle="1" w:styleId="SymCyan1">
    <w:name w:val="SymCyan1"/>
    <w:basedOn w:val="default"/>
    <w:rPr>
      <w:color w:val="FFFFFF"/>
    </w:rPr>
  </w:style>
  <w:style w:type="paragraph" w:customStyle="1" w:styleId="SymCyan2">
    <w:name w:val="SymCyan2"/>
    <w:basedOn w:val="default"/>
    <w:rPr>
      <w:color w:val="FFFFFF"/>
    </w:rPr>
  </w:style>
  <w:style w:type="paragraph" w:customStyle="1" w:styleId="SymCyan3">
    <w:name w:val="SymCyan3"/>
    <w:basedOn w:val="default"/>
    <w:rPr>
      <w:color w:val="FFFFFF"/>
    </w:rPr>
  </w:style>
  <w:style w:type="paragraph" w:customStyle="1" w:styleId="SymOrange1">
    <w:name w:val="SymOrange1"/>
    <w:basedOn w:val="default"/>
    <w:rPr>
      <w:color w:val="FFFFFF"/>
    </w:rPr>
  </w:style>
  <w:style w:type="paragraph" w:customStyle="1" w:styleId="SymOrange2">
    <w:name w:val="SymOrange2"/>
    <w:basedOn w:val="default"/>
    <w:rPr>
      <w:color w:val="FFFFFF"/>
    </w:rPr>
  </w:style>
  <w:style w:type="paragraph" w:customStyle="1" w:styleId="SymOrange3">
    <w:name w:val="SymOrange3"/>
    <w:basedOn w:val="default"/>
    <w:rPr>
      <w:color w:val="FFFFFF"/>
    </w:rPr>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pPr>
    <w:rPr>
      <w:rFonts w:ascii="MS PGothic" w:eastAsia="MS PGothic" w:hAnsi="MS PGothic" w:cs="MS PGothic"/>
      <w:b/>
      <w:bCs/>
      <w:color w:val="000000"/>
      <w:sz w:val="48"/>
      <w:szCs w:val="48"/>
    </w:rPr>
  </w:style>
  <w:style w:type="paragraph" w:customStyle="1" w:styleId="Background">
    <w:name w:val="Background"/>
    <w:pPr>
      <w:autoSpaceDE w:val="0"/>
      <w:jc w:val="center"/>
    </w:p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Outline1">
    <w:name w:val="Outline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Outline2">
    <w:name w:val="Outline 2"/>
    <w:basedOn w:val="Outline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Outline3">
    <w:name w:val="Outline 3"/>
    <w:basedOn w:val="Outline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Outline4">
    <w:name w:val="Outline 4"/>
    <w:basedOn w:val="Outline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Outline5">
    <w:name w:val="Outline 5"/>
    <w:basedOn w:val="Outline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6IBMCloudWhiteLTGliederung1">
    <w:name w:val="6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6IBMCloudWhiteLTGliederung2">
    <w:name w:val="6_IBM Cloud White~LT~Gliederung 2"/>
    <w:basedOn w:val="6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6IBMCloudWhiteLTGliederung3">
    <w:name w:val="6_IBM Cloud White~LT~Gliederung 3"/>
    <w:basedOn w:val="6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6IBMCloudWhiteLTGliederung4">
    <w:name w:val="6_IBM Cloud White~LT~Gliederung 4"/>
    <w:basedOn w:val="6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6IBMCloudWhiteLTGliederung5">
    <w:name w:val="6_IBM Cloud White~LT~Gliederung 5"/>
    <w:basedOn w:val="6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6IBMCloudWhiteLTGliederung6">
    <w:name w:val="6_IBM Cloud White~LT~Gliederung 6"/>
    <w:basedOn w:val="6IBMCloudWhiteLTGliederung5"/>
  </w:style>
  <w:style w:type="paragraph" w:customStyle="1" w:styleId="6IBMCloudWhiteLTGliederung7">
    <w:name w:val="6_IBM Cloud White~LT~Gliederung 7"/>
    <w:basedOn w:val="6IBMCloudWhiteLTGliederung6"/>
  </w:style>
  <w:style w:type="paragraph" w:customStyle="1" w:styleId="6IBMCloudWhiteLTGliederung8">
    <w:name w:val="6_IBM Cloud White~LT~Gliederung 8"/>
    <w:basedOn w:val="6IBMCloudWhiteLTGliederung7"/>
  </w:style>
  <w:style w:type="paragraph" w:customStyle="1" w:styleId="6IBMCloudWhiteLTGliederung9">
    <w:name w:val="6_IBM Cloud White~LT~Gliederung 9"/>
    <w:basedOn w:val="6IBMCloudWhiteLTGliederung8"/>
  </w:style>
  <w:style w:type="paragraph" w:customStyle="1" w:styleId="6IBMCloudWhiteLTTitel">
    <w:name w:val="6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6IBMCloudWhiteLTUntertitel">
    <w:name w:val="6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6IBMCloudWhiteLTNotizen">
    <w:name w:val="6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6IBMCloudWhiteLTHintergrundobjekte">
    <w:name w:val="6_IBM Cloud White~LT~Hintergrundobjekte"/>
    <w:pPr>
      <w:autoSpaceDE w:val="0"/>
    </w:pPr>
  </w:style>
  <w:style w:type="paragraph" w:customStyle="1" w:styleId="6IBMCloudWhiteLTHintergrund">
    <w:name w:val="6_IBM Cloud White~LT~Hintergrund"/>
    <w:pPr>
      <w:autoSpaceDE w:val="0"/>
      <w:jc w:val="center"/>
    </w:pPr>
  </w:style>
  <w:style w:type="paragraph" w:customStyle="1" w:styleId="DefaultDesignLTGliederung1">
    <w:name w:val="Default Design~LT~Gliederung 1"/>
    <w:pPr>
      <w:tabs>
        <w:tab w:val="left" w:pos="322"/>
        <w:tab w:val="left" w:pos="1042"/>
        <w:tab w:val="left" w:pos="1762"/>
        <w:tab w:val="left" w:pos="2482"/>
        <w:tab w:val="left" w:pos="3202"/>
        <w:tab w:val="left" w:pos="3922"/>
        <w:tab w:val="left" w:pos="4642"/>
        <w:tab w:val="left" w:pos="5362"/>
        <w:tab w:val="left" w:pos="6082"/>
        <w:tab w:val="left" w:pos="6802"/>
        <w:tab w:val="left" w:pos="7522"/>
        <w:tab w:val="left" w:pos="8242"/>
        <w:tab w:val="left" w:pos="8962"/>
        <w:tab w:val="left" w:pos="9682"/>
        <w:tab w:val="left" w:pos="10402"/>
        <w:tab w:val="left" w:pos="11122"/>
        <w:tab w:val="left" w:pos="11842"/>
        <w:tab w:val="left" w:pos="12562"/>
        <w:tab w:val="left" w:pos="13282"/>
        <w:tab w:val="left" w:pos="14002"/>
      </w:tabs>
      <w:autoSpaceDE w:val="0"/>
      <w:spacing w:before="125" w:after="75" w:line="200" w:lineRule="atLeast"/>
    </w:pPr>
    <w:rPr>
      <w:rFonts w:ascii="Arial" w:eastAsia="Arial" w:hAnsi="Arial" w:cs="Arial"/>
      <w:color w:val="000000"/>
      <w:sz w:val="40"/>
      <w:szCs w:val="40"/>
    </w:rPr>
  </w:style>
  <w:style w:type="paragraph" w:customStyle="1" w:styleId="DefaultDesignLTGliederung2">
    <w:name w:val="Default Design~LT~Gliederung 2"/>
    <w:basedOn w:val="DefaultDesignLTGliederung1"/>
    <w:pPr>
      <w:tabs>
        <w:tab w:val="clear" w:pos="322"/>
        <w:tab w:val="clear" w:pos="1042"/>
        <w:tab w:val="clear" w:pos="1762"/>
        <w:tab w:val="clear" w:pos="2482"/>
        <w:tab w:val="clear" w:pos="3202"/>
        <w:tab w:val="clear" w:pos="3922"/>
        <w:tab w:val="clear" w:pos="4642"/>
        <w:tab w:val="clear" w:pos="5362"/>
        <w:tab w:val="clear" w:pos="6082"/>
        <w:tab w:val="clear" w:pos="6802"/>
        <w:tab w:val="clear" w:pos="7522"/>
        <w:tab w:val="clear" w:pos="8242"/>
        <w:tab w:val="clear" w:pos="8962"/>
        <w:tab w:val="clear" w:pos="9682"/>
        <w:tab w:val="clear" w:pos="10402"/>
        <w:tab w:val="clear" w:pos="11122"/>
        <w:tab w:val="clear" w:pos="11842"/>
        <w:tab w:val="clear" w:pos="12562"/>
        <w:tab w:val="clear" w:pos="13282"/>
        <w:tab w:val="clear" w:pos="14002"/>
        <w:tab w:val="left" w:pos="642"/>
        <w:tab w:val="left" w:pos="1362"/>
        <w:tab w:val="left" w:pos="2082"/>
        <w:tab w:val="left" w:pos="2802"/>
        <w:tab w:val="left" w:pos="3522"/>
        <w:tab w:val="left" w:pos="4242"/>
        <w:tab w:val="left" w:pos="4962"/>
        <w:tab w:val="left" w:pos="5682"/>
        <w:tab w:val="left" w:pos="6402"/>
        <w:tab w:val="left" w:pos="7122"/>
        <w:tab w:val="left" w:pos="7842"/>
        <w:tab w:val="left" w:pos="8562"/>
        <w:tab w:val="left" w:pos="9282"/>
        <w:tab w:val="left" w:pos="10002"/>
        <w:tab w:val="left" w:pos="10722"/>
        <w:tab w:val="left" w:pos="11442"/>
        <w:tab w:val="left" w:pos="12162"/>
        <w:tab w:val="left" w:pos="12882"/>
        <w:tab w:val="left" w:pos="13602"/>
        <w:tab w:val="left" w:pos="14322"/>
      </w:tabs>
      <w:spacing w:before="67" w:after="67"/>
    </w:pPr>
    <w:rPr>
      <w:sz w:val="36"/>
      <w:szCs w:val="36"/>
    </w:rPr>
  </w:style>
  <w:style w:type="paragraph" w:customStyle="1" w:styleId="DefaultDesignLTGliederung3">
    <w:name w:val="Default Design~LT~Gliederung 3"/>
    <w:basedOn w:val="DefaultDesignLTGliederung2"/>
    <w:pPr>
      <w:tabs>
        <w:tab w:val="clear" w:pos="642"/>
        <w:tab w:val="clear" w:pos="1362"/>
        <w:tab w:val="clear" w:pos="2082"/>
        <w:tab w:val="clear" w:pos="2802"/>
        <w:tab w:val="clear" w:pos="3522"/>
        <w:tab w:val="clear" w:pos="4242"/>
        <w:tab w:val="clear" w:pos="4962"/>
        <w:tab w:val="clear" w:pos="5682"/>
        <w:tab w:val="clear" w:pos="6402"/>
        <w:tab w:val="clear" w:pos="7122"/>
        <w:tab w:val="clear" w:pos="7842"/>
        <w:tab w:val="clear" w:pos="8562"/>
        <w:tab w:val="clear" w:pos="9282"/>
        <w:tab w:val="clear" w:pos="10002"/>
        <w:tab w:val="clear" w:pos="10722"/>
        <w:tab w:val="clear" w:pos="11442"/>
        <w:tab w:val="clear" w:pos="12162"/>
        <w:tab w:val="clear" w:pos="12882"/>
        <w:tab w:val="clear" w:pos="13602"/>
        <w:tab w:val="clear" w:pos="14322"/>
        <w:tab w:val="left" w:pos="247"/>
        <w:tab w:val="left" w:pos="967"/>
        <w:tab w:val="left" w:pos="1687"/>
        <w:tab w:val="left" w:pos="2407"/>
        <w:tab w:val="left" w:pos="3127"/>
        <w:tab w:val="left" w:pos="3847"/>
        <w:tab w:val="left" w:pos="4567"/>
        <w:tab w:val="left" w:pos="5287"/>
        <w:tab w:val="left" w:pos="6007"/>
        <w:tab w:val="left" w:pos="6727"/>
        <w:tab w:val="left" w:pos="7447"/>
        <w:tab w:val="left" w:pos="8167"/>
        <w:tab w:val="left" w:pos="8887"/>
        <w:tab w:val="left" w:pos="9607"/>
        <w:tab w:val="left" w:pos="10327"/>
        <w:tab w:val="left" w:pos="11047"/>
        <w:tab w:val="left" w:pos="11767"/>
        <w:tab w:val="left" w:pos="12487"/>
        <w:tab w:val="left" w:pos="13207"/>
        <w:tab w:val="left" w:pos="13927"/>
      </w:tabs>
    </w:pPr>
  </w:style>
  <w:style w:type="paragraph" w:customStyle="1" w:styleId="DefaultDesignLTGliederung4">
    <w:name w:val="Default Design~LT~Gliederung 4"/>
    <w:basedOn w:val="DefaultDesignLTGliederung3"/>
    <w:pPr>
      <w:tabs>
        <w:tab w:val="clear" w:pos="247"/>
        <w:tab w:val="clear" w:pos="967"/>
        <w:tab w:val="clear" w:pos="1687"/>
        <w:tab w:val="clear" w:pos="2407"/>
        <w:tab w:val="clear" w:pos="3127"/>
        <w:tab w:val="clear" w:pos="3847"/>
        <w:tab w:val="clear" w:pos="4567"/>
        <w:tab w:val="clear" w:pos="5287"/>
        <w:tab w:val="clear" w:pos="6007"/>
        <w:tab w:val="clear" w:pos="6727"/>
        <w:tab w:val="clear" w:pos="7447"/>
        <w:tab w:val="clear" w:pos="8167"/>
        <w:tab w:val="clear" w:pos="8887"/>
        <w:tab w:val="clear" w:pos="9607"/>
        <w:tab w:val="clear" w:pos="10327"/>
        <w:tab w:val="clear" w:pos="11047"/>
        <w:tab w:val="clear" w:pos="11767"/>
        <w:tab w:val="clear" w:pos="12487"/>
        <w:tab w:val="clear" w:pos="13207"/>
        <w:tab w:val="clear" w:pos="13927"/>
        <w:tab w:val="left" w:pos="565"/>
        <w:tab w:val="left" w:pos="1285"/>
        <w:tab w:val="left" w:pos="2005"/>
        <w:tab w:val="left" w:pos="2725"/>
        <w:tab w:val="left" w:pos="3445"/>
        <w:tab w:val="left" w:pos="4165"/>
        <w:tab w:val="left" w:pos="4885"/>
        <w:tab w:val="left" w:pos="5605"/>
        <w:tab w:val="left" w:pos="6325"/>
        <w:tab w:val="left" w:pos="7045"/>
        <w:tab w:val="left" w:pos="7765"/>
        <w:tab w:val="left" w:pos="8485"/>
        <w:tab w:val="left" w:pos="9205"/>
        <w:tab w:val="left" w:pos="9925"/>
        <w:tab w:val="left" w:pos="10645"/>
        <w:tab w:val="left" w:pos="11365"/>
        <w:tab w:val="left" w:pos="12085"/>
        <w:tab w:val="left" w:pos="12805"/>
        <w:tab w:val="left" w:pos="13525"/>
        <w:tab w:val="left" w:pos="14245"/>
      </w:tabs>
    </w:pPr>
  </w:style>
  <w:style w:type="paragraph" w:customStyle="1" w:styleId="DefaultDesignLTGliederung5">
    <w:name w:val="Default Design~LT~Gliederung 5"/>
    <w:basedOn w:val="DefaultDesignLTGliederung4"/>
    <w:pPr>
      <w:tabs>
        <w:tab w:val="clear" w:pos="565"/>
        <w:tab w:val="clear" w:pos="1285"/>
        <w:tab w:val="clear" w:pos="2005"/>
        <w:tab w:val="clear" w:pos="2725"/>
        <w:tab w:val="clear" w:pos="3445"/>
        <w:tab w:val="clear" w:pos="4165"/>
        <w:tab w:val="clear" w:pos="4885"/>
        <w:tab w:val="clear" w:pos="5605"/>
        <w:tab w:val="clear" w:pos="6325"/>
        <w:tab w:val="clear" w:pos="7045"/>
        <w:tab w:val="clear" w:pos="7765"/>
        <w:tab w:val="clear" w:pos="8485"/>
        <w:tab w:val="clear" w:pos="9205"/>
        <w:tab w:val="clear" w:pos="9925"/>
        <w:tab w:val="clear" w:pos="10645"/>
        <w:tab w:val="clear" w:pos="11365"/>
        <w:tab w:val="clear" w:pos="12085"/>
        <w:tab w:val="clear" w:pos="12805"/>
        <w:tab w:val="clear" w:pos="13525"/>
        <w:tab w:val="clear" w:pos="14245"/>
        <w:tab w:val="left" w:pos="162"/>
        <w:tab w:val="left" w:pos="882"/>
        <w:tab w:val="left" w:pos="1602"/>
        <w:tab w:val="left" w:pos="2322"/>
        <w:tab w:val="left" w:pos="3042"/>
        <w:tab w:val="left" w:pos="3762"/>
        <w:tab w:val="left" w:pos="4482"/>
        <w:tab w:val="left" w:pos="5202"/>
        <w:tab w:val="left" w:pos="5922"/>
        <w:tab w:val="left" w:pos="6642"/>
        <w:tab w:val="left" w:pos="7362"/>
        <w:tab w:val="left" w:pos="8082"/>
        <w:tab w:val="left" w:pos="8802"/>
        <w:tab w:val="left" w:pos="9522"/>
        <w:tab w:val="left" w:pos="10242"/>
        <w:tab w:val="left" w:pos="10962"/>
        <w:tab w:val="left" w:pos="11682"/>
        <w:tab w:val="left" w:pos="12402"/>
        <w:tab w:val="left" w:pos="13122"/>
        <w:tab w:val="left" w:pos="13842"/>
      </w:tabs>
    </w:pPr>
  </w:style>
  <w:style w:type="paragraph" w:customStyle="1" w:styleId="DefaultDesignLTGliederung6">
    <w:name w:val="Default Design~LT~Gliederung 6"/>
    <w:basedOn w:val="DefaultDesignLTGliederung5"/>
  </w:style>
  <w:style w:type="paragraph" w:customStyle="1" w:styleId="DefaultDesignLTGliederung7">
    <w:name w:val="Default Design~LT~Gliederung 7"/>
    <w:basedOn w:val="DefaultDesignLTGliederung6"/>
  </w:style>
  <w:style w:type="paragraph" w:customStyle="1" w:styleId="DefaultDesignLTGliederung8">
    <w:name w:val="Default Design~LT~Gliederung 8"/>
    <w:basedOn w:val="DefaultDesignLTGliederung7"/>
  </w:style>
  <w:style w:type="paragraph" w:customStyle="1" w:styleId="DefaultDesignLTGliederung9">
    <w:name w:val="Default Design~LT~Gliederung 9"/>
    <w:basedOn w:val="DefaultDesignLTGliederung8"/>
  </w:style>
  <w:style w:type="paragraph" w:customStyle="1" w:styleId="DefaultDesignLTTitel">
    <w:name w:val="Default Design~LT~Tite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line="216" w:lineRule="auto"/>
    </w:pPr>
    <w:rPr>
      <w:rFonts w:ascii="Arial" w:eastAsia="Arial" w:hAnsi="Arial" w:cs="Arial"/>
      <w:color w:val="7889FB"/>
      <w:sz w:val="62"/>
      <w:szCs w:val="62"/>
    </w:rPr>
  </w:style>
  <w:style w:type="paragraph" w:customStyle="1" w:styleId="DefaultDesignLTUntertitel">
    <w:name w:val="Default Design~LT~Untertite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before="125" w:after="75" w:line="216" w:lineRule="auto"/>
    </w:pPr>
    <w:rPr>
      <w:rFonts w:ascii="Arial" w:eastAsia="Arial" w:hAnsi="Arial" w:cs="Arial"/>
      <w:b/>
      <w:bCs/>
      <w:i/>
      <w:iCs/>
      <w:color w:val="000000"/>
      <w:sz w:val="40"/>
      <w:szCs w:val="40"/>
    </w:rPr>
  </w:style>
  <w:style w:type="paragraph" w:customStyle="1" w:styleId="DefaultDesignLTNotizen">
    <w:name w:val="Default Design~LT~Notizen"/>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before="90" w:line="200" w:lineRule="atLeast"/>
    </w:pPr>
    <w:rPr>
      <w:rFonts w:ascii="Tahoma" w:eastAsia="Tahoma" w:hAnsi="Tahoma" w:cs="Tahoma"/>
      <w:color w:val="000000"/>
    </w:rPr>
  </w:style>
  <w:style w:type="paragraph" w:customStyle="1" w:styleId="DefaultDesignLTHintergrundobjekte">
    <w:name w:val="Default Design~LT~Hintergrundobjekt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line="200" w:lineRule="atLeast"/>
    </w:pPr>
    <w:rPr>
      <w:rFonts w:ascii="MS Gothic" w:eastAsia="MS Gothic" w:hAnsi="MS Gothic" w:cs="MS Gothic"/>
      <w:color w:val="000000"/>
      <w:sz w:val="48"/>
      <w:szCs w:val="48"/>
    </w:rPr>
  </w:style>
  <w:style w:type="paragraph" w:customStyle="1" w:styleId="DefaultDesignLTHintergrund">
    <w:name w:val="Default Design~LT~Hintergrund"/>
    <w:pPr>
      <w:autoSpaceDE w:val="0"/>
      <w:jc w:val="center"/>
    </w:pPr>
  </w:style>
  <w:style w:type="paragraph" w:customStyle="1" w:styleId="7IBMCloudWhiteLTGliederung1">
    <w:name w:val="7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7IBMCloudWhiteLTGliederung2">
    <w:name w:val="7_IBM Cloud White~LT~Gliederung 2"/>
    <w:basedOn w:val="7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7IBMCloudWhiteLTGliederung3">
    <w:name w:val="7_IBM Cloud White~LT~Gliederung 3"/>
    <w:basedOn w:val="7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7IBMCloudWhiteLTGliederung4">
    <w:name w:val="7_IBM Cloud White~LT~Gliederung 4"/>
    <w:basedOn w:val="7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7IBMCloudWhiteLTGliederung5">
    <w:name w:val="7_IBM Cloud White~LT~Gliederung 5"/>
    <w:basedOn w:val="7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7IBMCloudWhiteLTGliederung6">
    <w:name w:val="7_IBM Cloud White~LT~Gliederung 6"/>
    <w:basedOn w:val="7IBMCloudWhiteLTGliederung5"/>
  </w:style>
  <w:style w:type="paragraph" w:customStyle="1" w:styleId="7IBMCloudWhiteLTGliederung7">
    <w:name w:val="7_IBM Cloud White~LT~Gliederung 7"/>
    <w:basedOn w:val="7IBMCloudWhiteLTGliederung6"/>
  </w:style>
  <w:style w:type="paragraph" w:customStyle="1" w:styleId="7IBMCloudWhiteLTGliederung8">
    <w:name w:val="7_IBM Cloud White~LT~Gliederung 8"/>
    <w:basedOn w:val="7IBMCloudWhiteLTGliederung7"/>
  </w:style>
  <w:style w:type="paragraph" w:customStyle="1" w:styleId="7IBMCloudWhiteLTGliederung9">
    <w:name w:val="7_IBM Cloud White~LT~Gliederung 9"/>
    <w:basedOn w:val="7IBMCloudWhiteLTGliederung8"/>
  </w:style>
  <w:style w:type="paragraph" w:customStyle="1" w:styleId="7IBMCloudWhiteLTTitel">
    <w:name w:val="7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7IBMCloudWhiteLTUntertitel">
    <w:name w:val="7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7IBMCloudWhiteLTNotizen">
    <w:name w:val="7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7IBMCloudWhiteLTHintergrundobjekte">
    <w:name w:val="7_IBM Cloud White~LT~Hintergrundobjekte"/>
    <w:pPr>
      <w:autoSpaceDE w:val="0"/>
    </w:pPr>
  </w:style>
  <w:style w:type="paragraph" w:customStyle="1" w:styleId="7IBMCloudWhiteLTHintergrund">
    <w:name w:val="7_IBM Cloud White~LT~Hintergrund"/>
    <w:pPr>
      <w:autoSpaceDE w:val="0"/>
      <w:jc w:val="center"/>
    </w:pPr>
  </w:style>
  <w:style w:type="paragraph" w:customStyle="1" w:styleId="IBMCloudWhiteLTGliederung1">
    <w:name w:val="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IBMCloudWhiteLTGliederung2">
    <w:name w:val="IBM Cloud White~LT~Gliederung 2"/>
    <w:basedOn w:val="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IBMCloudWhiteLTGliederung3">
    <w:name w:val="IBM Cloud White~LT~Gliederung 3"/>
    <w:basedOn w:val="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IBMCloudWhiteLTGliederung4">
    <w:name w:val="IBM Cloud White~LT~Gliederung 4"/>
    <w:basedOn w:val="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IBMCloudWhiteLTGliederung5">
    <w:name w:val="IBM Cloud White~LT~Gliederung 5"/>
    <w:basedOn w:val="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IBMCloudWhiteLTGliederung6">
    <w:name w:val="IBM Cloud White~LT~Gliederung 6"/>
    <w:basedOn w:val="IBMCloudWhiteLTGliederung5"/>
  </w:style>
  <w:style w:type="paragraph" w:customStyle="1" w:styleId="IBMCloudWhiteLTGliederung7">
    <w:name w:val="IBM Cloud White~LT~Gliederung 7"/>
    <w:basedOn w:val="IBMCloudWhiteLTGliederung6"/>
  </w:style>
  <w:style w:type="paragraph" w:customStyle="1" w:styleId="IBMCloudWhiteLTGliederung8">
    <w:name w:val="IBM Cloud White~LT~Gliederung 8"/>
    <w:basedOn w:val="IBMCloudWhiteLTGliederung7"/>
  </w:style>
  <w:style w:type="paragraph" w:customStyle="1" w:styleId="IBMCloudWhiteLTGliederung9">
    <w:name w:val="IBM Cloud White~LT~Gliederung 9"/>
    <w:basedOn w:val="IBMCloudWhiteLTGliederung8"/>
  </w:style>
  <w:style w:type="paragraph" w:customStyle="1" w:styleId="IBMCloudWhiteLTTitel">
    <w:name w:val="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IBMCloudWhiteLTUntertitel">
    <w:name w:val="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IBMCloudWhiteLTNotizen">
    <w:name w:val="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IBMCloudWhiteLTHintergrundobjekte">
    <w:name w:val="IBM Cloud White~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pPr>
    <w:rPr>
      <w:rFonts w:ascii="MS PGothic" w:eastAsia="MS PGothic" w:hAnsi="MS PGothic" w:cs="MS PGothic"/>
      <w:b/>
      <w:bCs/>
      <w:color w:val="000000"/>
      <w:sz w:val="48"/>
      <w:szCs w:val="48"/>
    </w:rPr>
  </w:style>
  <w:style w:type="paragraph" w:customStyle="1" w:styleId="IBMCloudWhiteLTHintergrund">
    <w:name w:val="IBM Cloud White~LT~Hintergrund"/>
    <w:pPr>
      <w:autoSpaceDE w:val="0"/>
      <w:jc w:val="center"/>
    </w:pPr>
  </w:style>
  <w:style w:type="paragraph" w:customStyle="1" w:styleId="1DefaultDesignLTGliederung1">
    <w:name w:val="1_Default Design~LT~Gliederung 1"/>
    <w:pPr>
      <w:tabs>
        <w:tab w:val="left" w:pos="435"/>
        <w:tab w:val="left" w:pos="1087"/>
        <w:tab w:val="left" w:pos="1740"/>
        <w:tab w:val="left" w:pos="2392"/>
        <w:tab w:val="left" w:pos="3045"/>
        <w:tab w:val="left" w:pos="3697"/>
        <w:tab w:val="left" w:pos="4349"/>
        <w:tab w:val="left" w:pos="5002"/>
        <w:tab w:val="left" w:pos="5655"/>
        <w:tab w:val="left" w:pos="6307"/>
        <w:tab w:val="left" w:pos="6960"/>
        <w:tab w:val="left" w:pos="7612"/>
        <w:tab w:val="left" w:pos="8265"/>
        <w:tab w:val="left" w:pos="8917"/>
        <w:tab w:val="left" w:pos="9570"/>
        <w:tab w:val="left" w:pos="10222"/>
        <w:tab w:val="left" w:pos="10875"/>
        <w:tab w:val="left" w:pos="11527"/>
        <w:tab w:val="left" w:pos="12180"/>
        <w:tab w:val="left" w:pos="12832"/>
      </w:tabs>
      <w:autoSpaceDE w:val="0"/>
      <w:spacing w:before="72" w:line="200" w:lineRule="atLeast"/>
    </w:pPr>
    <w:rPr>
      <w:rFonts w:ascii="MS PGothic" w:eastAsia="MS PGothic" w:hAnsi="MS PGothic" w:cs="MS PGothic"/>
      <w:color w:val="000000"/>
      <w:sz w:val="30"/>
      <w:szCs w:val="30"/>
    </w:rPr>
  </w:style>
  <w:style w:type="paragraph" w:customStyle="1" w:styleId="1DefaultDesignLTGliederung2">
    <w:name w:val="1_Default Design~LT~Gliederung 2"/>
    <w:basedOn w:val="1DefaultDesignLTGliederung1"/>
    <w:pPr>
      <w:tabs>
        <w:tab w:val="clear" w:pos="435"/>
        <w:tab w:val="clear" w:pos="1087"/>
        <w:tab w:val="clear" w:pos="1740"/>
        <w:tab w:val="clear" w:pos="2392"/>
        <w:tab w:val="clear" w:pos="3045"/>
        <w:tab w:val="clear" w:pos="3697"/>
        <w:tab w:val="clear" w:pos="4349"/>
        <w:tab w:val="clear" w:pos="5002"/>
        <w:tab w:val="clear" w:pos="5655"/>
        <w:tab w:val="clear" w:pos="6307"/>
        <w:tab w:val="clear" w:pos="6960"/>
        <w:tab w:val="clear" w:pos="7612"/>
        <w:tab w:val="clear" w:pos="8265"/>
        <w:tab w:val="clear" w:pos="8917"/>
        <w:tab w:val="clear" w:pos="9570"/>
        <w:tab w:val="clear" w:pos="10222"/>
        <w:tab w:val="clear" w:pos="10875"/>
        <w:tab w:val="clear" w:pos="11527"/>
        <w:tab w:val="clear" w:pos="12180"/>
        <w:tab w:val="clear" w:pos="12832"/>
        <w:tab w:val="left" w:pos="607"/>
        <w:tab w:val="left" w:pos="1260"/>
        <w:tab w:val="left" w:pos="1912"/>
        <w:tab w:val="left" w:pos="2565"/>
        <w:tab w:val="left" w:pos="3217"/>
        <w:tab w:val="left" w:pos="3870"/>
        <w:tab w:val="left" w:pos="4522"/>
        <w:tab w:val="left" w:pos="5175"/>
        <w:tab w:val="left" w:pos="5827"/>
        <w:tab w:val="left" w:pos="6480"/>
        <w:tab w:val="left" w:pos="7132"/>
        <w:tab w:val="left" w:pos="7785"/>
        <w:tab w:val="left" w:pos="8437"/>
        <w:tab w:val="left" w:pos="9090"/>
        <w:tab w:val="left" w:pos="9742"/>
        <w:tab w:val="left" w:pos="10395"/>
        <w:tab w:val="left" w:pos="11047"/>
        <w:tab w:val="left" w:pos="11700"/>
        <w:tab w:val="left" w:pos="12352"/>
        <w:tab w:val="left" w:pos="13005"/>
      </w:tabs>
    </w:pPr>
  </w:style>
  <w:style w:type="paragraph" w:customStyle="1" w:styleId="1DefaultDesignLTGliederung3">
    <w:name w:val="1_Default Design~LT~Gliederung 3"/>
    <w:basedOn w:val="1DefaultDesignLTGliederung2"/>
    <w:pPr>
      <w:tabs>
        <w:tab w:val="clear" w:pos="607"/>
        <w:tab w:val="clear" w:pos="1260"/>
        <w:tab w:val="clear" w:pos="1912"/>
        <w:tab w:val="clear" w:pos="2565"/>
        <w:tab w:val="clear" w:pos="3217"/>
        <w:tab w:val="clear" w:pos="3870"/>
        <w:tab w:val="clear" w:pos="4522"/>
        <w:tab w:val="clear" w:pos="5175"/>
        <w:tab w:val="clear" w:pos="5827"/>
        <w:tab w:val="clear" w:pos="6480"/>
        <w:tab w:val="clear" w:pos="7132"/>
        <w:tab w:val="clear" w:pos="7785"/>
        <w:tab w:val="clear" w:pos="8437"/>
        <w:tab w:val="clear" w:pos="9090"/>
        <w:tab w:val="clear" w:pos="9742"/>
        <w:tab w:val="clear" w:pos="10395"/>
        <w:tab w:val="clear" w:pos="11047"/>
        <w:tab w:val="clear" w:pos="11700"/>
        <w:tab w:val="clear" w:pos="12352"/>
        <w:tab w:val="clear" w:pos="13005"/>
        <w:tab w:val="left" w:pos="112"/>
        <w:tab w:val="left" w:pos="765"/>
        <w:tab w:val="left" w:pos="1417"/>
        <w:tab w:val="left" w:pos="2070"/>
        <w:tab w:val="left" w:pos="2722"/>
        <w:tab w:val="left" w:pos="3375"/>
        <w:tab w:val="left" w:pos="4027"/>
        <w:tab w:val="left" w:pos="4680"/>
        <w:tab w:val="left" w:pos="5332"/>
        <w:tab w:val="left" w:pos="5985"/>
        <w:tab w:val="left" w:pos="6637"/>
        <w:tab w:val="left" w:pos="7290"/>
        <w:tab w:val="left" w:pos="7942"/>
        <w:tab w:val="left" w:pos="8595"/>
        <w:tab w:val="left" w:pos="9247"/>
        <w:tab w:val="left" w:pos="9900"/>
        <w:tab w:val="left" w:pos="10552"/>
        <w:tab w:val="left" w:pos="11205"/>
        <w:tab w:val="left" w:pos="11857"/>
        <w:tab w:val="left" w:pos="12510"/>
      </w:tabs>
    </w:pPr>
  </w:style>
  <w:style w:type="paragraph" w:customStyle="1" w:styleId="1DefaultDesignLTGliederung4">
    <w:name w:val="1_Default Design~LT~Gliederung 4"/>
    <w:basedOn w:val="1DefaultDesignLTGliederung3"/>
    <w:pPr>
      <w:tabs>
        <w:tab w:val="clear" w:pos="112"/>
        <w:tab w:val="clear" w:pos="765"/>
        <w:tab w:val="clear" w:pos="1417"/>
        <w:tab w:val="clear" w:pos="2070"/>
        <w:tab w:val="clear" w:pos="2722"/>
        <w:tab w:val="clear" w:pos="3375"/>
        <w:tab w:val="clear" w:pos="4027"/>
        <w:tab w:val="clear" w:pos="4680"/>
        <w:tab w:val="clear" w:pos="5332"/>
        <w:tab w:val="clear" w:pos="5985"/>
        <w:tab w:val="clear" w:pos="6637"/>
        <w:tab w:val="clear" w:pos="7290"/>
        <w:tab w:val="clear" w:pos="7942"/>
        <w:tab w:val="clear" w:pos="8595"/>
        <w:tab w:val="clear" w:pos="9247"/>
        <w:tab w:val="clear" w:pos="9900"/>
        <w:tab w:val="clear" w:pos="10552"/>
        <w:tab w:val="clear" w:pos="11205"/>
        <w:tab w:val="clear" w:pos="11857"/>
        <w:tab w:val="clear" w:pos="12510"/>
        <w:tab w:val="left" w:pos="267"/>
        <w:tab w:val="left" w:pos="920"/>
        <w:tab w:val="left" w:pos="1572"/>
        <w:tab w:val="left" w:pos="2225"/>
        <w:tab w:val="left" w:pos="2877"/>
        <w:tab w:val="left" w:pos="3530"/>
        <w:tab w:val="left" w:pos="4182"/>
        <w:tab w:val="left" w:pos="4835"/>
        <w:tab w:val="left" w:pos="5487"/>
        <w:tab w:val="left" w:pos="6140"/>
        <w:tab w:val="left" w:pos="6792"/>
        <w:tab w:val="left" w:pos="7445"/>
        <w:tab w:val="left" w:pos="8097"/>
        <w:tab w:val="left" w:pos="8750"/>
        <w:tab w:val="left" w:pos="9402"/>
        <w:tab w:val="left" w:pos="10054"/>
        <w:tab w:val="left" w:pos="10707"/>
        <w:tab w:val="left" w:pos="11360"/>
        <w:tab w:val="left" w:pos="12012"/>
        <w:tab w:val="left" w:pos="12665"/>
      </w:tabs>
    </w:pPr>
    <w:rPr>
      <w:color w:val="FFFFFF"/>
    </w:rPr>
  </w:style>
  <w:style w:type="paragraph" w:customStyle="1" w:styleId="1DefaultDesignLTGliederung5">
    <w:name w:val="1_Default Design~LT~Gliederung 5"/>
    <w:basedOn w:val="1DefaultDesignLTGliederung4"/>
    <w:pPr>
      <w:tabs>
        <w:tab w:val="clear" w:pos="267"/>
        <w:tab w:val="clear" w:pos="920"/>
        <w:tab w:val="clear" w:pos="1572"/>
        <w:tab w:val="clear" w:pos="2225"/>
        <w:tab w:val="clear" w:pos="2877"/>
        <w:tab w:val="clear" w:pos="3530"/>
        <w:tab w:val="clear" w:pos="4182"/>
        <w:tab w:val="clear" w:pos="4835"/>
        <w:tab w:val="clear" w:pos="5487"/>
        <w:tab w:val="clear" w:pos="6140"/>
        <w:tab w:val="clear" w:pos="6792"/>
        <w:tab w:val="clear" w:pos="7445"/>
        <w:tab w:val="clear" w:pos="8097"/>
        <w:tab w:val="clear" w:pos="8750"/>
        <w:tab w:val="clear" w:pos="9402"/>
        <w:tab w:val="clear" w:pos="10054"/>
        <w:tab w:val="clear" w:pos="10707"/>
        <w:tab w:val="clear" w:pos="11360"/>
        <w:tab w:val="clear" w:pos="12012"/>
        <w:tab w:val="clear" w:pos="12665"/>
        <w:tab w:val="left" w:pos="440"/>
        <w:tab w:val="left" w:pos="1092"/>
        <w:tab w:val="left" w:pos="1744"/>
        <w:tab w:val="left" w:pos="2397"/>
        <w:tab w:val="left" w:pos="3050"/>
        <w:tab w:val="left" w:pos="3702"/>
        <w:tab w:val="left" w:pos="4355"/>
        <w:tab w:val="left" w:pos="5007"/>
        <w:tab w:val="left" w:pos="5660"/>
        <w:tab w:val="left" w:pos="6312"/>
        <w:tab w:val="left" w:pos="6965"/>
        <w:tab w:val="left" w:pos="7617"/>
        <w:tab w:val="left" w:pos="8270"/>
        <w:tab w:val="left" w:pos="8922"/>
        <w:tab w:val="left" w:pos="9575"/>
        <w:tab w:val="left" w:pos="10227"/>
        <w:tab w:val="left" w:pos="10880"/>
        <w:tab w:val="left" w:pos="11532"/>
        <w:tab w:val="left" w:pos="12184"/>
        <w:tab w:val="left" w:pos="12837"/>
      </w:tabs>
    </w:pPr>
  </w:style>
  <w:style w:type="paragraph" w:customStyle="1" w:styleId="1DefaultDesignLTGliederung6">
    <w:name w:val="1_Default Design~LT~Gliederung 6"/>
    <w:basedOn w:val="1DefaultDesignLTGliederung5"/>
  </w:style>
  <w:style w:type="paragraph" w:customStyle="1" w:styleId="1DefaultDesignLTGliederung7">
    <w:name w:val="1_Default Design~LT~Gliederung 7"/>
    <w:basedOn w:val="1DefaultDesignLTGliederung6"/>
  </w:style>
  <w:style w:type="paragraph" w:customStyle="1" w:styleId="1DefaultDesignLTGliederung8">
    <w:name w:val="1_Default Design~LT~Gliederung 8"/>
    <w:basedOn w:val="1DefaultDesignLTGliederung7"/>
  </w:style>
  <w:style w:type="paragraph" w:customStyle="1" w:styleId="1DefaultDesignLTGliederung9">
    <w:name w:val="1_Default Design~LT~Gliederung 9"/>
    <w:basedOn w:val="1DefaultDesignLTGliederung8"/>
  </w:style>
  <w:style w:type="paragraph" w:customStyle="1" w:styleId="1DefaultDesignLTTitel">
    <w:name w:val="1_Default Design~LT~Titel"/>
    <w:pPr>
      <w:tabs>
        <w:tab w:val="left" w:pos="0"/>
        <w:tab w:val="left" w:pos="652"/>
        <w:tab w:val="left" w:pos="1305"/>
        <w:tab w:val="left" w:pos="1957"/>
        <w:tab w:val="left" w:pos="2610"/>
        <w:tab w:val="left" w:pos="3262"/>
        <w:tab w:val="left" w:pos="3915"/>
        <w:tab w:val="left" w:pos="4567"/>
        <w:tab w:val="left" w:pos="5220"/>
        <w:tab w:val="left" w:pos="5872"/>
        <w:tab w:val="left" w:pos="6525"/>
        <w:tab w:val="left" w:pos="7177"/>
        <w:tab w:val="left" w:pos="7830"/>
        <w:tab w:val="left" w:pos="8482"/>
        <w:tab w:val="left" w:pos="9135"/>
        <w:tab w:val="left" w:pos="9787"/>
        <w:tab w:val="left" w:pos="10440"/>
        <w:tab w:val="left" w:pos="11092"/>
        <w:tab w:val="left" w:pos="11745"/>
        <w:tab w:val="left" w:pos="12397"/>
        <w:tab w:val="left" w:pos="13050"/>
      </w:tabs>
      <w:autoSpaceDE w:val="0"/>
      <w:spacing w:line="211" w:lineRule="auto"/>
    </w:pPr>
    <w:rPr>
      <w:rFonts w:ascii="MS PGothic" w:eastAsia="MS PGothic" w:hAnsi="MS PGothic" w:cs="MS PGothic"/>
      <w:color w:val="7889FB"/>
      <w:sz w:val="40"/>
      <w:szCs w:val="40"/>
    </w:rPr>
  </w:style>
  <w:style w:type="paragraph" w:customStyle="1" w:styleId="1DefaultDesignLTUntertitel">
    <w:name w:val="1_Default Design~LT~Untertitel"/>
    <w:pPr>
      <w:tabs>
        <w:tab w:val="left" w:pos="0"/>
        <w:tab w:val="left" w:pos="652"/>
        <w:tab w:val="left" w:pos="1305"/>
        <w:tab w:val="left" w:pos="1957"/>
        <w:tab w:val="left" w:pos="2610"/>
        <w:tab w:val="left" w:pos="3262"/>
        <w:tab w:val="left" w:pos="3915"/>
        <w:tab w:val="left" w:pos="4567"/>
        <w:tab w:val="left" w:pos="5220"/>
        <w:tab w:val="left" w:pos="5872"/>
        <w:tab w:val="left" w:pos="6525"/>
        <w:tab w:val="left" w:pos="7177"/>
        <w:tab w:val="left" w:pos="7830"/>
        <w:tab w:val="left" w:pos="8482"/>
        <w:tab w:val="left" w:pos="9135"/>
        <w:tab w:val="left" w:pos="9787"/>
        <w:tab w:val="left" w:pos="10440"/>
        <w:tab w:val="left" w:pos="11092"/>
        <w:tab w:val="left" w:pos="11745"/>
        <w:tab w:val="left" w:pos="12397"/>
        <w:tab w:val="left" w:pos="13050"/>
      </w:tabs>
      <w:autoSpaceDE w:val="0"/>
      <w:spacing w:before="72" w:line="200" w:lineRule="atLeast"/>
      <w:jc w:val="center"/>
    </w:pPr>
    <w:rPr>
      <w:rFonts w:ascii="MS PGothic" w:eastAsia="MS PGothic" w:hAnsi="MS PGothic" w:cs="MS PGothic"/>
      <w:color w:val="000000"/>
      <w:sz w:val="30"/>
      <w:szCs w:val="30"/>
    </w:rPr>
  </w:style>
  <w:style w:type="paragraph" w:customStyle="1" w:styleId="1DefaultDesignLTNotizen">
    <w:name w:val="1_Default Design~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Arial" w:eastAsia="Arial" w:hAnsi="Arial" w:cs="Arial"/>
      <w:color w:val="000000"/>
    </w:rPr>
  </w:style>
  <w:style w:type="paragraph" w:customStyle="1" w:styleId="1DefaultDesignLTHintergrundobjekte">
    <w:name w:val="1_Default Design~LT~Hintergrundobjekte"/>
    <w:pPr>
      <w:autoSpaceDE w:val="0"/>
    </w:pPr>
  </w:style>
  <w:style w:type="paragraph" w:customStyle="1" w:styleId="1DefaultDesignLTHintergrund">
    <w:name w:val="1_Default Design~LT~Hintergrund"/>
    <w:pPr>
      <w:autoSpaceDE w:val="0"/>
      <w:jc w:val="center"/>
    </w:pPr>
  </w:style>
  <w:style w:type="paragraph" w:customStyle="1" w:styleId="4IBMCloudWhiteLTGliederung1">
    <w:name w:val="4_IBM Cloud White~LT~Gliederung 1"/>
    <w:pPr>
      <w:tabs>
        <w:tab w:val="left" w:pos="1167"/>
        <w:tab w:val="left" w:pos="2607"/>
        <w:tab w:val="left" w:pos="4047"/>
        <w:tab w:val="left" w:pos="5487"/>
        <w:tab w:val="left" w:pos="6927"/>
        <w:tab w:val="left" w:pos="8367"/>
        <w:tab w:val="left" w:pos="9807"/>
        <w:tab w:val="left" w:pos="11247"/>
        <w:tab w:val="left" w:pos="12687"/>
        <w:tab w:val="left" w:pos="14127"/>
        <w:tab w:val="left" w:pos="15567"/>
      </w:tabs>
      <w:autoSpaceDE w:val="0"/>
      <w:spacing w:before="80" w:line="200" w:lineRule="atLeast"/>
    </w:pPr>
    <w:rPr>
      <w:rFonts w:ascii="MS PGothic" w:eastAsia="MS PGothic" w:hAnsi="MS PGothic" w:cs="MS PGothic"/>
      <w:color w:val="000000"/>
      <w:sz w:val="32"/>
      <w:szCs w:val="32"/>
    </w:rPr>
  </w:style>
  <w:style w:type="paragraph" w:customStyle="1" w:styleId="4IBMCloudWhiteLTGliederung2">
    <w:name w:val="4_IBM Cloud White~LT~Gliederung 2"/>
    <w:basedOn w:val="4IBMCloudWhiteLTGliederung1"/>
    <w:pPr>
      <w:tabs>
        <w:tab w:val="clear" w:pos="1167"/>
        <w:tab w:val="clear" w:pos="2607"/>
        <w:tab w:val="clear" w:pos="4047"/>
        <w:tab w:val="clear" w:pos="5487"/>
        <w:tab w:val="clear" w:pos="6927"/>
        <w:tab w:val="clear" w:pos="8367"/>
        <w:tab w:val="clear" w:pos="9807"/>
        <w:tab w:val="clear" w:pos="11247"/>
        <w:tab w:val="clear" w:pos="12687"/>
        <w:tab w:val="clear" w:pos="14127"/>
        <w:tab w:val="clear" w:pos="15567"/>
        <w:tab w:val="left" w:pos="637"/>
        <w:tab w:val="left" w:pos="2077"/>
        <w:tab w:val="left" w:pos="3517"/>
        <w:tab w:val="left" w:pos="4957"/>
        <w:tab w:val="left" w:pos="6397"/>
        <w:tab w:val="left" w:pos="7837"/>
        <w:tab w:val="left" w:pos="9277"/>
        <w:tab w:val="left" w:pos="10717"/>
        <w:tab w:val="left" w:pos="12157"/>
        <w:tab w:val="left" w:pos="13597"/>
        <w:tab w:val="left" w:pos="15037"/>
      </w:tabs>
    </w:pPr>
  </w:style>
  <w:style w:type="paragraph" w:customStyle="1" w:styleId="4IBMCloudWhiteLTGliederung3">
    <w:name w:val="4_IBM Cloud White~LT~Gliederung 3"/>
    <w:basedOn w:val="4IBMCloudWhiteLTGliederung2"/>
    <w:pPr>
      <w:tabs>
        <w:tab w:val="clear" w:pos="637"/>
        <w:tab w:val="clear" w:pos="2077"/>
        <w:tab w:val="clear" w:pos="3517"/>
        <w:tab w:val="clear" w:pos="4957"/>
        <w:tab w:val="clear" w:pos="6397"/>
        <w:tab w:val="clear" w:pos="7837"/>
        <w:tab w:val="clear" w:pos="9277"/>
        <w:tab w:val="clear" w:pos="10717"/>
        <w:tab w:val="clear" w:pos="12157"/>
        <w:tab w:val="clear" w:pos="13597"/>
        <w:tab w:val="clear" w:pos="15037"/>
        <w:tab w:val="left" w:pos="92"/>
        <w:tab w:val="left" w:pos="1532"/>
        <w:tab w:val="left" w:pos="2972"/>
        <w:tab w:val="left" w:pos="4412"/>
        <w:tab w:val="left" w:pos="5852"/>
        <w:tab w:val="left" w:pos="7292"/>
        <w:tab w:val="left" w:pos="8732"/>
        <w:tab w:val="left" w:pos="10172"/>
        <w:tab w:val="left" w:pos="11612"/>
        <w:tab w:val="left" w:pos="13052"/>
        <w:tab w:val="left" w:pos="14492"/>
      </w:tabs>
    </w:pPr>
  </w:style>
  <w:style w:type="paragraph" w:customStyle="1" w:styleId="4IBMCloudWhiteLTGliederung4">
    <w:name w:val="4_IBM Cloud White~LT~Gliederung 4"/>
    <w:basedOn w:val="4IBMCloudWhiteLTGliederung3"/>
    <w:pPr>
      <w:tabs>
        <w:tab w:val="clear" w:pos="92"/>
        <w:tab w:val="clear" w:pos="1532"/>
        <w:tab w:val="clear" w:pos="2972"/>
        <w:tab w:val="clear" w:pos="4412"/>
        <w:tab w:val="clear" w:pos="5852"/>
        <w:tab w:val="clear" w:pos="7292"/>
        <w:tab w:val="clear" w:pos="8732"/>
        <w:tab w:val="clear" w:pos="10172"/>
        <w:tab w:val="clear" w:pos="11612"/>
        <w:tab w:val="clear" w:pos="13052"/>
        <w:tab w:val="clear" w:pos="14492"/>
        <w:tab w:val="left" w:pos="985"/>
        <w:tab w:val="left" w:pos="2425"/>
        <w:tab w:val="left" w:pos="3865"/>
        <w:tab w:val="left" w:pos="5305"/>
        <w:tab w:val="left" w:pos="6745"/>
        <w:tab w:val="left" w:pos="8185"/>
        <w:tab w:val="left" w:pos="9625"/>
        <w:tab w:val="left" w:pos="11065"/>
        <w:tab w:val="left" w:pos="12505"/>
        <w:tab w:val="left" w:pos="13945"/>
      </w:tabs>
    </w:pPr>
    <w:rPr>
      <w:color w:val="FFFFFF"/>
    </w:rPr>
  </w:style>
  <w:style w:type="paragraph" w:customStyle="1" w:styleId="4IBMCloudWhiteLTGliederung5">
    <w:name w:val="4_IBM Cloud White~LT~Gliederung 5"/>
    <w:basedOn w:val="4IBMCloudWhiteLTGliederung4"/>
    <w:pPr>
      <w:tabs>
        <w:tab w:val="clear" w:pos="985"/>
        <w:tab w:val="clear" w:pos="2425"/>
        <w:tab w:val="clear" w:pos="3865"/>
        <w:tab w:val="clear" w:pos="5305"/>
        <w:tab w:val="clear" w:pos="6745"/>
        <w:tab w:val="clear" w:pos="8185"/>
        <w:tab w:val="clear" w:pos="9625"/>
        <w:tab w:val="clear" w:pos="11065"/>
        <w:tab w:val="clear" w:pos="12505"/>
        <w:tab w:val="clear" w:pos="13945"/>
        <w:tab w:val="left" w:pos="455"/>
        <w:tab w:val="left" w:pos="1895"/>
        <w:tab w:val="left" w:pos="3335"/>
        <w:tab w:val="left" w:pos="4775"/>
        <w:tab w:val="left" w:pos="6215"/>
        <w:tab w:val="left" w:pos="7655"/>
        <w:tab w:val="left" w:pos="9095"/>
        <w:tab w:val="left" w:pos="10535"/>
        <w:tab w:val="left" w:pos="11975"/>
        <w:tab w:val="left" w:pos="13415"/>
      </w:tabs>
    </w:pPr>
  </w:style>
  <w:style w:type="paragraph" w:customStyle="1" w:styleId="4IBMCloudWhiteLTGliederung6">
    <w:name w:val="4_IBM Cloud White~LT~Gliederung 6"/>
    <w:basedOn w:val="4IBMCloudWhiteLTGliederung5"/>
  </w:style>
  <w:style w:type="paragraph" w:customStyle="1" w:styleId="4IBMCloudWhiteLTGliederung7">
    <w:name w:val="4_IBM Cloud White~LT~Gliederung 7"/>
    <w:basedOn w:val="4IBMCloudWhiteLTGliederung6"/>
  </w:style>
  <w:style w:type="paragraph" w:customStyle="1" w:styleId="4IBMCloudWhiteLTGliederung8">
    <w:name w:val="4_IBM Cloud White~LT~Gliederung 8"/>
    <w:basedOn w:val="4IBMCloudWhiteLTGliederung7"/>
  </w:style>
  <w:style w:type="paragraph" w:customStyle="1" w:styleId="4IBMCloudWhiteLTGliederung9">
    <w:name w:val="4_IBM Cloud White~LT~Gliederung 9"/>
    <w:basedOn w:val="4IBMCloudWhiteLTGliederung8"/>
  </w:style>
  <w:style w:type="paragraph" w:customStyle="1" w:styleId="4IBMCloudWhiteLTTitel">
    <w:name w:val="4_IBM Cloud White~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16" w:lineRule="auto"/>
    </w:pPr>
    <w:rPr>
      <w:rFonts w:ascii="MS PGothic" w:eastAsia="MS PGothic" w:hAnsi="MS PGothic" w:cs="MS PGothic"/>
      <w:color w:val="7889FB"/>
      <w:sz w:val="44"/>
      <w:szCs w:val="44"/>
    </w:rPr>
  </w:style>
  <w:style w:type="paragraph" w:customStyle="1" w:styleId="4IBMCloudWhiteLTUntertitel">
    <w:name w:val="4_IBM Cloud White~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80" w:line="200" w:lineRule="atLeast"/>
      <w:jc w:val="center"/>
    </w:pPr>
    <w:rPr>
      <w:rFonts w:ascii="MS PGothic" w:eastAsia="MS PGothic" w:hAnsi="MS PGothic" w:cs="MS PGothic"/>
      <w:color w:val="000000"/>
      <w:sz w:val="32"/>
      <w:szCs w:val="32"/>
    </w:rPr>
  </w:style>
  <w:style w:type="paragraph" w:customStyle="1" w:styleId="4IBMCloudWhiteLTNotizen">
    <w:name w:val="4_IBM Cloud White~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before="90" w:line="200" w:lineRule="atLeast"/>
    </w:pPr>
    <w:rPr>
      <w:rFonts w:ascii="MS PGothic" w:eastAsia="MS PGothic" w:hAnsi="MS PGothic" w:cs="MS PGothic"/>
      <w:color w:val="000000"/>
    </w:rPr>
  </w:style>
  <w:style w:type="paragraph" w:customStyle="1" w:styleId="4IBMCloudWhiteLTHintergrundobjekte">
    <w:name w:val="4_IBM Cloud White~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spacing w:line="200" w:lineRule="atLeast"/>
      <w:jc w:val="center"/>
    </w:pPr>
    <w:rPr>
      <w:rFonts w:ascii="MS PGothic" w:eastAsia="MS PGothic" w:hAnsi="MS PGothic" w:cs="MS PGothic"/>
      <w:color w:val="000000"/>
      <w:sz w:val="32"/>
      <w:szCs w:val="32"/>
    </w:rPr>
  </w:style>
  <w:style w:type="paragraph" w:customStyle="1" w:styleId="4IBMCloudWhiteLTHintergrund">
    <w:name w:val="4_IBM Cloud White~LT~Hintergrund"/>
    <w:pPr>
      <w:autoSpaceDE w:val="0"/>
      <w:jc w:val="center"/>
    </w:pPr>
  </w:style>
  <w:style w:type="paragraph" w:customStyle="1" w:styleId="Default0">
    <w:name w:val="Default"/>
    <w:pPr>
      <w:autoSpaceDE w:val="0"/>
      <w:spacing w:line="200" w:lineRule="atLeast"/>
    </w:pPr>
    <w:rPr>
      <w:rFonts w:eastAsia="Tahoma" w:cs="Tahoma"/>
      <w:color w:val="000000"/>
      <w:sz w:val="48"/>
      <w:szCs w:val="48"/>
    </w:rPr>
  </w:style>
  <w:style w:type="paragraph" w:customStyle="1" w:styleId="Heading1Numbered">
    <w:name w:val="Heading 1 Numbered"/>
    <w:basedOn w:val="Heading1"/>
    <w:rPr>
      <w:sz w:val="32"/>
    </w:rPr>
  </w:style>
  <w:style w:type="paragraph" w:customStyle="1" w:styleId="ControlHeading1">
    <w:name w:val="ControlHeading1"/>
    <w:basedOn w:val="DefaultText"/>
    <w:next w:val="DefaultText"/>
    <w:pPr>
      <w:spacing w:after="120"/>
    </w:pPr>
    <w:rPr>
      <w:rFonts w:ascii="Arial" w:eastAsia="Times New Roman" w:hAnsi="Arial"/>
      <w:b/>
      <w:bCs/>
      <w:sz w:val="28"/>
    </w:rPr>
  </w:style>
  <w:style w:type="paragraph" w:customStyle="1" w:styleId="WW-Heading1">
    <w:name w:val="WW-Heading 1"/>
    <w:basedOn w:val="Heading"/>
    <w:next w:val="Textbodyuser"/>
    <w:pPr>
      <w:ind w:left="864" w:hanging="432"/>
    </w:pPr>
    <w:rPr>
      <w:rFonts w:ascii="Arial" w:hAnsi="Arial"/>
      <w:color w:val="auto"/>
      <w:sz w:val="32"/>
      <w:u w:val="none"/>
    </w:rPr>
  </w:style>
  <w:style w:type="paragraph" w:customStyle="1" w:styleId="Textbodyuser">
    <w:name w:val="Text body (user)"/>
    <w:basedOn w:val="Default0"/>
  </w:style>
  <w:style w:type="paragraph" w:customStyle="1" w:styleId="WW-Heading2">
    <w:name w:val="WW-Heading 2"/>
    <w:basedOn w:val="Heading"/>
    <w:next w:val="Textbodyuser"/>
    <w:pPr>
      <w:numPr>
        <w:numId w:val="3"/>
      </w:numPr>
    </w:pPr>
    <w:rPr>
      <w:rFonts w:ascii="Arial" w:hAnsi="Arial"/>
      <w:i/>
      <w:color w:val="auto"/>
      <w:u w:val="none"/>
    </w:rPr>
  </w:style>
  <w:style w:type="paragraph" w:customStyle="1" w:styleId="Bullet1">
    <w:name w:val="Bullet 1"/>
    <w:basedOn w:val="List"/>
  </w:style>
  <w:style w:type="paragraph" w:customStyle="1" w:styleId="List1Start">
    <w:name w:val="List 1 Start"/>
    <w:basedOn w:val="Bullet1"/>
    <w:pPr>
      <w:spacing w:before="240"/>
    </w:pPr>
  </w:style>
  <w:style w:type="paragraph" w:customStyle="1" w:styleId="List1Cont">
    <w:name w:val="List 1 Cont."/>
    <w:basedOn w:val="Bullet1"/>
    <w:pPr>
      <w:ind w:left="360"/>
    </w:pPr>
  </w:style>
  <w:style w:type="paragraph" w:customStyle="1" w:styleId="ListHeading">
    <w:name w:val="List Heading"/>
    <w:basedOn w:val="DefaultText"/>
    <w:next w:val="ListContents"/>
    <w:pPr>
      <w:spacing w:before="144"/>
    </w:pPr>
  </w:style>
  <w:style w:type="paragraph" w:customStyle="1" w:styleId="ListContents">
    <w:name w:val="List Contents"/>
    <w:basedOn w:val="DefaultText"/>
    <w:pPr>
      <w:ind w:left="567"/>
    </w:pPr>
  </w:style>
  <w:style w:type="paragraph" w:customStyle="1" w:styleId="Subsubtitle">
    <w:name w:val="Subsubtitle"/>
    <w:basedOn w:val="DefaultText"/>
    <w:pPr>
      <w:spacing w:after="115"/>
    </w:pPr>
    <w:rPr>
      <w:b/>
    </w:rPr>
  </w:style>
  <w:style w:type="paragraph" w:customStyle="1" w:styleId="Illustration">
    <w:name w:val="Illustration"/>
    <w:basedOn w:val="Caption"/>
  </w:style>
  <w:style w:type="paragraph" w:customStyle="1" w:styleId="Figure">
    <w:name w:val="Figure"/>
    <w:basedOn w:val="Caption"/>
  </w:style>
  <w:style w:type="paragraph" w:customStyle="1" w:styleId="IllustrationIndexHeading">
    <w:name w:val="Illustration Index Heading"/>
    <w:basedOn w:val="Heading"/>
    <w:pPr>
      <w:suppressLineNumbers/>
      <w:shd w:val="clear" w:color="auto" w:fill="FFFFFF"/>
    </w:pPr>
    <w:rPr>
      <w:bCs/>
      <w:sz w:val="32"/>
      <w:szCs w:val="32"/>
      <w:u w:val="none"/>
    </w:rPr>
  </w:style>
  <w:style w:type="paragraph" w:customStyle="1" w:styleId="IllustrationIndex1">
    <w:name w:val="Illustration Index 1"/>
    <w:basedOn w:val="Index"/>
    <w:pPr>
      <w:tabs>
        <w:tab w:val="right" w:leader="dot" w:pos="9029"/>
      </w:tabs>
    </w:p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4z0">
    <w:name w:val="WW8Num4z0"/>
  </w:style>
  <w:style w:type="character" w:customStyle="1" w:styleId="WW8Num5z0">
    <w:name w:val="WW8Num5z0"/>
    <w:rPr>
      <w:rFonts w:ascii="Symbol" w:hAnsi="Symbol"/>
    </w:rPr>
  </w:style>
  <w:style w:type="character" w:customStyle="1" w:styleId="WW8Num5z1">
    <w:name w:val="WW8Num5z1"/>
    <w:rPr>
      <w:rFonts w:ascii="Wingdings" w:hAnsi="Wingdings"/>
    </w:rPr>
  </w:style>
  <w:style w:type="character" w:customStyle="1" w:styleId="WW8Num6z0">
    <w:name w:val="WW8Num6z0"/>
    <w:rPr>
      <w:rFonts w:ascii="Symbol" w:hAnsi="Symbol"/>
      <w:sz w:val="20"/>
    </w:rPr>
  </w:style>
  <w:style w:type="character" w:customStyle="1" w:styleId="WW8Num6z1">
    <w:name w:val="WW8Num6z1"/>
    <w:rPr>
      <w:rFonts w:ascii="Courier New" w:hAnsi="Courier New"/>
      <w:sz w:val="20"/>
    </w:rPr>
  </w:style>
  <w:style w:type="character" w:customStyle="1" w:styleId="WW8Num6z2">
    <w:name w:val="WW8Num6z2"/>
    <w:rPr>
      <w:rFonts w:ascii="Wingdings" w:hAnsi="Wingdings"/>
      <w:sz w:val="20"/>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style>
  <w:style w:type="character" w:customStyle="1" w:styleId="WW8Num9z0">
    <w:name w:val="WW8Num9z0"/>
    <w:rPr>
      <w:rFonts w:ascii="Symbol" w:hAnsi="Symbol"/>
      <w:sz w:val="20"/>
    </w:rPr>
  </w:style>
  <w:style w:type="character" w:customStyle="1" w:styleId="WW8Num9z1">
    <w:name w:val="WW8Num9z1"/>
    <w:rPr>
      <w:rFonts w:ascii="Courier New" w:hAnsi="Courier New"/>
      <w:sz w:val="20"/>
    </w:rPr>
  </w:style>
  <w:style w:type="character" w:customStyle="1" w:styleId="WW8Num9z2">
    <w:name w:val="WW8Num9z2"/>
    <w:rPr>
      <w:rFonts w:ascii="Wingdings" w:hAnsi="Wingdings"/>
      <w:sz w:val="20"/>
    </w:rPr>
  </w:style>
  <w:style w:type="character" w:customStyle="1" w:styleId="WW8Num10z0">
    <w:name w:val="WW8Num10z0"/>
    <w:rPr>
      <w:rFonts w:ascii="Symbol" w:hAnsi="Symbol"/>
      <w:sz w:val="20"/>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style>
  <w:style w:type="character" w:customStyle="1" w:styleId="WW8NumSt1z0">
    <w:name w:val="WW8NumSt1z0"/>
  </w:style>
  <w:style w:type="character" w:customStyle="1" w:styleId="CharChar5">
    <w:name w:val="Char Char5"/>
    <w:basedOn w:val="DefaultParagraphFont"/>
    <w:rPr>
      <w:rFonts w:ascii="Cambria" w:eastAsia="Times New Roman" w:hAnsi="Cambria" w:cs="Times New Roman"/>
      <w:b/>
      <w:bCs/>
      <w:color w:val="000000"/>
      <w:kern w:val="3"/>
      <w:sz w:val="32"/>
      <w:szCs w:val="32"/>
    </w:rPr>
  </w:style>
  <w:style w:type="character" w:customStyle="1" w:styleId="CharChar6">
    <w:name w:val="Char Char6"/>
    <w:basedOn w:val="DefaultParagraphFont"/>
    <w:rPr>
      <w:b/>
      <w:color w:val="000000"/>
      <w:sz w:val="24"/>
      <w:szCs w:val="24"/>
      <w:u w:val="single"/>
    </w:rPr>
  </w:style>
  <w:style w:type="character" w:customStyle="1" w:styleId="CharChar8">
    <w:name w:val="Char Char8"/>
    <w:basedOn w:val="DefaultParagraphFont"/>
    <w:rPr>
      <w:rFonts w:eastAsia="宋体, SimSun"/>
      <w:b/>
      <w:color w:val="000000"/>
      <w:sz w:val="36"/>
      <w:szCs w:val="24"/>
      <w:lang w:val="en-US" w:bidi="ar-SA"/>
    </w:rPr>
  </w:style>
  <w:style w:type="character" w:customStyle="1" w:styleId="Internetlink">
    <w:name w:val="Internet link"/>
    <w:basedOn w:val="DefaultParagraphFont"/>
    <w:rPr>
      <w:color w:val="0000FF"/>
      <w:u w:val="single"/>
    </w:rPr>
  </w:style>
  <w:style w:type="character" w:customStyle="1" w:styleId="CharChar7">
    <w:name w:val="Char Char7"/>
    <w:basedOn w:val="DefaultParagraphFont"/>
    <w:rPr>
      <w:rFonts w:eastAsia="宋体, SimSun"/>
      <w:color w:val="000000"/>
      <w:sz w:val="32"/>
      <w:szCs w:val="24"/>
      <w:lang w:val="en-US" w:bidi="ar-SA"/>
    </w:rPr>
  </w:style>
  <w:style w:type="character" w:customStyle="1" w:styleId="CharChar4">
    <w:name w:val="Char Char4"/>
    <w:basedOn w:val="DefaultParagraphFont"/>
    <w:rPr>
      <w:color w:val="000000"/>
      <w:sz w:val="24"/>
      <w:szCs w:val="24"/>
    </w:rPr>
  </w:style>
  <w:style w:type="character" w:customStyle="1" w:styleId="CharChar3">
    <w:name w:val="Char Char3"/>
    <w:basedOn w:val="DefaultParagraphFont"/>
    <w:rPr>
      <w:color w:val="000000"/>
      <w:sz w:val="24"/>
      <w:szCs w:val="24"/>
    </w:rPr>
  </w:style>
  <w:style w:type="character" w:customStyle="1" w:styleId="CharChar2">
    <w:name w:val="Char Char2"/>
    <w:basedOn w:val="DefaultParagraphFont"/>
    <w:rPr>
      <w:rFonts w:ascii="Tahoma" w:hAnsi="Tahoma" w:cs="Tahoma"/>
      <w:color w:val="000000"/>
      <w:sz w:val="16"/>
      <w:szCs w:val="16"/>
    </w:rPr>
  </w:style>
  <w:style w:type="character" w:styleId="CommentReference">
    <w:name w:val="annotation reference"/>
    <w:basedOn w:val="DefaultParagraphFont"/>
    <w:rPr>
      <w:sz w:val="16"/>
      <w:szCs w:val="16"/>
    </w:rPr>
  </w:style>
  <w:style w:type="character" w:customStyle="1" w:styleId="CharChar1">
    <w:name w:val="Char Char1"/>
    <w:basedOn w:val="DefaultParagraphFont"/>
    <w:rPr>
      <w:color w:val="000000"/>
    </w:rPr>
  </w:style>
  <w:style w:type="character" w:customStyle="1" w:styleId="CharChar">
    <w:name w:val="Char Char"/>
    <w:basedOn w:val="CharChar1"/>
    <w:rPr>
      <w:b/>
      <w:bCs/>
      <w:color w:val="000000"/>
    </w:rPr>
  </w:style>
  <w:style w:type="character" w:customStyle="1" w:styleId="VisitedInternetLink">
    <w:name w:val="Visited Internet Link"/>
    <w:basedOn w:val="DefaultParagraphFont"/>
    <w:rPr>
      <w:color w:val="800080"/>
      <w:u w:val="single"/>
    </w:rPr>
  </w:style>
  <w:style w:type="character" w:customStyle="1" w:styleId="BulletSymbols">
    <w:name w:val="Bullet Symbols"/>
    <w:rPr>
      <w:rFonts w:ascii="OpenSymbol" w:eastAsia="OpenSymbol" w:hAnsi="OpenSymbol" w:cs="OpenSymbol"/>
    </w:rPr>
  </w:style>
  <w:style w:type="character" w:customStyle="1" w:styleId="RTFNum21">
    <w:name w:val="RTF_Num 2 1"/>
    <w:rPr>
      <w:rFonts w:ascii="Arial" w:eastAsia="Arial" w:hAnsi="Arial" w:cs="Arial"/>
      <w:color w:val="000000"/>
    </w:rPr>
  </w:style>
  <w:style w:type="character" w:customStyle="1" w:styleId="RTFNum22">
    <w:name w:val="RTF_Num 2 2"/>
    <w:rPr>
      <w:rFonts w:ascii="Arial" w:eastAsia="Arial" w:hAnsi="Arial" w:cs="Arial"/>
      <w:color w:val="000000"/>
    </w:rPr>
  </w:style>
  <w:style w:type="character" w:customStyle="1" w:styleId="RTFNum23">
    <w:name w:val="RTF_Num 2 3"/>
    <w:rPr>
      <w:rFonts w:ascii="Arial" w:eastAsia="Arial" w:hAnsi="Arial" w:cs="Arial"/>
      <w:color w:val="FFFFFF"/>
    </w:rPr>
  </w:style>
  <w:style w:type="character" w:customStyle="1" w:styleId="RTFNum24">
    <w:name w:val="RTF_Num 2 4"/>
    <w:rPr>
      <w:rFonts w:ascii="Arial" w:eastAsia="Arial" w:hAnsi="Arial" w:cs="Arial"/>
      <w:color w:val="FFFFFF"/>
    </w:rPr>
  </w:style>
  <w:style w:type="character" w:customStyle="1" w:styleId="RTFNum25">
    <w:name w:val="RTF_Num 2 5"/>
    <w:rPr>
      <w:rFonts w:ascii="Arial" w:eastAsia="Arial" w:hAnsi="Arial" w:cs="Arial"/>
      <w:color w:val="FFFFFF"/>
    </w:rPr>
  </w:style>
  <w:style w:type="character" w:customStyle="1" w:styleId="RTFNum26">
    <w:name w:val="RTF_Num 2 6"/>
    <w:rPr>
      <w:rFonts w:ascii="Arial" w:eastAsia="Arial" w:hAnsi="Arial" w:cs="Arial"/>
      <w:color w:val="FFFFFF"/>
    </w:rPr>
  </w:style>
  <w:style w:type="character" w:customStyle="1" w:styleId="RTFNum27">
    <w:name w:val="RTF_Num 2 7"/>
    <w:rPr>
      <w:rFonts w:ascii="Arial" w:eastAsia="Arial" w:hAnsi="Arial" w:cs="Arial"/>
      <w:color w:val="FFFFFF"/>
    </w:rPr>
  </w:style>
  <w:style w:type="character" w:customStyle="1" w:styleId="RTFNum28">
    <w:name w:val="RTF_Num 2 8"/>
    <w:rPr>
      <w:rFonts w:ascii="Arial" w:eastAsia="Arial" w:hAnsi="Arial" w:cs="Arial"/>
      <w:color w:val="FFFFFF"/>
    </w:rPr>
  </w:style>
  <w:style w:type="character" w:customStyle="1" w:styleId="RTFNum29">
    <w:name w:val="RTF_Num 2 9"/>
    <w:rPr>
      <w:rFonts w:ascii="Arial" w:eastAsia="Arial" w:hAnsi="Arial" w:cs="Arial"/>
      <w:color w:val="FFFFFF"/>
    </w:rPr>
  </w:style>
  <w:style w:type="character" w:customStyle="1" w:styleId="NumberingSymbols">
    <w:name w:val="Numbering Symbols"/>
  </w:style>
  <w:style w:type="character" w:customStyle="1" w:styleId="IndexLink">
    <w:name w:val="Index Link"/>
  </w:style>
  <w:style w:type="numbering" w:customStyle="1" w:styleId="List21">
    <w:name w:val="List 21"/>
    <w:basedOn w:val="NoList"/>
    <w:pPr>
      <w:numPr>
        <w:numId w:val="1"/>
      </w:numPr>
    </w:pPr>
  </w:style>
  <w:style w:type="numbering" w:customStyle="1" w:styleId="WW8Num12">
    <w:name w:val="WW8Num12"/>
    <w:basedOn w:val="NoList"/>
    <w:pPr>
      <w:numPr>
        <w:numId w:val="2"/>
      </w:numPr>
    </w:pPr>
  </w:style>
  <w:style w:type="numbering" w:customStyle="1" w:styleId="WW8Num1">
    <w:name w:val="WW8Num1"/>
    <w:basedOn w:val="NoList"/>
    <w:pPr>
      <w:numPr>
        <w:numId w:val="3"/>
      </w:numPr>
    </w:pPr>
  </w:style>
  <w:style w:type="numbering" w:customStyle="1" w:styleId="WW8Num2">
    <w:name w:val="WW8Num2"/>
    <w:basedOn w:val="NoList"/>
    <w:pPr>
      <w:numPr>
        <w:numId w:val="4"/>
      </w:numPr>
    </w:pPr>
  </w:style>
  <w:style w:type="numbering" w:customStyle="1" w:styleId="WW8Num3">
    <w:name w:val="WW8Num3"/>
    <w:basedOn w:val="NoList"/>
    <w:pPr>
      <w:numPr>
        <w:numId w:val="5"/>
      </w:numPr>
    </w:pPr>
  </w:style>
  <w:style w:type="numbering" w:customStyle="1" w:styleId="WW8Num4">
    <w:name w:val="WW8Num4"/>
    <w:basedOn w:val="NoList"/>
    <w:pPr>
      <w:numPr>
        <w:numId w:val="6"/>
      </w:numPr>
    </w:pPr>
  </w:style>
  <w:style w:type="numbering" w:customStyle="1" w:styleId="WW8Num5">
    <w:name w:val="WW8Num5"/>
    <w:basedOn w:val="NoList"/>
    <w:pPr>
      <w:numPr>
        <w:numId w:val="7"/>
      </w:numPr>
    </w:pPr>
  </w:style>
  <w:style w:type="numbering" w:customStyle="1" w:styleId="WW8Num6">
    <w:name w:val="WW8Num6"/>
    <w:basedOn w:val="NoList"/>
    <w:pPr>
      <w:numPr>
        <w:numId w:val="8"/>
      </w:numPr>
    </w:pPr>
  </w:style>
  <w:style w:type="numbering" w:customStyle="1" w:styleId="WW8Num7">
    <w:name w:val="WW8Num7"/>
    <w:basedOn w:val="NoList"/>
    <w:pPr>
      <w:numPr>
        <w:numId w:val="9"/>
      </w:numPr>
    </w:pPr>
  </w:style>
  <w:style w:type="numbering" w:customStyle="1" w:styleId="WW8Num8">
    <w:name w:val="WW8Num8"/>
    <w:basedOn w:val="NoList"/>
    <w:pPr>
      <w:numPr>
        <w:numId w:val="10"/>
      </w:numPr>
    </w:pPr>
  </w:style>
  <w:style w:type="numbering" w:customStyle="1" w:styleId="WW8Num9">
    <w:name w:val="WW8Num9"/>
    <w:basedOn w:val="NoList"/>
    <w:pPr>
      <w:numPr>
        <w:numId w:val="11"/>
      </w:numPr>
    </w:pPr>
  </w:style>
  <w:style w:type="numbering" w:customStyle="1" w:styleId="WW8Num10">
    <w:name w:val="WW8Num10"/>
    <w:basedOn w:val="NoList"/>
    <w:pPr>
      <w:numPr>
        <w:numId w:val="12"/>
      </w:numPr>
    </w:pPr>
  </w:style>
  <w:style w:type="numbering" w:customStyle="1" w:styleId="RTFNum2">
    <w:name w:val="RTF_Num 2"/>
    <w:basedOn w:val="NoList"/>
    <w:pPr>
      <w:numPr>
        <w:numId w:val="13"/>
      </w:numPr>
    </w:pPr>
  </w:style>
  <w:style w:type="numbering" w:customStyle="1" w:styleId="RTFNum3">
    <w:name w:val="RTF_Num 3"/>
    <w:basedOn w:val="NoList"/>
    <w:pPr>
      <w:numPr>
        <w:numId w:val="14"/>
      </w:numPr>
    </w:pPr>
  </w:style>
  <w:style w:type="numbering" w:customStyle="1" w:styleId="RTFNum4">
    <w:name w:val="RTF_Num 4"/>
    <w:basedOn w:val="NoList"/>
    <w:pPr>
      <w:numPr>
        <w:numId w:val="15"/>
      </w:numPr>
    </w:pPr>
  </w:style>
  <w:style w:type="numbering" w:customStyle="1" w:styleId="RTFNum5">
    <w:name w:val="RTF_Num 5"/>
    <w:basedOn w:val="NoList"/>
    <w:pPr>
      <w:numPr>
        <w:numId w:val="16"/>
      </w:numPr>
    </w:pPr>
  </w:style>
  <w:style w:type="numbering" w:customStyle="1" w:styleId="RTFNum6">
    <w:name w:val="RTF_Num 6"/>
    <w:basedOn w:val="NoList"/>
    <w:pPr>
      <w:numPr>
        <w:numId w:val="17"/>
      </w:numPr>
    </w:pPr>
  </w:style>
  <w:style w:type="numbering" w:customStyle="1" w:styleId="RTFNum7">
    <w:name w:val="RTF_Num 7"/>
    <w:basedOn w:val="NoList"/>
    <w:pPr>
      <w:numPr>
        <w:numId w:val="18"/>
      </w:numPr>
    </w:pPr>
  </w:style>
  <w:style w:type="numbering" w:customStyle="1" w:styleId="RTFNum8">
    <w:name w:val="RTF_Num 8"/>
    <w:basedOn w:val="NoList"/>
    <w:pPr>
      <w:numPr>
        <w:numId w:val="19"/>
      </w:numPr>
    </w:pPr>
  </w:style>
  <w:style w:type="numbering" w:customStyle="1" w:styleId="RTFNum9">
    <w:name w:val="RTF_Num 9"/>
    <w:basedOn w:val="NoList"/>
    <w:pPr>
      <w:numPr>
        <w:numId w:val="20"/>
      </w:numPr>
    </w:pPr>
  </w:style>
  <w:style w:type="numbering" w:customStyle="1" w:styleId="RTFNum10">
    <w:name w:val="RTF_Num 10"/>
    <w:basedOn w:val="NoList"/>
    <w:pPr>
      <w:numPr>
        <w:numId w:val="21"/>
      </w:numPr>
    </w:pPr>
  </w:style>
  <w:style w:type="numbering" w:customStyle="1" w:styleId="RTFNum11">
    <w:name w:val="RTF_Num 11"/>
    <w:basedOn w:val="NoList"/>
    <w:pPr>
      <w:numPr>
        <w:numId w:val="22"/>
      </w:numPr>
    </w:pPr>
  </w:style>
  <w:style w:type="numbering" w:customStyle="1" w:styleId="RTFNum12">
    <w:name w:val="RTF_Num 12"/>
    <w:basedOn w:val="NoList"/>
    <w:pPr>
      <w:numPr>
        <w:numId w:val="23"/>
      </w:numPr>
    </w:pPr>
  </w:style>
  <w:style w:type="character" w:styleId="Hyperlink">
    <w:name w:val="Hyperlink"/>
    <w:basedOn w:val="DefaultParagraphFont"/>
    <w:uiPriority w:val="99"/>
    <w:unhideWhenUsed/>
    <w:rsid w:val="00120C07"/>
    <w:rPr>
      <w:color w:val="0563C1" w:themeColor="hyperlink"/>
      <w:u w:val="single"/>
    </w:rPr>
  </w:style>
  <w:style w:type="paragraph" w:styleId="TOC1">
    <w:name w:val="toc 1"/>
    <w:basedOn w:val="Normal"/>
    <w:next w:val="Normal"/>
    <w:autoRedefine/>
    <w:uiPriority w:val="39"/>
    <w:unhideWhenUsed/>
    <w:rsid w:val="0077518A"/>
    <w:pPr>
      <w:spacing w:after="100"/>
    </w:pPr>
  </w:style>
  <w:style w:type="paragraph" w:styleId="TOC2">
    <w:name w:val="toc 2"/>
    <w:basedOn w:val="Normal"/>
    <w:next w:val="Normal"/>
    <w:autoRedefine/>
    <w:uiPriority w:val="39"/>
    <w:unhideWhenUsed/>
    <w:rsid w:val="005150C3"/>
    <w:pPr>
      <w:tabs>
        <w:tab w:val="left" w:pos="900"/>
        <w:tab w:val="right" w:pos="9015"/>
      </w:tabs>
      <w:spacing w:after="60"/>
      <w:ind w:left="245"/>
    </w:pPr>
  </w:style>
  <w:style w:type="paragraph" w:styleId="TableofFigures">
    <w:name w:val="table of figures"/>
    <w:basedOn w:val="Normal"/>
    <w:next w:val="Normal"/>
    <w:uiPriority w:val="99"/>
    <w:unhideWhenUsed/>
    <w:rsid w:val="005919AC"/>
  </w:style>
  <w:style w:type="character" w:styleId="Mention">
    <w:name w:val="Mention"/>
    <w:basedOn w:val="DefaultParagraphFont"/>
    <w:uiPriority w:val="99"/>
    <w:semiHidden/>
    <w:unhideWhenUsed/>
    <w:rsid w:val="00872A0D"/>
    <w:rPr>
      <w:color w:val="2B579A"/>
      <w:shd w:val="clear" w:color="auto" w:fill="E6E6E6"/>
    </w:rPr>
  </w:style>
  <w:style w:type="table" w:styleId="TableGrid">
    <w:name w:val="Table Grid"/>
    <w:basedOn w:val="TableNormal"/>
    <w:uiPriority w:val="39"/>
    <w:rsid w:val="00287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07D9"/>
    <w:rPr>
      <w:color w:val="954F72" w:themeColor="followedHyperlink"/>
      <w:u w:val="single"/>
    </w:rPr>
  </w:style>
  <w:style w:type="character" w:styleId="UnresolvedMention">
    <w:name w:val="Unresolved Mention"/>
    <w:basedOn w:val="DefaultParagraphFont"/>
    <w:uiPriority w:val="99"/>
    <w:semiHidden/>
    <w:unhideWhenUsed/>
    <w:rsid w:val="00A91CBE"/>
    <w:rPr>
      <w:color w:val="808080"/>
      <w:shd w:val="clear" w:color="auto" w:fill="E6E6E6"/>
    </w:rPr>
  </w:style>
  <w:style w:type="paragraph" w:styleId="TOC3">
    <w:name w:val="toc 3"/>
    <w:basedOn w:val="Normal"/>
    <w:next w:val="Normal"/>
    <w:autoRedefine/>
    <w:uiPriority w:val="39"/>
    <w:unhideWhenUsed/>
    <w:rsid w:val="00192BB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irs.mybluemix.net/public/PAIRS_Click_License.pdf" TargetMode="External"/><Relationship Id="rId18" Type="http://schemas.openxmlformats.org/officeDocument/2006/relationships/hyperlink" Target="https://www.ibm.com/us-en/marketplace/geospatial-big-data-analytics" TargetMode="External"/><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ncdc.noaa.gov/data-access/model-data/model-datasets/north-american-mesoscale-forecast-system-nam" TargetMode="External"/><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webchang/ibm-ips-sample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lpdaac.usgs.gov"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github.com/webchang/ibm-ips-samples" TargetMode="External"/><Relationship Id="rId20" Type="http://schemas.openxmlformats.org/officeDocument/2006/relationships/image" Target="media/image4.png"/><Relationship Id="rId29" Type="http://schemas.openxmlformats.org/officeDocument/2006/relationships/hyperlink" Target="http://www.prism.oregonstate.edu/"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account/us-en/signup/register.html?a=PAIRS&amp;ctx=C001&amp;cc=us&amp;lc=en&amp;trial=yes&amp;quantity=1&amp;catalogName=Master&amp;partNumber=PAIRS_FREE&amp;siteID=ECOM" TargetMode="External"/><Relationship Id="rId24" Type="http://schemas.openxmlformats.org/officeDocument/2006/relationships/hyperlink" Target="https://en.wikipedia.org/wiki/Moderate-resolution_imaging_spectroradiometer" TargetMode="External"/><Relationship Id="rId32" Type="http://schemas.openxmlformats.org/officeDocument/2006/relationships/hyperlink" Target="http://nassgeodata.gmu.edu/CropScape/" TargetMode="External"/><Relationship Id="rId37" Type="http://schemas.openxmlformats.org/officeDocument/2006/relationships/hyperlink" Target="http://www.usgs.gov/visual-id/" TargetMode="External"/><Relationship Id="rId40" Type="http://schemas.openxmlformats.org/officeDocument/2006/relationships/image" Target="media/image17.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C:\rong\proj\IoT\PAIRS\ips\ips-corpus-basic.docx"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ww.cimis.water.ca.gov/" TargetMode="External"/><Relationship Id="rId49" Type="http://schemas.openxmlformats.org/officeDocument/2006/relationships/footer" Target="footer2.xml"/><Relationship Id="rId10" Type="http://schemas.openxmlformats.org/officeDocument/2006/relationships/hyperlink" Target="https://www.ibm.com/us-en/marketplace/geospatial-big-data-analytics" TargetMode="External"/><Relationship Id="rId19" Type="http://schemas.openxmlformats.org/officeDocument/2006/relationships/hyperlink" Target="https://developer.ibm.com/api/view/pairs-prod:pairs-api" TargetMode="External"/><Relationship Id="rId31" Type="http://schemas.openxmlformats.org/officeDocument/2006/relationships/image" Target="media/image13.png"/><Relationship Id="rId44" Type="http://schemas.openxmlformats.org/officeDocument/2006/relationships/hyperlink" Target="https://daac.ornl.gov/DAYMET/guides/Daymet_mosaic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rong\proj\IoT\PAIRS\ips\ips-corpus-basic.docx"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earthdata.nasa.gov/" TargetMode="External"/><Relationship Id="rId48"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73FEC-0A61-4088-8488-79318DB64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15</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IBM_USER</dc:creator>
  <cp:keywords/>
  <dc:description/>
  <cp:lastModifiedBy>Rong Chang</cp:lastModifiedBy>
  <cp:revision>28</cp:revision>
  <cp:lastPrinted>2017-11-30T03:27:00Z</cp:lastPrinted>
  <dcterms:created xsi:type="dcterms:W3CDTF">2017-11-17T20:12:00Z</dcterms:created>
  <dcterms:modified xsi:type="dcterms:W3CDTF">2017-11-30T19:52:00Z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June 13, 2010</vt:lpwstr>
  </property>
  <property fmtid="{D5CDD505-2E9C-101B-9397-08002B2CF9AE}" pid="3" name="Info 2">
    <vt:lpwstr/>
  </property>
  <property fmtid="{D5CDD505-2E9C-101B-9397-08002B2CF9AE}" pid="4" name="Info 3">
    <vt:lpwstr/>
  </property>
  <property fmtid="{D5CDD505-2E9C-101B-9397-08002B2CF9AE}" pid="5" name="Info 4">
    <vt:lpwstr/>
  </property>
</Properties>
</file>