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9AEF5" w14:textId="77777777" w:rsidR="00A31204" w:rsidRDefault="00A31204" w:rsidP="00CA19EB">
      <w:pPr>
        <w:jc w:val="center"/>
        <w:rPr>
          <w:b/>
          <w:sz w:val="32"/>
        </w:rPr>
      </w:pPr>
    </w:p>
    <w:p w14:paraId="35391CFE" w14:textId="77777777" w:rsidR="00A31204" w:rsidRDefault="00A31204" w:rsidP="00CA19EB">
      <w:pPr>
        <w:jc w:val="center"/>
        <w:rPr>
          <w:b/>
          <w:sz w:val="32"/>
        </w:rPr>
      </w:pPr>
    </w:p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79A368C0" w:rsidR="00A31204" w:rsidRDefault="00A31204" w:rsidP="00CA19EB">
      <w:pPr>
        <w:jc w:val="center"/>
        <w:rPr>
          <w:b/>
          <w:sz w:val="32"/>
        </w:rPr>
      </w:pPr>
    </w:p>
    <w:p w14:paraId="0CF6923A" w14:textId="7C79758F" w:rsidR="00A31204" w:rsidRDefault="00A31204" w:rsidP="00CA19EB">
      <w:pPr>
        <w:jc w:val="center"/>
        <w:rPr>
          <w:b/>
          <w:sz w:val="32"/>
        </w:rPr>
      </w:pPr>
    </w:p>
    <w:p w14:paraId="5A9FEDF4" w14:textId="44787EFC" w:rsidR="00A31204" w:rsidRDefault="00A31204" w:rsidP="00CA19EB">
      <w:pPr>
        <w:jc w:val="center"/>
        <w:rPr>
          <w:b/>
          <w:sz w:val="32"/>
        </w:rPr>
      </w:pP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690CA335" w14:textId="24DE286C" w:rsidR="00A31204" w:rsidRDefault="00A31204" w:rsidP="00CA19EB">
      <w:pPr>
        <w:jc w:val="center"/>
        <w:rPr>
          <w:b/>
          <w:sz w:val="32"/>
        </w:rPr>
      </w:pPr>
    </w:p>
    <w:p w14:paraId="79C17246" w14:textId="0D49ECBB" w:rsidR="00A31204" w:rsidRDefault="00A31204" w:rsidP="00CA19EB">
      <w:pPr>
        <w:jc w:val="center"/>
        <w:rPr>
          <w:b/>
          <w:sz w:val="32"/>
        </w:rPr>
      </w:pPr>
    </w:p>
    <w:p w14:paraId="680B7ACD" w14:textId="1B730582" w:rsidR="00A31204" w:rsidRDefault="00A31204" w:rsidP="00CA19EB">
      <w:pPr>
        <w:jc w:val="center"/>
        <w:rPr>
          <w:b/>
          <w:sz w:val="32"/>
        </w:rPr>
      </w:pPr>
    </w:p>
    <w:p w14:paraId="26A70972" w14:textId="71221D3F" w:rsidR="00A31204" w:rsidRDefault="00A31204" w:rsidP="00CA19EB">
      <w:pPr>
        <w:jc w:val="center"/>
        <w:rPr>
          <w:b/>
          <w:sz w:val="32"/>
        </w:rPr>
      </w:pPr>
    </w:p>
    <w:p w14:paraId="44C8FAFD" w14:textId="6D51948C" w:rsidR="00A31204" w:rsidRDefault="00A31204" w:rsidP="00CA19EB">
      <w:pPr>
        <w:jc w:val="center"/>
        <w:rPr>
          <w:b/>
          <w:sz w:val="32"/>
        </w:rPr>
      </w:pPr>
    </w:p>
    <w:p w14:paraId="6DBCBA7D" w14:textId="7C4B4285" w:rsidR="00A31204" w:rsidRDefault="00A31204" w:rsidP="00CA19EB">
      <w:pPr>
        <w:jc w:val="center"/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748763E3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2020/06/07</w:t>
      </w:r>
    </w:p>
    <w:p w14:paraId="76DCFECF" w14:textId="77777777" w:rsidR="00A31204" w:rsidRDefault="00A31204" w:rsidP="00CA19EB">
      <w:pPr>
        <w:jc w:val="center"/>
        <w:rPr>
          <w:b/>
          <w:sz w:val="32"/>
        </w:rPr>
      </w:pPr>
    </w:p>
    <w:p w14:paraId="4B39FB27" w14:textId="77777777" w:rsidR="003C3333" w:rsidRDefault="003C3333" w:rsidP="00CA19EB">
      <w:pPr>
        <w:jc w:val="center"/>
        <w:rPr>
          <w:b/>
          <w:sz w:val="32"/>
        </w:rPr>
      </w:pPr>
    </w:p>
    <w:p w14:paraId="1F2EE925" w14:textId="617B1DFA" w:rsidR="00642C5D" w:rsidRDefault="00642C5D" w:rsidP="00CA19EB">
      <w:pPr>
        <w:jc w:val="center"/>
        <w:rPr>
          <w:b/>
          <w:sz w:val="32"/>
        </w:rPr>
      </w:pPr>
      <w:r w:rsidRPr="00CA19EB">
        <w:rPr>
          <w:rFonts w:hint="eastAsia"/>
          <w:b/>
          <w:sz w:val="32"/>
        </w:rPr>
        <w:t>目 录</w:t>
      </w:r>
    </w:p>
    <w:p w14:paraId="016F77E5" w14:textId="1CBB63F3" w:rsidR="003156D8" w:rsidRDefault="00642C5D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 w:rsidRPr="00CA19EB">
        <w:fldChar w:fldCharType="begin"/>
      </w:r>
      <w:r w:rsidRPr="00CA19EB">
        <w:instrText xml:space="preserve"> </w:instrText>
      </w:r>
      <w:r w:rsidRPr="00CA19EB">
        <w:rPr>
          <w:rFonts w:hint="eastAsia"/>
        </w:rPr>
        <w:instrText>TOC \o "1-3"</w:instrText>
      </w:r>
      <w:r w:rsidRPr="00CA19EB">
        <w:instrText xml:space="preserve"> </w:instrText>
      </w:r>
      <w:r w:rsidRPr="00CA19EB">
        <w:fldChar w:fldCharType="separate"/>
      </w:r>
      <w:r w:rsidR="003156D8">
        <w:rPr>
          <w:noProof/>
        </w:rPr>
        <w:t>1</w:t>
      </w:r>
      <w:r w:rsidR="003156D8">
        <w:rPr>
          <w:noProof/>
          <w:sz w:val="21"/>
          <w:szCs w:val="22"/>
        </w:rPr>
        <w:tab/>
      </w:r>
      <w:r w:rsidR="003156D8">
        <w:rPr>
          <w:noProof/>
        </w:rPr>
        <w:t>未来趋势</w:t>
      </w:r>
      <w:r w:rsidR="003156D8">
        <w:rPr>
          <w:noProof/>
        </w:rPr>
        <w:tab/>
      </w:r>
      <w:r w:rsidR="003156D8">
        <w:rPr>
          <w:noProof/>
        </w:rPr>
        <w:fldChar w:fldCharType="begin"/>
      </w:r>
      <w:r w:rsidR="003156D8">
        <w:rPr>
          <w:noProof/>
        </w:rPr>
        <w:instrText xml:space="preserve"> PAGEREF _Toc42438358 \h </w:instrText>
      </w:r>
      <w:r w:rsidR="003156D8">
        <w:rPr>
          <w:noProof/>
        </w:rPr>
      </w:r>
      <w:r w:rsidR="003156D8">
        <w:rPr>
          <w:noProof/>
        </w:rPr>
        <w:fldChar w:fldCharType="separate"/>
      </w:r>
      <w:r w:rsidR="003156D8">
        <w:rPr>
          <w:noProof/>
        </w:rPr>
        <w:t>- 3 -</w:t>
      </w:r>
      <w:r w:rsidR="003156D8">
        <w:rPr>
          <w:noProof/>
        </w:rPr>
        <w:fldChar w:fldCharType="end"/>
      </w:r>
    </w:p>
    <w:p w14:paraId="2C5732A2" w14:textId="52287961" w:rsidR="003156D8" w:rsidRDefault="003156D8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概念记录与分析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283E2B4C" w14:textId="63C4EF4A" w:rsidR="003156D8" w:rsidRDefault="003156D8">
      <w:pPr>
        <w:pStyle w:val="TOC3"/>
        <w:tabs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个股记录与分析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740FDBA9" w14:textId="0C2F92B1" w:rsidR="003156D8" w:rsidRDefault="003156D8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2</w:t>
      </w:r>
      <w:r>
        <w:rPr>
          <w:noProof/>
          <w:sz w:val="21"/>
          <w:szCs w:val="22"/>
        </w:rPr>
        <w:tab/>
      </w:r>
      <w:r>
        <w:rPr>
          <w:noProof/>
        </w:rPr>
        <w:t>资讯来源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1F6ACACF" w14:textId="38DC10D1" w:rsidR="003156D8" w:rsidRDefault="003156D8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3</w:t>
      </w:r>
      <w:r>
        <w:rPr>
          <w:noProof/>
          <w:sz w:val="21"/>
          <w:szCs w:val="22"/>
        </w:rPr>
        <w:tab/>
      </w:r>
      <w:r>
        <w:rPr>
          <w:noProof/>
        </w:rPr>
        <w:t>数据资源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- 3 -</w:t>
      </w:r>
      <w:r>
        <w:rPr>
          <w:noProof/>
        </w:rPr>
        <w:fldChar w:fldCharType="end"/>
      </w:r>
    </w:p>
    <w:p w14:paraId="5EF3325A" w14:textId="6C65930A" w:rsidR="003156D8" w:rsidRDefault="003156D8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4</w:t>
      </w:r>
      <w:r>
        <w:rPr>
          <w:noProof/>
          <w:sz w:val="21"/>
          <w:szCs w:val="22"/>
        </w:rPr>
        <w:tab/>
      </w:r>
      <w:r>
        <w:rPr>
          <w:noProof/>
        </w:rPr>
        <w:t>策略概览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32DF87A7" w14:textId="74026DFB" w:rsidR="003156D8" w:rsidRDefault="003156D8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5</w:t>
      </w:r>
      <w:r>
        <w:rPr>
          <w:noProof/>
          <w:sz w:val="21"/>
          <w:szCs w:val="22"/>
        </w:rPr>
        <w:tab/>
      </w:r>
      <w:r>
        <w:rPr>
          <w:noProof/>
        </w:rPr>
        <w:t>血的教训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4463ED28" w14:textId="5DC6353D" w:rsidR="003156D8" w:rsidRDefault="003156D8">
      <w:pPr>
        <w:pStyle w:val="TOC1"/>
        <w:tabs>
          <w:tab w:val="left" w:pos="480"/>
          <w:tab w:val="right" w:leader="dot" w:pos="8921"/>
        </w:tabs>
        <w:rPr>
          <w:noProof/>
          <w:sz w:val="21"/>
          <w:szCs w:val="22"/>
        </w:rPr>
      </w:pPr>
      <w:r>
        <w:rPr>
          <w:noProof/>
        </w:rPr>
        <w:t>6</w:t>
      </w:r>
      <w:r>
        <w:rPr>
          <w:noProof/>
          <w:sz w:val="21"/>
          <w:szCs w:val="22"/>
        </w:rPr>
        <w:tab/>
      </w:r>
      <w:r>
        <w:rPr>
          <w:noProof/>
        </w:rPr>
        <w:t>中期跟踪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_Toc42438365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14:paraId="1BE9D405" w14:textId="488DE90E" w:rsidR="00642C5D" w:rsidRDefault="00642C5D" w:rsidP="002E3A96">
      <w:r w:rsidRPr="00CA19EB">
        <w:fldChar w:fldCharType="end"/>
      </w:r>
    </w:p>
    <w:p w14:paraId="09C0DAF6" w14:textId="297F784D" w:rsidR="00B842CC" w:rsidRDefault="00B842CC" w:rsidP="002E3A96"/>
    <w:p w14:paraId="1A36ECAE" w14:textId="00335DB5" w:rsidR="00B842CC" w:rsidRDefault="00B842CC" w:rsidP="002E3A96"/>
    <w:p w14:paraId="4D9EA31F" w14:textId="7E8A1A93" w:rsidR="00B842CC" w:rsidRDefault="00B842CC" w:rsidP="002E3A96"/>
    <w:p w14:paraId="132A68D3" w14:textId="6F43F019" w:rsidR="00B842CC" w:rsidRDefault="00B842CC" w:rsidP="002E3A96"/>
    <w:p w14:paraId="1C5ED0CB" w14:textId="2287D3FA" w:rsidR="00B842CC" w:rsidRDefault="00B842CC" w:rsidP="002E3A96"/>
    <w:p w14:paraId="4FDBDF4F" w14:textId="1B5E4801" w:rsidR="00B842CC" w:rsidRDefault="00B842CC" w:rsidP="002E3A96"/>
    <w:p w14:paraId="0AFD13C0" w14:textId="63021D42" w:rsidR="00B842CC" w:rsidRDefault="00B842CC" w:rsidP="002E3A96"/>
    <w:p w14:paraId="6329616A" w14:textId="42651DAA" w:rsidR="00B842CC" w:rsidRDefault="00B842CC" w:rsidP="002E3A96"/>
    <w:p w14:paraId="3C2FDE52" w14:textId="197F9087" w:rsidR="00B842CC" w:rsidRDefault="00B842CC" w:rsidP="002E3A96"/>
    <w:p w14:paraId="4DD83F1E" w14:textId="2A3FDDE6" w:rsidR="00B842CC" w:rsidRDefault="00B842CC" w:rsidP="002E3A96"/>
    <w:p w14:paraId="6F30771A" w14:textId="669977F0" w:rsidR="00B842CC" w:rsidRDefault="00B842CC" w:rsidP="002E3A96"/>
    <w:p w14:paraId="289B2940" w14:textId="06A11ED2" w:rsidR="00B842CC" w:rsidRDefault="00B842CC" w:rsidP="002E3A96"/>
    <w:p w14:paraId="6E280B52" w14:textId="03BFC2FF" w:rsidR="00B842CC" w:rsidRDefault="00B842CC" w:rsidP="002E3A96"/>
    <w:p w14:paraId="6EA85221" w14:textId="560F673E" w:rsidR="00B842CC" w:rsidRDefault="00B842CC" w:rsidP="002E3A96"/>
    <w:p w14:paraId="27F8A099" w14:textId="0A985F61" w:rsidR="00B842CC" w:rsidRDefault="00B842CC" w:rsidP="002E3A96"/>
    <w:p w14:paraId="128FBA66" w14:textId="2EEE8A56" w:rsidR="001B1A74" w:rsidRDefault="001B1A74" w:rsidP="002E3A96"/>
    <w:p w14:paraId="103DD053" w14:textId="2E6DB3C8" w:rsidR="001B1A74" w:rsidRDefault="001B1A74" w:rsidP="002E3A96"/>
    <w:p w14:paraId="4196B8E7" w14:textId="4E404711" w:rsidR="001B1A74" w:rsidRDefault="001B1A74" w:rsidP="002E3A96"/>
    <w:p w14:paraId="12F32627" w14:textId="150B6AE1" w:rsidR="001B1A74" w:rsidRDefault="001B1A74" w:rsidP="002E3A96"/>
    <w:p w14:paraId="721002DE" w14:textId="6B4AE346" w:rsidR="001B1A74" w:rsidRDefault="001B1A74" w:rsidP="002E3A96"/>
    <w:p w14:paraId="32FDF289" w14:textId="534E4038" w:rsidR="001B1A74" w:rsidRDefault="001B1A74" w:rsidP="002E3A96"/>
    <w:p w14:paraId="7C0284FF" w14:textId="07B536FB" w:rsidR="001B1A74" w:rsidRDefault="001B1A74" w:rsidP="002E3A96"/>
    <w:p w14:paraId="4E0AF6E7" w14:textId="15AECCD8" w:rsidR="001B1A74" w:rsidRDefault="001B1A74" w:rsidP="002E3A96"/>
    <w:p w14:paraId="6DF53489" w14:textId="72ED6334" w:rsidR="001B1A74" w:rsidRDefault="001B1A74" w:rsidP="002E3A96"/>
    <w:p w14:paraId="1803B06A" w14:textId="609382FC" w:rsidR="001B1A74" w:rsidRDefault="001B1A74" w:rsidP="002E3A96"/>
    <w:p w14:paraId="1614EB65" w14:textId="3B97401B" w:rsidR="001B1A74" w:rsidRDefault="001B1A74" w:rsidP="002E3A96"/>
    <w:p w14:paraId="3483316A" w14:textId="280B6EAD" w:rsidR="001B1A74" w:rsidRDefault="001B1A74" w:rsidP="002E3A96"/>
    <w:p w14:paraId="59A19B0B" w14:textId="27C5D7AE" w:rsidR="001B1A74" w:rsidRDefault="001B1A74" w:rsidP="002E3A96"/>
    <w:p w14:paraId="6BEFEA27" w14:textId="6DF6BFFE" w:rsidR="001B1A74" w:rsidRDefault="001B1A74" w:rsidP="002E3A96"/>
    <w:p w14:paraId="2E306DC8" w14:textId="12F06AE6" w:rsidR="001B1A74" w:rsidRDefault="001B1A74" w:rsidP="002E3A96"/>
    <w:p w14:paraId="2C41B9D8" w14:textId="77777777" w:rsidR="001B1A74" w:rsidRDefault="001B1A74" w:rsidP="002E3A96"/>
    <w:p w14:paraId="0A91437F" w14:textId="77777777" w:rsidR="00B842CC" w:rsidRPr="00CA19EB" w:rsidRDefault="00B842CC" w:rsidP="002E3A96"/>
    <w:p w14:paraId="7F9ED09A" w14:textId="0AB590BF" w:rsidR="003E0C96" w:rsidRPr="006004BC" w:rsidRDefault="003E0C96" w:rsidP="001A6C52"/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0" w:name="_Toc42438358"/>
      <w:r>
        <w:rPr>
          <w:rFonts w:hint="eastAsia"/>
        </w:rPr>
        <w:t>未来趋势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国内趋势（30分钟）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上升数、下降数进入30以上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主力趋势指标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</w:p>
        </w:tc>
      </w:tr>
      <w:tr w:rsidR="00EF003B" w14:paraId="65AF8049" w14:textId="77777777" w:rsidTr="00EC16FD">
        <w:trPr>
          <w:trHeight w:val="397"/>
        </w:trPr>
        <w:tc>
          <w:tcPr>
            <w:tcW w:w="1734" w:type="dxa"/>
          </w:tcPr>
          <w:p w14:paraId="60E1980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国内趋势（60分钟）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4991738C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上升数、下降数进入30以上</w:t>
            </w:r>
          </w:p>
        </w:tc>
        <w:tc>
          <w:tcPr>
            <w:tcW w:w="1984" w:type="dxa"/>
          </w:tcPr>
          <w:p w14:paraId="6C0A9C8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主力趋势指标</w:t>
            </w:r>
          </w:p>
        </w:tc>
        <w:tc>
          <w:tcPr>
            <w:tcW w:w="1413" w:type="dxa"/>
          </w:tcPr>
          <w:p w14:paraId="6E23924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</w:p>
        </w:tc>
      </w:tr>
      <w:tr w:rsidR="00EF003B" w14:paraId="0A0EB886" w14:textId="77777777" w:rsidTr="00EC16FD">
        <w:trPr>
          <w:trHeight w:val="397"/>
        </w:trPr>
        <w:tc>
          <w:tcPr>
            <w:tcW w:w="1734" w:type="dxa"/>
          </w:tcPr>
          <w:p w14:paraId="18D9704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国内趋势（日线）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8B4FBA7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上升数、下降数进入30以上，大趋势</w:t>
            </w:r>
          </w:p>
        </w:tc>
        <w:tc>
          <w:tcPr>
            <w:tcW w:w="1984" w:type="dxa"/>
          </w:tcPr>
          <w:p w14:paraId="022727CA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主力趋势指标</w:t>
            </w:r>
          </w:p>
        </w:tc>
        <w:tc>
          <w:tcPr>
            <w:tcW w:w="1413" w:type="dxa"/>
          </w:tcPr>
          <w:p w14:paraId="332E15FF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</w:p>
        </w:tc>
      </w:tr>
    </w:tbl>
    <w:p w14:paraId="5375CA55" w14:textId="33EE571E" w:rsidR="00AE1601" w:rsidRDefault="00AE1601" w:rsidP="00AE1601"/>
    <w:p w14:paraId="5990FA08" w14:textId="5249A53E" w:rsidR="00B708FC" w:rsidRDefault="00B708FC" w:rsidP="00AE1601">
      <w:r>
        <w:rPr>
          <w:rFonts w:hint="eastAsia"/>
        </w:rPr>
        <w:t>目前趋势处于一个不明朗的阶段，避免追高进入，等待时机进入。</w:t>
      </w:r>
      <w:r w:rsidR="00E92887">
        <w:rPr>
          <w:rFonts w:hint="eastAsia"/>
        </w:rPr>
        <w:t>错过了上周四的进入时间窗口，成了时候诸葛亮，而且比较自信本周会出现颓势。</w:t>
      </w:r>
    </w:p>
    <w:p w14:paraId="7C547879" w14:textId="76F583DB" w:rsidR="00B708FC" w:rsidRDefault="00B708FC" w:rsidP="00AE1601">
      <w:pPr>
        <w:rPr>
          <w:rFonts w:hint="eastAsia"/>
        </w:rPr>
      </w:pPr>
      <w:r>
        <w:rPr>
          <w:noProof/>
        </w:rPr>
        <w:drawing>
          <wp:inline distT="0" distB="0" distL="0" distR="0" wp14:anchorId="43D05222" wp14:editId="07865E8E">
            <wp:extent cx="5671185" cy="31559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4C69" w14:textId="29D86D7D" w:rsidR="00800E19" w:rsidRDefault="00800E19" w:rsidP="003156D8">
      <w:pPr>
        <w:pStyle w:val="3"/>
      </w:pPr>
      <w:bookmarkStart w:id="1" w:name="_Toc42438359"/>
      <w:r>
        <w:rPr>
          <w:rFonts w:hint="eastAsia"/>
        </w:rPr>
        <w:t>概念记录与分析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11859050" w14:textId="60755F52" w:rsidR="00800E19" w:rsidRDefault="0074122B" w:rsidP="00AE1601">
            <w:r>
              <w:rPr>
                <w:rFonts w:hint="eastAsia"/>
              </w:rPr>
              <w:t>本周出现五周线</w:t>
            </w:r>
            <w:r w:rsidR="00722666">
              <w:rPr>
                <w:rFonts w:hint="eastAsia"/>
              </w:rPr>
              <w:t>上穿</w:t>
            </w:r>
            <w:r>
              <w:rPr>
                <w:rFonts w:hint="eastAsia"/>
              </w:rPr>
              <w:t>概念有：</w:t>
            </w:r>
          </w:p>
          <w:p w14:paraId="00E4BEEA" w14:textId="627CB979" w:rsidR="0074122B" w:rsidRDefault="0074122B" w:rsidP="0074122B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固废处理</w:t>
            </w:r>
          </w:p>
          <w:p w14:paraId="1CD01B90" w14:textId="76464C00" w:rsidR="0074122B" w:rsidRDefault="0074122B" w:rsidP="0074122B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国资驰援</w:t>
            </w:r>
          </w:p>
          <w:p w14:paraId="43E8A152" w14:textId="77777777" w:rsidR="0074122B" w:rsidRDefault="0074122B" w:rsidP="0074122B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互联网 互联网金融 互联网保险</w:t>
            </w:r>
          </w:p>
          <w:p w14:paraId="67D48982" w14:textId="77777777" w:rsidR="0074122B" w:rsidRDefault="0074122B" w:rsidP="0074122B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人脸识别</w:t>
            </w:r>
          </w:p>
          <w:p w14:paraId="1BD6349F" w14:textId="77777777" w:rsidR="00722666" w:rsidRDefault="00722666" w:rsidP="00722666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外资券商</w:t>
            </w:r>
          </w:p>
          <w:p w14:paraId="48506043" w14:textId="631EE8C7" w:rsidR="00722666" w:rsidRDefault="00722666" w:rsidP="00722666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云游戏</w:t>
            </w:r>
          </w:p>
        </w:tc>
      </w:tr>
    </w:tbl>
    <w:p w14:paraId="5858AE22" w14:textId="6000B57B" w:rsidR="00800E19" w:rsidRDefault="00800E19" w:rsidP="00AE1601"/>
    <w:p w14:paraId="163F1A29" w14:textId="6EED29AD" w:rsidR="00800E19" w:rsidRDefault="00800E19" w:rsidP="003156D8">
      <w:pPr>
        <w:pStyle w:val="3"/>
      </w:pPr>
      <w:bookmarkStart w:id="2" w:name="_Toc42438360"/>
      <w:r>
        <w:rPr>
          <w:rFonts w:hint="eastAsia"/>
        </w:rPr>
        <w:t>个股记录与分析</w:t>
      </w:r>
      <w:bookmarkEnd w:id="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F16549" w14:paraId="7262C15D" w14:textId="77777777" w:rsidTr="00F16549">
        <w:tc>
          <w:tcPr>
            <w:tcW w:w="8921" w:type="dxa"/>
          </w:tcPr>
          <w:p w14:paraId="0329E424" w14:textId="77777777" w:rsidR="00F16549" w:rsidRDefault="00722666" w:rsidP="00AE1601">
            <w:r>
              <w:rPr>
                <w:rFonts w:hint="eastAsia"/>
              </w:rPr>
              <w:t>本周出现五周线上穿个股有：</w:t>
            </w:r>
          </w:p>
          <w:p w14:paraId="58468D5B" w14:textId="19790989" w:rsidR="00722666" w:rsidRDefault="00722666" w:rsidP="00722666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传艺科技</w:t>
            </w:r>
            <w:r w:rsidR="006C46DB">
              <w:rPr>
                <w:rFonts w:hint="eastAsia"/>
              </w:rPr>
              <w:t>（0</w:t>
            </w:r>
            <w:r w:rsidR="006C46DB">
              <w:t xml:space="preserve">4.28 </w:t>
            </w:r>
            <w:r w:rsidR="006C46DB">
              <w:rPr>
                <w:rFonts w:hint="eastAsia"/>
              </w:rPr>
              <w:t>主力持仓上涨3</w:t>
            </w:r>
            <w:r w:rsidR="006C46DB">
              <w:t>0</w:t>
            </w:r>
            <w:r w:rsidR="006C46DB">
              <w:rPr>
                <w:rFonts w:hint="eastAsia"/>
              </w:rPr>
              <w:t>%</w:t>
            </w:r>
            <w:r w:rsidR="006C46DB">
              <w:t xml:space="preserve"> </w:t>
            </w:r>
            <w:r w:rsidR="006C46DB">
              <w:rPr>
                <w:rFonts w:hint="eastAsia"/>
              </w:rPr>
              <w:t>重点关注）</w:t>
            </w:r>
          </w:p>
          <w:p w14:paraId="3BD06B06" w14:textId="77777777" w:rsidR="00722666" w:rsidRDefault="00722666" w:rsidP="00722666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方直科技</w:t>
            </w:r>
          </w:p>
          <w:p w14:paraId="07421DE6" w14:textId="2C76B411" w:rsidR="00722666" w:rsidRDefault="00722666" w:rsidP="00722666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华脉科技</w:t>
            </w:r>
            <w:r w:rsidR="006A209F">
              <w:rPr>
                <w:rFonts w:hint="eastAsia"/>
              </w:rPr>
              <w:t>（0</w:t>
            </w:r>
            <w:r w:rsidR="006A209F">
              <w:t xml:space="preserve">6.02 </w:t>
            </w:r>
            <w:r w:rsidR="006A209F">
              <w:rPr>
                <w:rFonts w:hint="eastAsia"/>
              </w:rPr>
              <w:t>主力持仓上涨1</w:t>
            </w:r>
            <w:r w:rsidR="006A209F">
              <w:t>2</w:t>
            </w:r>
            <w:r w:rsidR="006A209F">
              <w:rPr>
                <w:rFonts w:hint="eastAsia"/>
              </w:rPr>
              <w:t>%</w:t>
            </w:r>
            <w:r w:rsidR="006A209F">
              <w:t xml:space="preserve"> </w:t>
            </w:r>
            <w:r w:rsidR="006A209F">
              <w:rPr>
                <w:rFonts w:hint="eastAsia"/>
              </w:rPr>
              <w:t>重点关注）</w:t>
            </w:r>
          </w:p>
          <w:p w14:paraId="1F11FEE3" w14:textId="6996A937" w:rsidR="00722666" w:rsidRDefault="00722666" w:rsidP="00722666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华铭智能</w:t>
            </w:r>
            <w:r w:rsidR="006C46DB">
              <w:rPr>
                <w:rFonts w:hint="eastAsia"/>
              </w:rPr>
              <w:t>（0</w:t>
            </w:r>
            <w:r w:rsidR="006C46DB">
              <w:t xml:space="preserve">5.28 </w:t>
            </w:r>
            <w:r w:rsidR="006C46DB">
              <w:rPr>
                <w:rFonts w:hint="eastAsia"/>
              </w:rPr>
              <w:t>主力持仓上涨1</w:t>
            </w:r>
            <w:r w:rsidR="006C46DB">
              <w:t>4</w:t>
            </w:r>
            <w:r w:rsidR="006C46DB">
              <w:rPr>
                <w:rFonts w:hint="eastAsia"/>
              </w:rPr>
              <w:t>%</w:t>
            </w:r>
            <w:r w:rsidR="006C46DB">
              <w:t xml:space="preserve"> </w:t>
            </w:r>
            <w:r w:rsidR="006C46DB">
              <w:rPr>
                <w:rFonts w:hint="eastAsia"/>
              </w:rPr>
              <w:t>重点关注）</w:t>
            </w:r>
          </w:p>
          <w:p w14:paraId="45883DBD" w14:textId="77777777" w:rsidR="00722666" w:rsidRDefault="00722666" w:rsidP="00722666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九鼎新材</w:t>
            </w:r>
          </w:p>
          <w:p w14:paraId="13FFD974" w14:textId="77777777" w:rsidR="00722666" w:rsidRDefault="00722666" w:rsidP="00722666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梦网集团</w:t>
            </w:r>
          </w:p>
          <w:p w14:paraId="31DE6B45" w14:textId="77777777" w:rsidR="00722666" w:rsidRDefault="00722666" w:rsidP="00722666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纳思达</w:t>
            </w:r>
          </w:p>
          <w:p w14:paraId="620D6040" w14:textId="77777777" w:rsidR="00722666" w:rsidRDefault="00722666" w:rsidP="00722666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lastRenderedPageBreak/>
              <w:t>宁波华翔 蔚来汽车 特斯拉</w:t>
            </w:r>
          </w:p>
          <w:p w14:paraId="1BC45CD0" w14:textId="77777777" w:rsidR="00722666" w:rsidRDefault="00722666" w:rsidP="00722666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硕贝德</w:t>
            </w:r>
          </w:p>
          <w:p w14:paraId="466C7091" w14:textId="77777777" w:rsidR="00722666" w:rsidRDefault="00722666" w:rsidP="00722666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苏州固锝</w:t>
            </w:r>
          </w:p>
          <w:p w14:paraId="36700455" w14:textId="77777777" w:rsidR="00722666" w:rsidRDefault="00722666" w:rsidP="00722666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泰晶科技</w:t>
            </w:r>
          </w:p>
          <w:p w14:paraId="5DDE015D" w14:textId="77777777" w:rsidR="00722666" w:rsidRDefault="00722666" w:rsidP="00722666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新日股份</w:t>
            </w:r>
          </w:p>
          <w:p w14:paraId="61F80BAC" w14:textId="77777777" w:rsidR="00722666" w:rsidRDefault="00722666" w:rsidP="006A209F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星徽精密</w:t>
            </w:r>
          </w:p>
          <w:p w14:paraId="4CC310A7" w14:textId="5698DD52" w:rsidR="006A209F" w:rsidRDefault="006C46DB" w:rsidP="006C46DB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游族网络</w:t>
            </w:r>
          </w:p>
        </w:tc>
      </w:tr>
    </w:tbl>
    <w:p w14:paraId="3DBAFB5B" w14:textId="77777777" w:rsidR="00F16549" w:rsidRPr="00AE1601" w:rsidRDefault="00F16549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3" w:name="_Toc42438361"/>
      <w:r>
        <w:rPr>
          <w:rFonts w:hint="eastAsia"/>
        </w:rPr>
        <w:t>资讯来源</w:t>
      </w:r>
      <w:bookmarkEnd w:id="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646"/>
        <w:gridCol w:w="4057"/>
        <w:gridCol w:w="1884"/>
        <w:gridCol w:w="1334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特斯拉（新技术）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热泵，Model Y。这款小型电动SUV，拥有一个此前所有特斯拉车型都没有的配置：热泵空调 https://zhuanlan.zhihu.com/p/114360790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 三花智能、银轮股份（特斯拉）、中鼎股份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  <w:tr w:rsidR="00E81B14" w14:paraId="7733865D" w14:textId="77777777" w:rsidTr="001156B3">
        <w:trPr>
          <w:trHeight w:val="397"/>
        </w:trPr>
        <w:tc>
          <w:tcPr>
            <w:tcW w:w="1734" w:type="dxa"/>
          </w:tcPr>
          <w:p w14:paraId="71C9B1D6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游戏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B851AE" w14:textId="77777777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2020年7月31日-8月3日  ChinaJoy展会、智能娱乐硬件展会，国际动漫及其衍生品展会；中国国际数码互动娱乐展览会，简称“ChinaJoy”，是继美国E3展、日本东京电玩展之后的又一同类型互动娱乐大展，尤以网络游戏为主。每年举办一届，众多游戏厂家参展，吸引大量游戏爱好者前往。2020年ChinaJoy将于2020年7月31日至8月3日在中国上海新国际博览中心举办</w:t>
            </w:r>
          </w:p>
        </w:tc>
        <w:tc>
          <w:tcPr>
            <w:tcW w:w="1984" w:type="dxa"/>
          </w:tcPr>
          <w:p w14:paraId="772272A0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游戏、顺网科技、VR、模糊的确定性</w:t>
            </w:r>
          </w:p>
        </w:tc>
        <w:tc>
          <w:tcPr>
            <w:tcW w:w="1413" w:type="dxa"/>
          </w:tcPr>
          <w:p w14:paraId="7F944BF9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  <w:tr w:rsidR="00E81B14" w14:paraId="1BDACFA3" w14:textId="77777777" w:rsidTr="001156B3">
        <w:trPr>
          <w:trHeight w:val="397"/>
        </w:trPr>
        <w:tc>
          <w:tcPr>
            <w:tcW w:w="1734" w:type="dxa"/>
          </w:tcPr>
          <w:p w14:paraId="0EB6A82E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基因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105EB312" w14:textId="77777777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世界观、人生观、价值观  华大基因老板汪健 基因科技 服务自己 造福人类 先活得长 才能够看得见结论</w:t>
            </w:r>
          </w:p>
        </w:tc>
        <w:tc>
          <w:tcPr>
            <w:tcW w:w="1984" w:type="dxa"/>
          </w:tcPr>
          <w:p w14:paraId="1C088286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华大基因</w:t>
            </w:r>
          </w:p>
        </w:tc>
        <w:tc>
          <w:tcPr>
            <w:tcW w:w="1413" w:type="dxa"/>
          </w:tcPr>
          <w:p w14:paraId="0D83FF03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  <w:tr w:rsidR="00E81B14" w14:paraId="0CD837AB" w14:textId="77777777" w:rsidTr="001156B3">
        <w:trPr>
          <w:trHeight w:val="397"/>
        </w:trPr>
        <w:tc>
          <w:tcPr>
            <w:tcW w:w="1734" w:type="dxa"/>
          </w:tcPr>
          <w:p w14:paraId="345C66E0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生命科学、基因治疗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57E35DDD" w14:textId="77777777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华大基因农业 一劳永逸 不劳而获；胎儿监测 深圳，贵阳 基因检测完全不一样的时代</w:t>
            </w:r>
          </w:p>
        </w:tc>
        <w:tc>
          <w:tcPr>
            <w:tcW w:w="1984" w:type="dxa"/>
          </w:tcPr>
          <w:p w14:paraId="4894D3DB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None</w:t>
            </w:r>
          </w:p>
        </w:tc>
        <w:tc>
          <w:tcPr>
            <w:tcW w:w="1413" w:type="dxa"/>
          </w:tcPr>
          <w:p w14:paraId="109059F8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  <w:tr w:rsidR="00E81B14" w14:paraId="330BC3CF" w14:textId="77777777" w:rsidTr="001156B3">
        <w:trPr>
          <w:trHeight w:val="397"/>
        </w:trPr>
        <w:tc>
          <w:tcPr>
            <w:tcW w:w="1734" w:type="dxa"/>
          </w:tcPr>
          <w:p w14:paraId="5DDC53EA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88C2C12" w14:textId="77777777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好展会http://www.haozhanhui.com/zhanlanjihua/</w:t>
            </w:r>
          </w:p>
        </w:tc>
        <w:tc>
          <w:tcPr>
            <w:tcW w:w="1984" w:type="dxa"/>
          </w:tcPr>
          <w:p w14:paraId="6483963D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展会信息 信息发布平台</w:t>
            </w:r>
          </w:p>
        </w:tc>
        <w:tc>
          <w:tcPr>
            <w:tcW w:w="1413" w:type="dxa"/>
          </w:tcPr>
          <w:p w14:paraId="27278AFD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  <w:tr w:rsidR="00E81B14" w14:paraId="27A44324" w14:textId="77777777" w:rsidTr="001156B3">
        <w:trPr>
          <w:trHeight w:val="397"/>
        </w:trPr>
        <w:tc>
          <w:tcPr>
            <w:tcW w:w="1734" w:type="dxa"/>
          </w:tcPr>
          <w:p w14:paraId="6563A301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人造肉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A715027" w14:textId="77777777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人造肉 beyond meat</w:t>
            </w:r>
          </w:p>
        </w:tc>
        <w:tc>
          <w:tcPr>
            <w:tcW w:w="1984" w:type="dxa"/>
          </w:tcPr>
          <w:p w14:paraId="281CCC80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None</w:t>
            </w:r>
          </w:p>
        </w:tc>
        <w:tc>
          <w:tcPr>
            <w:tcW w:w="1413" w:type="dxa"/>
          </w:tcPr>
          <w:p w14:paraId="73DE064A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  <w:tr w:rsidR="00E81B14" w14:paraId="6A5E352A" w14:textId="77777777" w:rsidTr="001156B3">
        <w:trPr>
          <w:trHeight w:val="397"/>
        </w:trPr>
        <w:tc>
          <w:tcPr>
            <w:tcW w:w="1734" w:type="dxa"/>
          </w:tcPr>
          <w:p w14:paraId="63B07219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特斯拉（未来趋势）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031627DD" w14:textId="77777777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特斯拉Robotaxi，特斯拉车队，形成自动驾驶舰队，提供叫车服务。https://www.iyiou.com/p/127784.html</w:t>
            </w:r>
          </w:p>
        </w:tc>
        <w:tc>
          <w:tcPr>
            <w:tcW w:w="1984" w:type="dxa"/>
          </w:tcPr>
          <w:p w14:paraId="040409A7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滴滴、T3、无人驾驶、新能源车</w:t>
            </w:r>
          </w:p>
        </w:tc>
        <w:tc>
          <w:tcPr>
            <w:tcW w:w="1413" w:type="dxa"/>
          </w:tcPr>
          <w:p w14:paraId="29F30046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需优化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4" w:name="_Toc42438362"/>
      <w:r>
        <w:rPr>
          <w:rFonts w:hint="eastAsia"/>
        </w:rPr>
        <w:lastRenderedPageBreak/>
        <w:t>数据资源</w:t>
      </w:r>
      <w:bookmarkEnd w:id="4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选股宝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股票所属概念、概念简述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每周六手动执行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937C5D" w14:paraId="3D0FABE9" w14:textId="77777777" w:rsidTr="001156B3">
        <w:trPr>
          <w:trHeight w:val="397"/>
        </w:trPr>
        <w:tc>
          <w:tcPr>
            <w:tcW w:w="1734" w:type="dxa"/>
          </w:tcPr>
          <w:p w14:paraId="3B2A829C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东方财富网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8E15D81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价值择股:</w:t>
            </w:r>
            <w:hyperlink r:id="rId9" w:tgtFrame="_blank">
              <w:r>
                <w:t>广州强</w:t>
              </w:r>
            </w:hyperlink>
          </w:p>
        </w:tc>
        <w:tc>
          <w:tcPr>
            <w:tcW w:w="1984" w:type="dxa"/>
          </w:tcPr>
          <w:p w14:paraId="28CD1EF7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有应用监控提醒</w:t>
            </w:r>
          </w:p>
        </w:tc>
        <w:tc>
          <w:tcPr>
            <w:tcW w:w="1413" w:type="dxa"/>
          </w:tcPr>
          <w:p w14:paraId="6029C24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937C5D" w14:paraId="4546FEE1" w14:textId="77777777" w:rsidTr="001156B3">
        <w:trPr>
          <w:trHeight w:val="397"/>
        </w:trPr>
        <w:tc>
          <w:tcPr>
            <w:tcW w:w="1734" w:type="dxa"/>
          </w:tcPr>
          <w:p w14:paraId="1D42DC5E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雪球财经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290CCA02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持续盈利:</w:t>
            </w:r>
            <w:hyperlink r:id="rId10" w:tgtFrame="_blank">
              <w:r>
                <w:t>临渊履薄</w:t>
              </w:r>
            </w:hyperlink>
          </w:p>
        </w:tc>
        <w:tc>
          <w:tcPr>
            <w:tcW w:w="1984" w:type="dxa"/>
          </w:tcPr>
          <w:p w14:paraId="6AAE699E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每交易日更新</w:t>
            </w:r>
          </w:p>
        </w:tc>
        <w:tc>
          <w:tcPr>
            <w:tcW w:w="1413" w:type="dxa"/>
          </w:tcPr>
          <w:p w14:paraId="4016C9C2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937C5D" w14:paraId="5F9C270F" w14:textId="77777777" w:rsidTr="001156B3">
        <w:trPr>
          <w:trHeight w:val="397"/>
        </w:trPr>
        <w:tc>
          <w:tcPr>
            <w:tcW w:w="1734" w:type="dxa"/>
          </w:tcPr>
          <w:p w14:paraId="4FACCAB0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雪球财经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2E8B0AF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价值择时:</w:t>
            </w:r>
            <w:hyperlink r:id="rId11" w:tgtFrame="_blank">
              <w:r>
                <w:t>亚克斯</w:t>
              </w:r>
            </w:hyperlink>
          </w:p>
        </w:tc>
        <w:tc>
          <w:tcPr>
            <w:tcW w:w="1984" w:type="dxa"/>
          </w:tcPr>
          <w:p w14:paraId="23CEEEE3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更新频繁</w:t>
            </w:r>
          </w:p>
        </w:tc>
        <w:tc>
          <w:tcPr>
            <w:tcW w:w="1413" w:type="dxa"/>
          </w:tcPr>
          <w:p w14:paraId="54AF2E9D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5" w:name="_Toc42438363"/>
      <w:r>
        <w:rPr>
          <w:rFonts w:hint="eastAsia"/>
        </w:rPr>
        <w:t>策略概览</w:t>
      </w:r>
      <w:bookmarkEnd w:id="5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【01雪球概念】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ENE月线升势，布林日线下穿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每天10:30, 13:30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727207" w14:paraId="0432162D" w14:textId="77777777" w:rsidTr="001156B3">
        <w:trPr>
          <w:trHeight w:val="397"/>
        </w:trPr>
        <w:tc>
          <w:tcPr>
            <w:tcW w:w="1734" w:type="dxa"/>
          </w:tcPr>
          <w:p w14:paraId="0493451E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【01雪球概念】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20CF3B22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跨越5周线</w:t>
            </w:r>
          </w:p>
        </w:tc>
        <w:tc>
          <w:tcPr>
            <w:tcW w:w="1984" w:type="dxa"/>
          </w:tcPr>
          <w:p w14:paraId="491C59C6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每天15:10-16:00</w:t>
            </w:r>
          </w:p>
        </w:tc>
        <w:tc>
          <w:tcPr>
            <w:tcW w:w="1413" w:type="dxa"/>
          </w:tcPr>
          <w:p w14:paraId="5FACD346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727207" w14:paraId="05B27D0C" w14:textId="77777777" w:rsidTr="001156B3">
        <w:trPr>
          <w:trHeight w:val="397"/>
        </w:trPr>
        <w:tc>
          <w:tcPr>
            <w:tcW w:w="1734" w:type="dxa"/>
          </w:tcPr>
          <w:p w14:paraId="1089657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【02指数ETF】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0207152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ENE月线升势，布林日线下穿</w:t>
            </w:r>
          </w:p>
        </w:tc>
        <w:tc>
          <w:tcPr>
            <w:tcW w:w="1984" w:type="dxa"/>
          </w:tcPr>
          <w:p w14:paraId="64C40BA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每天16:00-17:00</w:t>
            </w:r>
          </w:p>
        </w:tc>
        <w:tc>
          <w:tcPr>
            <w:tcW w:w="1413" w:type="dxa"/>
          </w:tcPr>
          <w:p w14:paraId="4FFF06BE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727207" w14:paraId="01163961" w14:textId="77777777" w:rsidTr="001156B3">
        <w:trPr>
          <w:trHeight w:val="397"/>
        </w:trPr>
        <w:tc>
          <w:tcPr>
            <w:tcW w:w="1734" w:type="dxa"/>
          </w:tcPr>
          <w:p w14:paraId="2B73D68E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【02国内ETF】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15FACAF9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跨越5周线</w:t>
            </w:r>
          </w:p>
        </w:tc>
        <w:tc>
          <w:tcPr>
            <w:tcW w:w="1984" w:type="dxa"/>
          </w:tcPr>
          <w:p w14:paraId="51496D93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每天16:00-17:00</w:t>
            </w:r>
          </w:p>
        </w:tc>
        <w:tc>
          <w:tcPr>
            <w:tcW w:w="1413" w:type="dxa"/>
          </w:tcPr>
          <w:p w14:paraId="08FD864F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727207" w14:paraId="3A3E7A71" w14:textId="77777777" w:rsidTr="001156B3">
        <w:trPr>
          <w:trHeight w:val="397"/>
        </w:trPr>
        <w:tc>
          <w:tcPr>
            <w:tcW w:w="1734" w:type="dxa"/>
          </w:tcPr>
          <w:p w14:paraId="4CA3E5F3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【03全部代码】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46B97F7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ENE月线升势，布林日线下穿</w:t>
            </w:r>
          </w:p>
        </w:tc>
        <w:tc>
          <w:tcPr>
            <w:tcW w:w="1984" w:type="dxa"/>
          </w:tcPr>
          <w:p w14:paraId="555B8B30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每天15:10-16:00</w:t>
            </w:r>
          </w:p>
        </w:tc>
        <w:tc>
          <w:tcPr>
            <w:tcW w:w="1413" w:type="dxa"/>
          </w:tcPr>
          <w:p w14:paraId="33F7888E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727207" w14:paraId="3B5EF5A1" w14:textId="77777777" w:rsidTr="001156B3">
        <w:trPr>
          <w:trHeight w:val="397"/>
        </w:trPr>
        <w:tc>
          <w:tcPr>
            <w:tcW w:w="1734" w:type="dxa"/>
          </w:tcPr>
          <w:p w14:paraId="09EC0623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【03全部代码】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EB43253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跨越5周线</w:t>
            </w:r>
          </w:p>
        </w:tc>
        <w:tc>
          <w:tcPr>
            <w:tcW w:w="1984" w:type="dxa"/>
          </w:tcPr>
          <w:p w14:paraId="21FB6A2E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每天15:10-16:00</w:t>
            </w:r>
          </w:p>
        </w:tc>
        <w:tc>
          <w:tcPr>
            <w:tcW w:w="1413" w:type="dxa"/>
          </w:tcPr>
          <w:p w14:paraId="452519E3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已核对</w:t>
            </w:r>
          </w:p>
        </w:tc>
      </w:tr>
      <w:tr w:rsidR="00727207" w14:paraId="00597631" w14:textId="77777777" w:rsidTr="001156B3">
        <w:trPr>
          <w:trHeight w:val="397"/>
        </w:trPr>
        <w:tc>
          <w:tcPr>
            <w:tcW w:w="1734" w:type="dxa"/>
          </w:tcPr>
          <w:p w14:paraId="4501E500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【03全部代码】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4BAFDB9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日周双孕线</w:t>
            </w:r>
          </w:p>
        </w:tc>
        <w:tc>
          <w:tcPr>
            <w:tcW w:w="1984" w:type="dxa"/>
          </w:tcPr>
          <w:p w14:paraId="44A4A269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413" w:type="dxa"/>
          </w:tcPr>
          <w:p w14:paraId="7AF767E3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暂不启用</w:t>
            </w:r>
          </w:p>
        </w:tc>
      </w:tr>
    </w:tbl>
    <w:p w14:paraId="54DC74E7" w14:textId="77777777" w:rsidR="00727207" w:rsidRPr="00727207" w:rsidRDefault="00727207" w:rsidP="00727207"/>
    <w:p w14:paraId="00F08AA9" w14:textId="7562EB5F" w:rsidR="004A23DC" w:rsidRPr="004A23DC" w:rsidRDefault="001A6C52" w:rsidP="004A23DC">
      <w:pPr>
        <w:pStyle w:val="1"/>
        <w:numPr>
          <w:ilvl w:val="0"/>
          <w:numId w:val="1"/>
        </w:numPr>
      </w:pPr>
      <w:bookmarkStart w:id="6" w:name="_Toc42438364"/>
      <w:r>
        <w:rPr>
          <w:rFonts w:hint="eastAsia"/>
        </w:rPr>
        <w:t>血的教训</w:t>
      </w:r>
      <w:bookmarkEnd w:id="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B35CCD" w14:paraId="58A1DA48" w14:textId="77777777" w:rsidTr="001156B3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77E2E45E" w14:textId="4BA2C1D4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565FF0A5" w14:textId="64C8EA63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399FC594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416B9E39" w14:textId="77777777" w:rsidR="00B35CCD" w:rsidRPr="00E81B14" w:rsidRDefault="00B35CCD" w:rsidP="00EB52B3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B35CCD" w14:paraId="5192D8BE" w14:textId="77777777" w:rsidTr="001156B3">
        <w:trPr>
          <w:trHeight w:val="397"/>
        </w:trPr>
        <w:tc>
          <w:tcPr>
            <w:tcW w:w="1734" w:type="dxa"/>
          </w:tcPr>
          <w:p w14:paraId="2D915AEB" w14:textId="21D6142A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聚光科技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59AA7C" w14:textId="5D50858F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及时止损，持仓时间过长，均线、上轨及时撤出，不预测</w:t>
            </w:r>
          </w:p>
        </w:tc>
        <w:tc>
          <w:tcPr>
            <w:tcW w:w="1984" w:type="dxa"/>
          </w:tcPr>
          <w:p w14:paraId="56EE2AF7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时间：2019-10-15</w:t>
            </w:r>
          </w:p>
        </w:tc>
        <w:tc>
          <w:tcPr>
            <w:tcW w:w="1413" w:type="dxa"/>
          </w:tcPr>
          <w:p w14:paraId="09F3305B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B35CCD" w14:paraId="7AF9676E" w14:textId="77777777" w:rsidTr="001156B3">
        <w:trPr>
          <w:trHeight w:val="397"/>
        </w:trPr>
        <w:tc>
          <w:tcPr>
            <w:tcW w:w="1734" w:type="dxa"/>
          </w:tcPr>
          <w:p w14:paraId="0317D9B2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传化智联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4507355E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横久必跌；进入时机不对；有多次机会出手；持仓时间过长</w:t>
            </w:r>
          </w:p>
        </w:tc>
        <w:tc>
          <w:tcPr>
            <w:tcW w:w="1984" w:type="dxa"/>
          </w:tcPr>
          <w:p w14:paraId="409725BD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时间：2020-05-22</w:t>
            </w:r>
          </w:p>
        </w:tc>
        <w:tc>
          <w:tcPr>
            <w:tcW w:w="1413" w:type="dxa"/>
          </w:tcPr>
          <w:p w14:paraId="018F8BF8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B35CCD" w14:paraId="548E5508" w14:textId="77777777" w:rsidTr="001156B3">
        <w:trPr>
          <w:trHeight w:val="397"/>
        </w:trPr>
        <w:tc>
          <w:tcPr>
            <w:tcW w:w="1734" w:type="dxa"/>
          </w:tcPr>
          <w:p w14:paraId="4D01EBF6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容大感光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5DC60B44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大盘趋势错失，光刻胶概念趋势错失，ENE月线、日线布林下穿，跨越5周线；模糊的确定性明显</w:t>
            </w:r>
          </w:p>
        </w:tc>
        <w:tc>
          <w:tcPr>
            <w:tcW w:w="1984" w:type="dxa"/>
          </w:tcPr>
          <w:p w14:paraId="11AB13CF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-</w:t>
            </w:r>
          </w:p>
        </w:tc>
        <w:tc>
          <w:tcPr>
            <w:tcW w:w="1413" w:type="dxa"/>
          </w:tcPr>
          <w:p w14:paraId="6B23B973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-</w:t>
            </w:r>
          </w:p>
        </w:tc>
      </w:tr>
      <w:tr w:rsidR="00B35CCD" w14:paraId="329BE7CB" w14:textId="77777777" w:rsidTr="001156B3">
        <w:trPr>
          <w:trHeight w:val="397"/>
        </w:trPr>
        <w:tc>
          <w:tcPr>
            <w:tcW w:w="1734" w:type="dxa"/>
          </w:tcPr>
          <w:p w14:paraId="7360EF3E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游族网络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8C70778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在30、60分钟线都符合条件情况下，没有介入，错失良机，个人主观性的预测未来</w:t>
            </w:r>
          </w:p>
        </w:tc>
        <w:tc>
          <w:tcPr>
            <w:tcW w:w="1984" w:type="dxa"/>
          </w:tcPr>
          <w:p w14:paraId="367680CD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时间：2020-05-28</w:t>
            </w:r>
          </w:p>
        </w:tc>
        <w:tc>
          <w:tcPr>
            <w:tcW w:w="1413" w:type="dxa"/>
          </w:tcPr>
          <w:p w14:paraId="7B381C20" w14:textId="77777777" w:rsidR="00B35CCD" w:rsidRPr="00772D58" w:rsidRDefault="00B35CCD" w:rsidP="00EB52B3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-</w:t>
            </w:r>
          </w:p>
        </w:tc>
      </w:tr>
    </w:tbl>
    <w:p w14:paraId="548D900B" w14:textId="72BD503F" w:rsidR="00500288" w:rsidRDefault="00790484" w:rsidP="00D44266">
      <w:pPr>
        <w:pStyle w:val="1"/>
        <w:numPr>
          <w:ilvl w:val="0"/>
          <w:numId w:val="1"/>
        </w:numPr>
      </w:pPr>
      <w:bookmarkStart w:id="7" w:name="_Toc42438365"/>
      <w:r>
        <w:rPr>
          <w:rFonts w:hint="eastAsia"/>
        </w:rPr>
        <w:lastRenderedPageBreak/>
        <w:t>中期跟踪</w:t>
      </w:r>
      <w:bookmarkEnd w:id="7"/>
    </w:p>
    <w:p w14:paraId="70BAA8A1" w14:textId="77777777" w:rsidR="002E7CBE" w:rsidRDefault="002E7CBE"/>
    <w:sectPr w:rsidR="002E7CBE" w:rsidSect="00A31204">
      <w:headerReference w:type="default" r:id="rId12"/>
      <w:footerReference w:type="even" r:id="rId13"/>
      <w:footerReference w:type="default" r:id="rId14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5E7BA" w14:textId="77777777" w:rsidR="00CD0C55" w:rsidRDefault="00CD0C55" w:rsidP="00686EC9">
      <w:r>
        <w:separator/>
      </w:r>
    </w:p>
  </w:endnote>
  <w:endnote w:type="continuationSeparator" w:id="0">
    <w:p w14:paraId="175F3CAA" w14:textId="77777777" w:rsidR="00CD0C55" w:rsidRDefault="00CD0C55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5C186" w14:textId="77777777" w:rsidR="00CD0C55" w:rsidRDefault="00CD0C55" w:rsidP="00686EC9">
      <w:r>
        <w:separator/>
      </w:r>
    </w:p>
  </w:footnote>
  <w:footnote w:type="continuationSeparator" w:id="0">
    <w:p w14:paraId="287F227B" w14:textId="77777777" w:rsidR="00CD0C55" w:rsidRDefault="00CD0C55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6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5E30161"/>
    <w:multiLevelType w:val="hybridMultilevel"/>
    <w:tmpl w:val="C032F1CC"/>
    <w:lvl w:ilvl="0" w:tplc="23980A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95DF9"/>
    <w:multiLevelType w:val="hybridMultilevel"/>
    <w:tmpl w:val="290E73DA"/>
    <w:lvl w:ilvl="0" w:tplc="E738FE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21A12"/>
    <w:rsid w:val="00236772"/>
    <w:rsid w:val="002506E3"/>
    <w:rsid w:val="002600B2"/>
    <w:rsid w:val="00267233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47F92"/>
    <w:rsid w:val="00363F45"/>
    <w:rsid w:val="00367064"/>
    <w:rsid w:val="00367890"/>
    <w:rsid w:val="003725CE"/>
    <w:rsid w:val="003845CC"/>
    <w:rsid w:val="003907D1"/>
    <w:rsid w:val="003A6E22"/>
    <w:rsid w:val="003C3333"/>
    <w:rsid w:val="003C3535"/>
    <w:rsid w:val="003D60F1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7498"/>
    <w:rsid w:val="00492236"/>
    <w:rsid w:val="004959B5"/>
    <w:rsid w:val="004A0185"/>
    <w:rsid w:val="004A23DC"/>
    <w:rsid w:val="004C216B"/>
    <w:rsid w:val="004C7379"/>
    <w:rsid w:val="004E4A90"/>
    <w:rsid w:val="004F5710"/>
    <w:rsid w:val="00500288"/>
    <w:rsid w:val="00512E9A"/>
    <w:rsid w:val="00513D2D"/>
    <w:rsid w:val="00513D39"/>
    <w:rsid w:val="0052203A"/>
    <w:rsid w:val="00530B30"/>
    <w:rsid w:val="00532A75"/>
    <w:rsid w:val="00533859"/>
    <w:rsid w:val="00541899"/>
    <w:rsid w:val="00543E9D"/>
    <w:rsid w:val="005453E7"/>
    <w:rsid w:val="00546363"/>
    <w:rsid w:val="0054674C"/>
    <w:rsid w:val="00566415"/>
    <w:rsid w:val="00572944"/>
    <w:rsid w:val="00573CD9"/>
    <w:rsid w:val="00574F2C"/>
    <w:rsid w:val="005A5708"/>
    <w:rsid w:val="005B1AB9"/>
    <w:rsid w:val="005B67BB"/>
    <w:rsid w:val="005B787A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630D1"/>
    <w:rsid w:val="00665701"/>
    <w:rsid w:val="00671231"/>
    <w:rsid w:val="0067640C"/>
    <w:rsid w:val="00686EC9"/>
    <w:rsid w:val="006938C8"/>
    <w:rsid w:val="006959F2"/>
    <w:rsid w:val="006A209F"/>
    <w:rsid w:val="006C46DB"/>
    <w:rsid w:val="006C5A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2666"/>
    <w:rsid w:val="007247B8"/>
    <w:rsid w:val="00727207"/>
    <w:rsid w:val="00731C0D"/>
    <w:rsid w:val="0074122B"/>
    <w:rsid w:val="00746981"/>
    <w:rsid w:val="00772D58"/>
    <w:rsid w:val="00774C28"/>
    <w:rsid w:val="00780ABB"/>
    <w:rsid w:val="00790484"/>
    <w:rsid w:val="00791D87"/>
    <w:rsid w:val="007A14E5"/>
    <w:rsid w:val="007A44DC"/>
    <w:rsid w:val="007B5CEE"/>
    <w:rsid w:val="007C01C8"/>
    <w:rsid w:val="007C46E5"/>
    <w:rsid w:val="007C6E12"/>
    <w:rsid w:val="007E0E83"/>
    <w:rsid w:val="007E41EB"/>
    <w:rsid w:val="007E4B2C"/>
    <w:rsid w:val="007E656B"/>
    <w:rsid w:val="00800E19"/>
    <w:rsid w:val="0081606A"/>
    <w:rsid w:val="008273F5"/>
    <w:rsid w:val="008329CC"/>
    <w:rsid w:val="00835EE4"/>
    <w:rsid w:val="00840FCA"/>
    <w:rsid w:val="008503F1"/>
    <w:rsid w:val="00865E55"/>
    <w:rsid w:val="00871DB7"/>
    <w:rsid w:val="00874573"/>
    <w:rsid w:val="00876749"/>
    <w:rsid w:val="008876D6"/>
    <w:rsid w:val="008930B2"/>
    <w:rsid w:val="008A0C57"/>
    <w:rsid w:val="008D7B76"/>
    <w:rsid w:val="008F514C"/>
    <w:rsid w:val="009240A4"/>
    <w:rsid w:val="00924C44"/>
    <w:rsid w:val="00935F99"/>
    <w:rsid w:val="00937C5D"/>
    <w:rsid w:val="009419E3"/>
    <w:rsid w:val="00943A7D"/>
    <w:rsid w:val="00950C3A"/>
    <w:rsid w:val="00954C9A"/>
    <w:rsid w:val="009565C5"/>
    <w:rsid w:val="009657EE"/>
    <w:rsid w:val="00966708"/>
    <w:rsid w:val="00973EB1"/>
    <w:rsid w:val="009B3472"/>
    <w:rsid w:val="009C3B42"/>
    <w:rsid w:val="009C4F49"/>
    <w:rsid w:val="009D7B65"/>
    <w:rsid w:val="009E1350"/>
    <w:rsid w:val="009E1A08"/>
    <w:rsid w:val="009F035B"/>
    <w:rsid w:val="00A03AB5"/>
    <w:rsid w:val="00A12704"/>
    <w:rsid w:val="00A129C4"/>
    <w:rsid w:val="00A22E87"/>
    <w:rsid w:val="00A26EDB"/>
    <w:rsid w:val="00A31204"/>
    <w:rsid w:val="00A35553"/>
    <w:rsid w:val="00A40489"/>
    <w:rsid w:val="00A50DD5"/>
    <w:rsid w:val="00A61096"/>
    <w:rsid w:val="00A640E1"/>
    <w:rsid w:val="00A70944"/>
    <w:rsid w:val="00A74F6D"/>
    <w:rsid w:val="00A8535B"/>
    <w:rsid w:val="00A916A5"/>
    <w:rsid w:val="00A97E48"/>
    <w:rsid w:val="00AB43FE"/>
    <w:rsid w:val="00AB4CCF"/>
    <w:rsid w:val="00AC3E07"/>
    <w:rsid w:val="00AD615F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708FC"/>
    <w:rsid w:val="00B842CC"/>
    <w:rsid w:val="00B9130D"/>
    <w:rsid w:val="00BA1C08"/>
    <w:rsid w:val="00BA4766"/>
    <w:rsid w:val="00BB3816"/>
    <w:rsid w:val="00BC2169"/>
    <w:rsid w:val="00BC5892"/>
    <w:rsid w:val="00BC6AE0"/>
    <w:rsid w:val="00BE2091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7484A"/>
    <w:rsid w:val="00C86C58"/>
    <w:rsid w:val="00CA19EB"/>
    <w:rsid w:val="00CA77AF"/>
    <w:rsid w:val="00CB7254"/>
    <w:rsid w:val="00CD0C55"/>
    <w:rsid w:val="00CD4235"/>
    <w:rsid w:val="00CD67D3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B1A8A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66EE7"/>
    <w:rsid w:val="00E754A8"/>
    <w:rsid w:val="00E76950"/>
    <w:rsid w:val="00E81B14"/>
    <w:rsid w:val="00E85040"/>
    <w:rsid w:val="00E851DA"/>
    <w:rsid w:val="00E92887"/>
    <w:rsid w:val="00EA24AF"/>
    <w:rsid w:val="00EB1817"/>
    <w:rsid w:val="00EB449D"/>
    <w:rsid w:val="00ED6164"/>
    <w:rsid w:val="00EE49E5"/>
    <w:rsid w:val="00EF003B"/>
    <w:rsid w:val="00EF2C26"/>
    <w:rsid w:val="00F0201D"/>
    <w:rsid w:val="00F02F1B"/>
    <w:rsid w:val="00F103E6"/>
    <w:rsid w:val="00F13E9F"/>
    <w:rsid w:val="00F16549"/>
    <w:rsid w:val="00F26655"/>
    <w:rsid w:val="00F508F2"/>
    <w:rsid w:val="00F57D67"/>
    <w:rsid w:val="00F76BB7"/>
    <w:rsid w:val="00F8200E"/>
    <w:rsid w:val="00F8408A"/>
    <w:rsid w:val="00FA056D"/>
    <w:rsid w:val="00FA2A31"/>
    <w:rsid w:val="00FA4E04"/>
    <w:rsid w:val="00FC1266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ueqiu.com/u/446923943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xueqiu.com/u/53773255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eastmoney.com/7289074629097176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0F69832C-DB48-4DCE-9A96-A39D7ED29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96</cp:revision>
  <dcterms:created xsi:type="dcterms:W3CDTF">2020-05-26T08:37:00Z</dcterms:created>
  <dcterms:modified xsi:type="dcterms:W3CDTF">2020-06-07T08:35:00Z</dcterms:modified>
</cp:coreProperties>
</file>