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820"/>
        <w:rPr>
          <w:sz w:val="24"/>
          <w:szCs w:val="24"/>
        </w:rPr>
      </w:pPr>
    </w:p>
    <w:p>
      <w:pPr>
        <w:spacing w:before="0" w:after="0" w:line="184" w:lineRule="exact"/>
        <w:ind w:left="820"/>
        <w:rPr>
          <w:sz w:val="24"/>
          <w:szCs w:val="24"/>
        </w:rPr>
      </w:pPr>
    </w:p>
    <w:p>
      <w:pPr>
        <w:tabs>
          <w:tab w:val="left" w:pos="3023"/>
          <w:tab w:val="left" w:pos="7862"/>
        </w:tabs>
        <w:spacing w:before="102" w:after="0" w:line="184" w:lineRule="exact"/>
        <w:ind w:left="82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CHAP. 3]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THE PHILOSOPHY OF THE CONSTITUTION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25</w:t>
      </w:r>
    </w:p>
    <w:p>
      <w:pPr>
        <w:spacing w:before="0" w:after="0" w:line="210" w:lineRule="exact"/>
        <w:ind w:left="815"/>
        <w:rPr>
          <w:sz w:val="24"/>
          <w:szCs w:val="24"/>
        </w:rPr>
      </w:pPr>
    </w:p>
    <w:p>
      <w:pPr>
        <w:tabs>
          <w:tab w:val="left" w:pos="7492"/>
        </w:tabs>
        <w:spacing w:before="42" w:after="0" w:line="210" w:lineRule="exact"/>
        <w:ind w:left="815" w:right="1574" w:firstLine="4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citizen, simply on the ground of religion, race, caste, sex or place of birth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15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15]; by throwing open "public places" to all citizens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15(2)]; by abolishing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untouchability </w:t>
      </w:r>
      <w:r>
        <w:rPr>
          <w:rFonts w:ascii="Times New Roman" w:hAnsi="Times New Roman" w:cs="Times New Roman"/>
          <w:i/>
          <w:color w:val="000000"/>
          <w:spacing w:val="2"/>
          <w:w w:val="129"/>
          <w:sz w:val="16"/>
          <w:szCs w:val="16"/>
        </w:rPr>
        <w:t xml:space="preserve">[Article 17];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by abolishing titles of honour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18]; by offering</w:t>
      </w:r>
    </w:p>
    <w:p>
      <w:pPr>
        <w:spacing w:before="19" w:after="0" w:line="200" w:lineRule="exact"/>
        <w:ind w:left="777" w:right="1574" w:firstLine="43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equality of opportunity in matters relating to employment under the State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16]; by guaranteeing equality before the law and equal protection of the laws, as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justiciable rights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b/>
          <w:color w:val="000000"/>
          <w:spacing w:val="0"/>
          <w:w w:val="124"/>
          <w:sz w:val="16"/>
          <w:szCs w:val="16"/>
        </w:rPr>
        <w:t xml:space="preserve">14] .</w:t>
      </w:r>
    </w:p>
    <w:p>
      <w:pPr>
        <w:spacing w:before="76" w:after="0" w:line="205" w:lineRule="exact"/>
        <w:ind w:left="815" w:right="1574" w:firstLine="364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In addition to the above provisions to ensure </w:t>
      </w:r>
      <w:r>
        <w:rPr>
          <w:rFonts w:ascii="Times New Roman" w:hAnsi="Times New Roman" w:cs="Times New Roman"/>
          <w:i/>
          <w:color w:val="000000"/>
          <w:spacing w:val="3"/>
          <w:w w:val="132"/>
          <w:sz w:val="16"/>
          <w:szCs w:val="16"/>
        </w:rPr>
        <w:t xml:space="preserve">civic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equality the Constitution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seeks to achieve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political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equality by providing for universal adult franchise </w:t>
      </w:r>
      <w:r>
        <w:rPr>
          <w:rFonts w:ascii="Times New Roman" w:hAnsi="Times New Roman" w:cs="Times New Roman"/>
          <w:i/>
          <w:color w:val="000000"/>
          <w:spacing w:val="0"/>
          <w:w w:val="114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i/>
          <w:color w:val="000000"/>
          <w:spacing w:val="3"/>
          <w:w w:val="132"/>
          <w:sz w:val="16"/>
          <w:szCs w:val="16"/>
        </w:rPr>
        <w:t xml:space="preserve">326]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and by reiterating that no person shall be either excluded from the general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electoral roll or allowed to be included in any general or special electoral roll, only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on the ground of his religion, race, caste or sex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325].</w:t>
      </w:r>
    </w:p>
    <w:p>
      <w:pPr>
        <w:spacing w:before="75" w:after="0" w:line="206" w:lineRule="exact"/>
        <w:ind w:left="815" w:right="1584" w:firstLine="355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Apart from these general provisions, there are special provisions in the Directive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Principles [Part IV] which enjoin the State to place the two sexes on an equal footing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in the economic sphere, by securing to men and women equal right to work and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equal pay for equal work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39,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clauses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(a), (d)].</w:t>
      </w:r>
    </w:p>
    <w:p>
      <w:pPr>
        <w:tabs>
          <w:tab w:val="left" w:pos="2630"/>
        </w:tabs>
        <w:spacing w:before="99" w:after="0" w:line="200" w:lineRule="exact"/>
        <w:ind w:left="1175" w:right="1593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realisation of so many objectives would certainly mean an expansion of the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functions of the State. The goal envisaged by the Constitution,</w:t>
      </w:r>
    </w:p>
    <w:p>
      <w:pPr>
        <w:spacing w:before="1" w:after="0" w:line="175" w:lineRule="exact"/>
        <w:ind w:left="811"/>
      </w:pPr>
      <w:r>
        <w:rPr>
          <w:rFonts w:ascii="Times New Roman" w:hAnsi="Times New Roman" w:cs="Times New Roman"/>
          <w:b/>
          <w:color w:val="000000"/>
          <w:spacing w:val="0"/>
          <w:w w:val="127"/>
          <w:sz w:val="16"/>
          <w:szCs w:val="16"/>
        </w:rPr>
        <w:t xml:space="preserve">From   a   Socialistic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 t</w:t>
      </w:r>
      <w:r>
        <w:rPr>
          <w:rFonts w:ascii="Times New Roman" w:hAnsi="Times New Roman" w:cs="Times New Roman"/>
          <w:color w:val="000000"/>
          <w:spacing w:val="0"/>
          <w:w w:val="127"/>
          <w:sz w:val="24"/>
          <w:szCs w:val="24"/>
          <w:vertAlign w:val="subscript"/>
        </w:rPr>
        <w:t xml:space="preserve">herefor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e, is that of a "Welfare State"2° and the establishment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0" w:after="0" w:line="184" w:lineRule="exact"/>
        <w:ind w:left="811" w:right="60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6"/>
          <w:sz w:val="16"/>
          <w:szCs w:val="16"/>
        </w:rPr>
        <w:t xml:space="preserve">Pattern of Society </w:t>
      </w: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to </w:t>
      </w: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Socialism.</w:t>
      </w:r>
    </w:p>
    <w:p>
      <w:pPr>
        <w:spacing w:before="32" w:after="0" w:line="208" w:lineRule="exact"/>
        <w:ind w:left="10" w:right="1538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br w:type="column"/>
        <w:t xml:space="preserve">of a "socialist state"2. At the Avadi session in </w:t>
      </w:r>
      <w:r>
        <w:rPr>
          <w:rFonts w:ascii="Times New Roman" w:hAnsi="Times New Roman" w:cs="Times New Roman"/>
          <w:color w:val="000000"/>
          <w:spacing w:val="1"/>
          <w:w w:val="126"/>
          <w:sz w:val="16"/>
          <w:szCs w:val="16"/>
        </w:rPr>
        <w:t xml:space="preserve">1955, Congress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explained this objective as establishing a "socialistic pattern of </w:t>
      </w:r>
      <w:br/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society" by a resolution </w:t>
      </w:r>
      <w:r>
        <w:rPr>
          <w:rFonts w:ascii="Times New Roman" w:hAnsi="Times New Roman" w:cs="Times New Roman"/>
          <w:b/>
          <w:color w:val="000000"/>
          <w:spacing w:val="0"/>
          <w:w w:val="125"/>
          <w:sz w:val="16"/>
          <w:szCs w:val="16"/>
        </w:rPr>
        <w:t xml:space="preserve">—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565" w:space="60" w:equalWidth="0"/>
            <w:col w:w="6995" w:space="160" w:equalWidth="0"/>
          </w:cols>
        </w:sectPr>
      </w:pPr>
    </w:p>
    <w:p>
      <w:pPr>
        <w:spacing w:before="71" w:after="0" w:line="195" w:lineRule="exact"/>
        <w:ind w:left="1175" w:right="1579" w:firstLine="36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3"/>
          <w:sz w:val="16"/>
          <w:szCs w:val="16"/>
        </w:rPr>
        <w:t xml:space="preserve">In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order to realise the object of Congress. . . and to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6"/>
          <w:szCs w:val="16"/>
        </w:rPr>
        <w:t xml:space="preserve">further the objectives stated in </w:t>
      </w:r>
      <w:r>
        <w:rPr>
          <w:rFonts w:ascii="Times New Roman" w:hAnsi="Times New Roman" w:cs="Times New Roman"/>
          <w:i/>
          <w:color w:val="000000"/>
          <w:spacing w:val="0"/>
          <w:w w:val="116"/>
          <w:sz w:val="16"/>
          <w:szCs w:val="16"/>
        </w:rPr>
        <w:t xml:space="preserve">the Preamble and Directive Principles of State Policy </w:t>
      </w: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of the Constitution of India, planning </w:t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should take place with a view to the establishment of a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6"/>
          <w:szCs w:val="16"/>
        </w:rPr>
        <w:t xml:space="preserve">socialistic pattern of society, </w:t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where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the principal means of production are under social ownership or control, production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is progressively speeded up and there is equitable distribution of the national wealth.</w:t>
      </w:r>
    </w:p>
    <w:p>
      <w:pPr>
        <w:spacing w:before="117" w:after="0" w:line="205" w:lineRule="exact"/>
        <w:ind w:left="806" w:right="1583" w:firstLine="369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How far this end has been already achieved will be explained in chapter 9,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where it will also be pointed out how, till 1992, the trend had been from a "socialistic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pattern" towards a "socialistic state", bringing industries and private enterprises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under State ownership and management and carrying on trade and business as a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State function.</w:t>
      </w:r>
    </w:p>
    <w:p>
      <w:pPr>
        <w:tabs>
          <w:tab w:val="left" w:pos="2635"/>
        </w:tabs>
        <w:spacing w:before="71" w:after="0" w:line="210" w:lineRule="exact"/>
        <w:ind w:left="820" w:right="1569" w:firstLine="355"/>
        <w:jc w:val="left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That the goal of the Indian polity is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socialism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was ensured by inserting the word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"socialist" in the Preamble, by the Constitution (42nd Amendment) Act, 1976. It has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been  inserted  "to  spell  out  expressly  the  high  ideals  of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tabs>
          <w:tab w:val="left" w:pos="1520"/>
        </w:tabs>
        <w:spacing w:before="0" w:after="0" w:line="144" w:lineRule="exact"/>
        <w:ind w:left="815"/>
        <w:jc w:val="left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42nd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Amendment,</w:t>
      </w:r>
    </w:p>
    <w:p>
      <w:pPr>
        <w:spacing w:before="20" w:after="0" w:line="184" w:lineRule="exact"/>
        <w:ind w:left="830"/>
        <w:jc w:val="left"/>
      </w:pPr>
      <w:r>
        <w:rPr>
          <w:rFonts w:ascii="Times New Roman" w:hAnsi="Times New Roman" w:cs="Times New Roman"/>
          <w:b/>
          <w:color w:val="000000"/>
          <w:spacing w:val="-1"/>
          <w:w w:val="100"/>
          <w:sz w:val="16"/>
          <w:szCs w:val="16"/>
        </w:rPr>
        <w:t xml:space="preserve">1976.</w:t>
      </w:r>
    </w:p>
    <w:p>
      <w:pPr>
        <w:spacing w:before="11" w:after="0" w:line="206" w:lineRule="exact"/>
        <w:ind w:left="10" w:right="1557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br w:type="column"/>
        <w:t xml:space="preserve">socialism". It is to be noted, however, that the "socialism"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envisaged by the Indian Constitution is not the usual scheme 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of State socialism which involves "nationalisation" of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all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means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565" w:space="60" w:equalWidth="0"/>
            <w:col w:w="6995" w:space="160" w:equalWidth="0"/>
          </w:cols>
        </w:sectPr>
      </w:pPr>
    </w:p>
    <w:p>
      <w:pPr>
        <w:spacing w:before="9" w:after="0" w:line="200" w:lineRule="exact"/>
        <w:ind w:left="820" w:right="1583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of production, and the abolition of private property. As the then Prime Minister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Indira Gandhi explained" —</w:t>
      </w:r>
    </w:p>
    <w:p>
      <w:pPr>
        <w:spacing w:before="60" w:after="0" w:line="200" w:lineRule="exact"/>
        <w:ind w:left="1180" w:right="1593" w:firstLine="355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We have always said that we have our </w:t>
      </w:r>
      <w:r>
        <w:rPr>
          <w:rFonts w:ascii="Times New Roman" w:hAnsi="Times New Roman" w:cs="Times New Roman"/>
          <w:i/>
          <w:color w:val="000000"/>
          <w:spacing w:val="0"/>
          <w:w w:val="116"/>
          <w:sz w:val="16"/>
          <w:szCs w:val="16"/>
        </w:rPr>
        <w:t xml:space="preserve">own brand </w:t>
      </w: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of socialism. We will nationalise the </w:t>
      </w: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sectors where we feel the necessity. Just nationalisation is not our type of socialism.</w:t>
      </w:r>
    </w:p>
    <w:p>
      <w:pPr>
        <w:spacing w:before="76" w:after="0" w:line="205" w:lineRule="exact"/>
        <w:ind w:left="815" w:right="1565" w:firstLine="364"/>
        <w:jc w:val="both"/>
      </w:pP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Though the word "Socialism" is vague, our Supreme Court has observed that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its principal aim is to eliminate inequality of income and status and standards of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life, and to provide a decent standard of life to the working people. The Indian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Constitution, therefore, does not seek to abolish private property altogether but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seeks to put it under restraints so that it may be used in the interests of the nation,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which includes the upliftment of the poor. Instead of a total nationalisation of all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property and industry, it envisages a "mixed economy", but aims at offering "equal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opportunity" to all, and the abolition of "vested interests".22-23 From 1992 onwards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trend is now away from socialism to privatisation. Investment in many public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