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F0F5" w14:textId="77777777" w:rsidR="00C7161F" w:rsidRPr="00C7161F" w:rsidRDefault="00C7161F" w:rsidP="00C716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>Planificación de Sprint 1 (duración sugerida: 2 semanas)</w:t>
      </w:r>
    </w:p>
    <w:p w14:paraId="2239EEED" w14:textId="77777777" w:rsidR="00C7161F" w:rsidRPr="00C7161F" w:rsidRDefault="00C7161F" w:rsidP="00C7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1) Objetivo medible del Sprint + Criterios de aceptación</w:t>
      </w:r>
    </w:p>
    <w:p w14:paraId="238FC0C2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Objetivo de Sprint.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Entregar un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baseline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reproducible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del flujo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Ingesta → Preprocesamiento →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Feature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Engineering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→ Entrenamiento → Evaluación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dataset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inicial consolidado,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pipeline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encapsulado y reporte de métricas, listo para revisión institucional.</w:t>
      </w:r>
    </w:p>
    <w:p w14:paraId="5CE290F7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Criterios de aceptación (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DoD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) — se consideran cumplidos cuando:</w:t>
      </w:r>
    </w:p>
    <w:p w14:paraId="7AE0404C" w14:textId="77777777" w:rsidR="00C7161F" w:rsidRPr="00C7161F" w:rsidRDefault="00C7161F" w:rsidP="00C71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Repositorio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creado con ramas (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main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develop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), protección de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branch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CI mínima (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lint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+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tests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).</w:t>
      </w:r>
    </w:p>
    <w:p w14:paraId="080FAB62" w14:textId="77777777" w:rsidR="00C7161F" w:rsidRPr="00C7161F" w:rsidRDefault="00C7161F" w:rsidP="00C71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Esqueleto de </w:t>
      </w:r>
      <w:r w:rsidRPr="00C7161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PE"/>
          <w14:ligatures w14:val="none"/>
        </w:rPr>
        <w:t>pipeline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implementado (p. ej., </w:t>
      </w:r>
      <w:proofErr w:type="spellStart"/>
      <w:proofErr w:type="gram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sklearn.pipeline</w:t>
      </w:r>
      <w:proofErr w:type="gramEnd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.Pipeline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o TFX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skeleton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 que encadene: limpieza básica, vectorización/rasgos y estimador final; ejecutable con un solo comando (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Makefile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o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script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).</w:t>
      </w:r>
    </w:p>
    <w:p w14:paraId="5C2E872C" w14:textId="77777777" w:rsidR="00C7161F" w:rsidRPr="00C7161F" w:rsidRDefault="00C7161F" w:rsidP="00C71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Datos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schema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inferido y validado;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split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temporal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train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/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valid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/test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; trazabilidad de origen (metadatos).</w:t>
      </w:r>
    </w:p>
    <w:p w14:paraId="00048226" w14:textId="77777777" w:rsidR="00C7161F" w:rsidRPr="00C7161F" w:rsidRDefault="00C7161F" w:rsidP="00C71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Métricas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reporte con </w:t>
      </w: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F1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(clase “riesgo”),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precision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/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recall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AUC-ROC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valid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+ matriz de confusión;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card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 métricas versionada.</w:t>
      </w:r>
    </w:p>
    <w:p w14:paraId="48019324" w14:textId="77777777" w:rsidR="00C7161F" w:rsidRPr="00C7161F" w:rsidRDefault="00C7161F" w:rsidP="00C71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Trazabilidad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README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pasos de ejecución, dependencias, parámetros y decisiones;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issue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 “cerrado” que referencia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commit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metrics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card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7F76B3C7" w14:textId="77777777" w:rsidR="00C7161F" w:rsidRPr="00C7161F" w:rsidRDefault="00C7161F" w:rsidP="00C716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Sustento metodológico.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El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time-box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el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Incremento usable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responden a Scrum (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“los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sprints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son eventos de longitud fija… y contienen los demás eventos”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), mientras que el encadenamiento reproducible de pasos está formalizado por </w:t>
      </w: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Pipelines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scikit-learn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 y/o componentes </w:t>
      </w: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TFX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; la promoción del modelo exige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gates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 evaluación antes del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serving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Schwaber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&amp; Sutherland, 2020;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scikit-learn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s. f.; Baylor et al., 2017; Google Cloud, 2024).</w:t>
      </w:r>
    </w:p>
    <w:p w14:paraId="07DBCFFC" w14:textId="77777777" w:rsid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085E8D95">
          <v:rect id="_x0000_i1025" style="width:0;height:1.5pt" o:hralign="center" o:hrstd="t" o:hr="t" fillcolor="#a0a0a0" stroked="f"/>
        </w:pict>
      </w:r>
    </w:p>
    <w:p w14:paraId="5A7D7478" w14:textId="77777777" w:rsid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sectPr w:rsidR="00C7161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1DBA36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16C69F3C" w14:textId="77777777" w:rsidR="00C7161F" w:rsidRPr="00C7161F" w:rsidRDefault="00C7161F" w:rsidP="00C7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2) Asignación de tareas y responsables (RACI simplificado)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2317"/>
        <w:gridCol w:w="6206"/>
        <w:gridCol w:w="1514"/>
        <w:gridCol w:w="1286"/>
        <w:gridCol w:w="1193"/>
        <w:gridCol w:w="1137"/>
      </w:tblGrid>
      <w:tr w:rsidR="00C7161F" w:rsidRPr="00C7161F" w14:paraId="02457F51" w14:textId="77777777" w:rsidTr="00C716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78C79" w14:textId="77777777" w:rsidR="00C7161F" w:rsidRPr="00C7161F" w:rsidRDefault="00C7161F" w:rsidP="00C7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434E954" w14:textId="77777777" w:rsidR="00C7161F" w:rsidRPr="00C7161F" w:rsidRDefault="00C7161F" w:rsidP="00C7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Tarea (entregable concreto)</w:t>
            </w:r>
          </w:p>
        </w:tc>
        <w:tc>
          <w:tcPr>
            <w:tcW w:w="0" w:type="auto"/>
            <w:vAlign w:val="center"/>
            <w:hideMark/>
          </w:tcPr>
          <w:p w14:paraId="0CE82086" w14:textId="77777777" w:rsidR="00C7161F" w:rsidRPr="00C7161F" w:rsidRDefault="00C7161F" w:rsidP="00C7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Descripción técnica</w:t>
            </w:r>
          </w:p>
        </w:tc>
        <w:tc>
          <w:tcPr>
            <w:tcW w:w="0" w:type="auto"/>
            <w:vAlign w:val="center"/>
            <w:hideMark/>
          </w:tcPr>
          <w:p w14:paraId="40346276" w14:textId="77777777" w:rsidR="00C7161F" w:rsidRPr="00C7161F" w:rsidRDefault="00C7161F" w:rsidP="00C7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Responsable (R)</w:t>
            </w:r>
          </w:p>
        </w:tc>
        <w:tc>
          <w:tcPr>
            <w:tcW w:w="0" w:type="auto"/>
            <w:vAlign w:val="center"/>
            <w:hideMark/>
          </w:tcPr>
          <w:p w14:paraId="34B22208" w14:textId="77777777" w:rsidR="00C7161F" w:rsidRPr="00C7161F" w:rsidRDefault="00C7161F" w:rsidP="00C7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Apoya (A)</w:t>
            </w:r>
          </w:p>
        </w:tc>
        <w:tc>
          <w:tcPr>
            <w:tcW w:w="0" w:type="auto"/>
            <w:vAlign w:val="center"/>
            <w:hideMark/>
          </w:tcPr>
          <w:p w14:paraId="30D06C97" w14:textId="77777777" w:rsidR="00C7161F" w:rsidRPr="00C7161F" w:rsidRDefault="00C7161F" w:rsidP="00C7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Informa (I)</w:t>
            </w:r>
          </w:p>
        </w:tc>
        <w:tc>
          <w:tcPr>
            <w:tcW w:w="0" w:type="auto"/>
            <w:vAlign w:val="center"/>
            <w:hideMark/>
          </w:tcPr>
          <w:p w14:paraId="46E2B4F9" w14:textId="77777777" w:rsidR="00C7161F" w:rsidRPr="00C7161F" w:rsidRDefault="00C7161F" w:rsidP="00C71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Aprueba (C)</w:t>
            </w:r>
          </w:p>
        </w:tc>
      </w:tr>
      <w:tr w:rsidR="00C7161F" w:rsidRPr="00C7161F" w14:paraId="0C413E82" w14:textId="77777777" w:rsidTr="00C7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1E526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7830A86A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Repositorio y CI mínima</w:t>
            </w:r>
          </w:p>
        </w:tc>
        <w:tc>
          <w:tcPr>
            <w:tcW w:w="0" w:type="auto"/>
            <w:vAlign w:val="center"/>
            <w:hideMark/>
          </w:tcPr>
          <w:p w14:paraId="7DB9D188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s-PE"/>
                <w14:ligatures w14:val="none"/>
              </w:rPr>
            </w:pPr>
            <w:proofErr w:type="spellStart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s-PE"/>
                <w14:ligatures w14:val="none"/>
              </w:rPr>
              <w:t>Crear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s-PE"/>
                <w14:ligatures w14:val="none"/>
              </w:rPr>
              <w:t xml:space="preserve"> repo,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s-PE"/>
                <w14:ligatures w14:val="none"/>
              </w:rPr>
              <w:t>ramas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s-PE"/>
                <w14:ligatures w14:val="none"/>
              </w:rPr>
              <w:t xml:space="preserve">, </w:t>
            </w:r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val="en-US" w:eastAsia="es-PE"/>
                <w14:ligatures w14:val="none"/>
              </w:rPr>
              <w:t>pre-commit</w:t>
            </w: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s-PE"/>
                <w14:ligatures w14:val="none"/>
              </w:rPr>
              <w:t xml:space="preserve">, black, flake8, </w:t>
            </w:r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val="en-US" w:eastAsia="es-PE"/>
                <w14:ligatures w14:val="none"/>
              </w:rPr>
              <w:t>workflow</w:t>
            </w: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s-PE"/>
                <w14:ligatures w14:val="none"/>
              </w:rPr>
              <w:t xml:space="preserve"> de lint/test</w:t>
            </w:r>
          </w:p>
        </w:tc>
        <w:tc>
          <w:tcPr>
            <w:tcW w:w="0" w:type="auto"/>
            <w:vAlign w:val="center"/>
            <w:hideMark/>
          </w:tcPr>
          <w:p w14:paraId="5CA84551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Fernando García</w:t>
            </w:r>
          </w:p>
        </w:tc>
        <w:tc>
          <w:tcPr>
            <w:tcW w:w="0" w:type="auto"/>
            <w:vAlign w:val="center"/>
            <w:hideMark/>
          </w:tcPr>
          <w:p w14:paraId="3E781875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Hilario Aradiel</w:t>
            </w:r>
          </w:p>
        </w:tc>
        <w:tc>
          <w:tcPr>
            <w:tcW w:w="0" w:type="auto"/>
            <w:vAlign w:val="center"/>
            <w:hideMark/>
          </w:tcPr>
          <w:p w14:paraId="204F06CA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Asesor/UPG</w:t>
            </w:r>
          </w:p>
        </w:tc>
        <w:tc>
          <w:tcPr>
            <w:tcW w:w="0" w:type="auto"/>
            <w:vAlign w:val="center"/>
            <w:hideMark/>
          </w:tcPr>
          <w:p w14:paraId="12C43566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Equipo</w:t>
            </w:r>
          </w:p>
        </w:tc>
      </w:tr>
      <w:tr w:rsidR="00C7161F" w:rsidRPr="00C7161F" w14:paraId="36434C5E" w14:textId="77777777" w:rsidTr="00C7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7BA66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4986A53C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 xml:space="preserve">Contrato de datos +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schema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DC1E4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Ingesta inicial (SEACE/SIAF/SIGA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mock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 o muestreo); inferencia y validación de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schema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; metadatos</w:t>
            </w:r>
          </w:p>
        </w:tc>
        <w:tc>
          <w:tcPr>
            <w:tcW w:w="0" w:type="auto"/>
            <w:vAlign w:val="center"/>
            <w:hideMark/>
          </w:tcPr>
          <w:p w14:paraId="6C843286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Hilario Aradiel</w:t>
            </w:r>
          </w:p>
        </w:tc>
        <w:tc>
          <w:tcPr>
            <w:tcW w:w="0" w:type="auto"/>
            <w:vAlign w:val="center"/>
            <w:hideMark/>
          </w:tcPr>
          <w:p w14:paraId="269331B2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Fernando García</w:t>
            </w:r>
          </w:p>
        </w:tc>
        <w:tc>
          <w:tcPr>
            <w:tcW w:w="0" w:type="auto"/>
            <w:vAlign w:val="center"/>
            <w:hideMark/>
          </w:tcPr>
          <w:p w14:paraId="77E64C9B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Asesor/UPG</w:t>
            </w:r>
          </w:p>
        </w:tc>
        <w:tc>
          <w:tcPr>
            <w:tcW w:w="0" w:type="auto"/>
            <w:vAlign w:val="center"/>
            <w:hideMark/>
          </w:tcPr>
          <w:p w14:paraId="5915D96F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Equipo</w:t>
            </w:r>
          </w:p>
        </w:tc>
      </w:tr>
      <w:tr w:rsidR="00C7161F" w:rsidRPr="00C7161F" w14:paraId="113CCCC8" w14:textId="77777777" w:rsidTr="00C7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9235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7256CFD8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Pipeline</w:t>
            </w: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 xml:space="preserve">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baseline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09472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proofErr w:type="gramStart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Pipeline(</w:t>
            </w:r>
            <w:proofErr w:type="spellStart"/>
            <w:proofErr w:type="gram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prepro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 →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features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 → modelo) con TF-IDF + Regresión Logística (o SVM)</w:t>
            </w:r>
          </w:p>
        </w:tc>
        <w:tc>
          <w:tcPr>
            <w:tcW w:w="0" w:type="auto"/>
            <w:vAlign w:val="center"/>
            <w:hideMark/>
          </w:tcPr>
          <w:p w14:paraId="04FBA060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Fernando García</w:t>
            </w:r>
          </w:p>
        </w:tc>
        <w:tc>
          <w:tcPr>
            <w:tcW w:w="0" w:type="auto"/>
            <w:vAlign w:val="center"/>
            <w:hideMark/>
          </w:tcPr>
          <w:p w14:paraId="444436E0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Hilario Aradiel</w:t>
            </w:r>
          </w:p>
        </w:tc>
        <w:tc>
          <w:tcPr>
            <w:tcW w:w="0" w:type="auto"/>
            <w:vAlign w:val="center"/>
            <w:hideMark/>
          </w:tcPr>
          <w:p w14:paraId="07FA0B77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Asesor/UPG</w:t>
            </w:r>
          </w:p>
        </w:tc>
        <w:tc>
          <w:tcPr>
            <w:tcW w:w="0" w:type="auto"/>
            <w:vAlign w:val="center"/>
            <w:hideMark/>
          </w:tcPr>
          <w:p w14:paraId="1E9690C6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Equipo</w:t>
            </w:r>
          </w:p>
        </w:tc>
      </w:tr>
      <w:tr w:rsidR="00C7161F" w:rsidRPr="00C7161F" w14:paraId="5A9CB594" w14:textId="77777777" w:rsidTr="00C7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8C7C1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6E6432AB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 xml:space="preserve">Partición y control de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leakage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8B81E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Split</w:t>
            </w: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 temporal 70/15/15; transformaciones dentro del </w:t>
            </w:r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14:paraId="24BC2341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Hilario Aradiel</w:t>
            </w:r>
          </w:p>
        </w:tc>
        <w:tc>
          <w:tcPr>
            <w:tcW w:w="0" w:type="auto"/>
            <w:vAlign w:val="center"/>
            <w:hideMark/>
          </w:tcPr>
          <w:p w14:paraId="60A12B9C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Fernando García</w:t>
            </w:r>
          </w:p>
        </w:tc>
        <w:tc>
          <w:tcPr>
            <w:tcW w:w="0" w:type="auto"/>
            <w:vAlign w:val="center"/>
            <w:hideMark/>
          </w:tcPr>
          <w:p w14:paraId="2212E5F3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Asesor/UPG</w:t>
            </w:r>
          </w:p>
        </w:tc>
        <w:tc>
          <w:tcPr>
            <w:tcW w:w="0" w:type="auto"/>
            <w:vAlign w:val="center"/>
            <w:hideMark/>
          </w:tcPr>
          <w:p w14:paraId="4A0C72CB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Equipo</w:t>
            </w:r>
          </w:p>
        </w:tc>
      </w:tr>
      <w:tr w:rsidR="00C7161F" w:rsidRPr="00C7161F" w14:paraId="70E99195" w14:textId="77777777" w:rsidTr="00C7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D4D1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0D673EE7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Reporte de métricas</w:t>
            </w:r>
          </w:p>
        </w:tc>
        <w:tc>
          <w:tcPr>
            <w:tcW w:w="0" w:type="auto"/>
            <w:vAlign w:val="center"/>
            <w:hideMark/>
          </w:tcPr>
          <w:p w14:paraId="4CE4E9C0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F1/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precision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/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recall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/AUC en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valid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; matriz de confusión;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metrics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 xml:space="preserve">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card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 versionada</w:t>
            </w:r>
          </w:p>
        </w:tc>
        <w:tc>
          <w:tcPr>
            <w:tcW w:w="0" w:type="auto"/>
            <w:vAlign w:val="center"/>
            <w:hideMark/>
          </w:tcPr>
          <w:p w14:paraId="04E84FAF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Fernando García</w:t>
            </w:r>
          </w:p>
        </w:tc>
        <w:tc>
          <w:tcPr>
            <w:tcW w:w="0" w:type="auto"/>
            <w:vAlign w:val="center"/>
            <w:hideMark/>
          </w:tcPr>
          <w:p w14:paraId="5F459363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Hilario Aradiel</w:t>
            </w:r>
          </w:p>
        </w:tc>
        <w:tc>
          <w:tcPr>
            <w:tcW w:w="0" w:type="auto"/>
            <w:vAlign w:val="center"/>
            <w:hideMark/>
          </w:tcPr>
          <w:p w14:paraId="0B341A41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Asesor/UPG</w:t>
            </w:r>
          </w:p>
        </w:tc>
        <w:tc>
          <w:tcPr>
            <w:tcW w:w="0" w:type="auto"/>
            <w:vAlign w:val="center"/>
            <w:hideMark/>
          </w:tcPr>
          <w:p w14:paraId="68DFE88E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Equipo</w:t>
            </w:r>
          </w:p>
        </w:tc>
      </w:tr>
      <w:tr w:rsidR="00C7161F" w:rsidRPr="00C7161F" w14:paraId="419B5CA9" w14:textId="77777777" w:rsidTr="00C7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306F3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T6</w:t>
            </w:r>
          </w:p>
        </w:tc>
        <w:tc>
          <w:tcPr>
            <w:tcW w:w="0" w:type="auto"/>
            <w:vAlign w:val="center"/>
            <w:hideMark/>
          </w:tcPr>
          <w:p w14:paraId="7CAE81FF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Documentación y cierre</w:t>
            </w:r>
          </w:p>
        </w:tc>
        <w:tc>
          <w:tcPr>
            <w:tcW w:w="0" w:type="auto"/>
            <w:vAlign w:val="center"/>
            <w:hideMark/>
          </w:tcPr>
          <w:p w14:paraId="4DBE1F27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README,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changelog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, bitácora de decisiones,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issue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 de cierre con enlace a </w:t>
            </w:r>
            <w:proofErr w:type="spellStart"/>
            <w:r w:rsidRPr="00C7161F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s-PE"/>
                <w14:ligatures w14:val="none"/>
              </w:rPr>
              <w:t>commit</w:t>
            </w:r>
            <w:proofErr w:type="spellEnd"/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 xml:space="preserve"> y reporte</w:t>
            </w:r>
          </w:p>
        </w:tc>
        <w:tc>
          <w:tcPr>
            <w:tcW w:w="0" w:type="auto"/>
            <w:vAlign w:val="center"/>
            <w:hideMark/>
          </w:tcPr>
          <w:p w14:paraId="11BDFD67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PE"/>
                <w14:ligatures w14:val="none"/>
              </w:rPr>
              <w:t>Hilario Aradiel</w:t>
            </w:r>
          </w:p>
        </w:tc>
        <w:tc>
          <w:tcPr>
            <w:tcW w:w="0" w:type="auto"/>
            <w:vAlign w:val="center"/>
            <w:hideMark/>
          </w:tcPr>
          <w:p w14:paraId="40AF10EA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Fernando García</w:t>
            </w:r>
          </w:p>
        </w:tc>
        <w:tc>
          <w:tcPr>
            <w:tcW w:w="0" w:type="auto"/>
            <w:vAlign w:val="center"/>
            <w:hideMark/>
          </w:tcPr>
          <w:p w14:paraId="1728B934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Asesor/UPG</w:t>
            </w:r>
          </w:p>
        </w:tc>
        <w:tc>
          <w:tcPr>
            <w:tcW w:w="0" w:type="auto"/>
            <w:vAlign w:val="center"/>
            <w:hideMark/>
          </w:tcPr>
          <w:p w14:paraId="1055AB5A" w14:textId="77777777" w:rsidR="00C7161F" w:rsidRPr="00C7161F" w:rsidRDefault="00C7161F" w:rsidP="00C71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</w:pPr>
            <w:r w:rsidRPr="00C7161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PE"/>
                <w14:ligatures w14:val="none"/>
              </w:rPr>
              <w:t>Equipo</w:t>
            </w:r>
          </w:p>
        </w:tc>
      </w:tr>
    </w:tbl>
    <w:p w14:paraId="003E8562" w14:textId="77777777" w:rsidR="00C7161F" w:rsidRPr="00C7161F" w:rsidRDefault="00C7161F" w:rsidP="00C716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Nota operativa.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El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pipeline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empaqueta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preprocesos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modelo para evitar </w:t>
      </w: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fuga de información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“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avoid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leaking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statistics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from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your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test data…”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), y TFX/TFMA pueden incorporarse en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sprints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siguientes para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gates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 promoción (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scikit-learn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s. f.; Baylor et al., 2017).</w:t>
      </w:r>
    </w:p>
    <w:p w14:paraId="199E26D8" w14:textId="77777777" w:rsid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798FA6BD" w14:textId="334FDB55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2E6A3225">
          <v:rect id="_x0000_i1026" style="width:0;height:1.5pt" o:hralign="center" o:hrstd="t" o:hr="t" fillcolor="#a0a0a0" stroked="f"/>
        </w:pict>
      </w:r>
    </w:p>
    <w:p w14:paraId="6B248C54" w14:textId="77777777" w:rsidR="00C7161F" w:rsidRDefault="00C7161F" w:rsidP="00C7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PE"/>
          <w14:ligatures w14:val="none"/>
        </w:rPr>
        <w:sectPr w:rsidR="00C7161F" w:rsidSect="00C7161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2B66A9B" w14:textId="77777777" w:rsidR="00C7161F" w:rsidRDefault="00C7161F" w:rsidP="00C7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PE"/>
          <w14:ligatures w14:val="none"/>
        </w:rPr>
      </w:pPr>
    </w:p>
    <w:p w14:paraId="16FC8BF6" w14:textId="19EA0B0B" w:rsidR="00C7161F" w:rsidRPr="00C7161F" w:rsidRDefault="00C7161F" w:rsidP="00C7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PE"/>
          <w14:ligatures w14:val="none"/>
        </w:rPr>
        <w:t xml:space="preserve">3)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PE"/>
          <w14:ligatures w14:val="none"/>
        </w:rPr>
        <w:t>Uso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PE"/>
          <w14:ligatures w14:val="none"/>
        </w:rPr>
        <w:t xml:space="preserve"> de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PE"/>
          <w14:ligatures w14:val="none"/>
        </w:rPr>
        <w:t>tableros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PE"/>
          <w14:ligatures w14:val="none"/>
        </w:rPr>
        <w:t xml:space="preserve"> (GitHub Projects/Issues)</w:t>
      </w:r>
    </w:p>
    <w:p w14:paraId="7192226C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val="en-US" w:eastAsia="es-PE"/>
          <w14:ligatures w14:val="none"/>
        </w:rPr>
        <w:t>Estructura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val="en-US" w:eastAsia="es-PE"/>
          <w14:ligatures w14:val="none"/>
        </w:rPr>
        <w:t xml:space="preserve"> del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val="en-US" w:eastAsia="es-PE"/>
          <w14:ligatures w14:val="none"/>
        </w:rPr>
        <w:t>tablero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val="en-US" w:eastAsia="es-PE"/>
          <w14:ligatures w14:val="none"/>
        </w:rPr>
        <w:t xml:space="preserve"> (kanban):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Backlog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→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To do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→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In progress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→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Code Review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→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Validation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→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Done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>.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br/>
      </w: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Convenciones de Issues:</w:t>
      </w:r>
    </w:p>
    <w:p w14:paraId="0E3F8312" w14:textId="77777777" w:rsidR="00C7161F" w:rsidRPr="00C7161F" w:rsidRDefault="00C7161F" w:rsidP="00C71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Plantilla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con: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Objetivo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Criterios de aceptación (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Given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–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When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–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Then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)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Definición de Hecho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Riesgos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Referencias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35940A81" w14:textId="77777777" w:rsidR="00C7161F" w:rsidRPr="00C7161F" w:rsidRDefault="00C7161F" w:rsidP="00C71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val="en-US" w:eastAsia="es-PE"/>
          <w14:ligatures w14:val="none"/>
        </w:rPr>
        <w:t>Labels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: </w:t>
      </w:r>
      <w:r w:rsidRPr="00C7161F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data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, </w:t>
      </w:r>
      <w:r w:rsidRPr="00C7161F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pipeline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, </w:t>
      </w:r>
      <w:r w:rsidRPr="00C7161F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metrics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, </w:t>
      </w:r>
      <w:r w:rsidRPr="00C7161F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docs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, </w:t>
      </w:r>
      <w:r w:rsidRPr="00C7161F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infra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, </w:t>
      </w:r>
      <w:r w:rsidRPr="00C7161F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blocked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>.</w:t>
      </w:r>
    </w:p>
    <w:p w14:paraId="0B63BCDA" w14:textId="77777777" w:rsidR="00C7161F" w:rsidRPr="00C7161F" w:rsidRDefault="00C7161F" w:rsidP="00C71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Milestone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Sprint-1 (2w)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; automatizar paso a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Done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al cerrar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PR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checks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verdes.</w:t>
      </w:r>
    </w:p>
    <w:p w14:paraId="0C509D56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Ejemplo de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PE"/>
          <w14:ligatures w14:val="none"/>
        </w:rPr>
        <w:t>Issue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(T3 – Pipeline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baseline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)</w:t>
      </w:r>
    </w:p>
    <w:p w14:paraId="0BB0B12E" w14:textId="77777777" w:rsidR="00C7161F" w:rsidRPr="00C7161F" w:rsidRDefault="00C7161F" w:rsidP="00C71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Objetivo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Encapsular </w:t>
      </w:r>
      <w:proofErr w:type="spell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prepro</w:t>
      </w:r>
      <w:proofErr w:type="spellEnd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→ </w:t>
      </w:r>
      <w:proofErr w:type="spell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→ clasificador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para tarea “riesgo/no riesgo”.</w:t>
      </w:r>
    </w:p>
    <w:p w14:paraId="1489E963" w14:textId="77777777" w:rsidR="00C7161F" w:rsidRPr="00C7161F" w:rsidRDefault="00C7161F" w:rsidP="00C71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Criterios de aceptación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</w:t>
      </w:r>
    </w:p>
    <w:p w14:paraId="09CB2CDF" w14:textId="77777777" w:rsidR="00C7161F" w:rsidRPr="00C7161F" w:rsidRDefault="00C7161F" w:rsidP="00C71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Given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dataset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v0.1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schema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validado,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when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ejecuto </w:t>
      </w:r>
      <w:proofErr w:type="spell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make</w:t>
      </w:r>
      <w:proofErr w:type="spellEnd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train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then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se guarda </w:t>
      </w:r>
      <w:proofErr w:type="spellStart"/>
      <w:proofErr w:type="gram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model.joblib</w:t>
      </w:r>
      <w:proofErr w:type="spellEnd"/>
      <w:proofErr w:type="gram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proofErr w:type="spell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metrics.json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 </w:t>
      </w:r>
      <w:proofErr w:type="spell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artifacts</w:t>
      </w:r>
      <w:proofErr w:type="spellEnd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52851970" w14:textId="77777777" w:rsidR="00C7161F" w:rsidRPr="00C7161F" w:rsidRDefault="00C7161F" w:rsidP="00C716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Given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split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fijo,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when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ejecuto </w:t>
      </w:r>
      <w:proofErr w:type="spell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make</w:t>
      </w:r>
      <w:proofErr w:type="spellEnd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7161F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evaluate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then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obtengo F1 ≥ 0.70 en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valid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reporte reproducible.</w:t>
      </w:r>
    </w:p>
    <w:p w14:paraId="572DC0E4" w14:textId="77777777" w:rsidR="00C7161F" w:rsidRPr="00C7161F" w:rsidRDefault="00C7161F" w:rsidP="00C71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DoD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pipeline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serializado +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README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actualizado +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PR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aprobado.</w:t>
      </w:r>
    </w:p>
    <w:p w14:paraId="114DD78D" w14:textId="77777777" w:rsidR="00C7161F" w:rsidRPr="00C7161F" w:rsidRDefault="00C7161F" w:rsidP="00C7161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Justificación.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Scrum promueve objetivos claros por Sprint y transparencia del trabajo; los tableros e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issues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operacionalizan esa transparencia y la inspección/adaptación en ciclos cortos (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Schwaber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&amp; Sutherland, 2020).</w:t>
      </w:r>
    </w:p>
    <w:p w14:paraId="72530533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3B1284F1">
          <v:rect id="_x0000_i1027" style="width:0;height:1.5pt" o:hralign="center" o:hrstd="t" o:hr="t" fillcolor="#a0a0a0" stroked="f"/>
        </w:pict>
      </w:r>
    </w:p>
    <w:p w14:paraId="75FB7294" w14:textId="77777777" w:rsidR="00C7161F" w:rsidRPr="00C7161F" w:rsidRDefault="00C7161F" w:rsidP="00C7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4) Entregables del Sprint 1</w:t>
      </w:r>
    </w:p>
    <w:p w14:paraId="4A679E1D" w14:textId="77777777" w:rsidR="00C7161F" w:rsidRPr="00C7161F" w:rsidRDefault="00C7161F" w:rsidP="00C71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Repositorio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CI mínima y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hooks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 calidad.</w:t>
      </w:r>
    </w:p>
    <w:p w14:paraId="04298C3D" w14:textId="77777777" w:rsidR="00C7161F" w:rsidRPr="00C7161F" w:rsidRDefault="00C7161F" w:rsidP="00C71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Datos iniciales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schema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split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documentados.</w:t>
      </w:r>
    </w:p>
    <w:p w14:paraId="48F5C17F" w14:textId="77777777" w:rsidR="00C7161F" w:rsidRPr="00C7161F" w:rsidRDefault="00C7161F" w:rsidP="00C71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Pipeline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baseline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reproducible.</w:t>
      </w:r>
    </w:p>
    <w:p w14:paraId="170D0DF7" w14:textId="77777777" w:rsidR="00C7161F" w:rsidRPr="00C7161F" w:rsidRDefault="00C7161F" w:rsidP="00C71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Reporte de métricas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(F1,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precision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recall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AUC; matriz de confusión) y </w:t>
      </w: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bitácora de decisiones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6ADD74A0" w14:textId="77777777" w:rsidR="00C7161F" w:rsidRPr="00C7161F" w:rsidRDefault="00C7161F" w:rsidP="00C71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Tablero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issues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cerrados y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PRs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aprobados.</w:t>
      </w:r>
    </w:p>
    <w:p w14:paraId="4CD00B4C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5082E0AD">
          <v:rect id="_x0000_i1028" style="width:0;height:1.5pt" o:hralign="center" o:hrstd="t" o:hr="t" fillcolor="#a0a0a0" stroked="f"/>
        </w:pict>
      </w:r>
    </w:p>
    <w:p w14:paraId="644E2F1C" w14:textId="77777777" w:rsidR="00C7161F" w:rsidRPr="00C7161F" w:rsidRDefault="00C7161F" w:rsidP="00C7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5) Métricas de seguimiento del Sprint</w:t>
      </w:r>
    </w:p>
    <w:p w14:paraId="26723079" w14:textId="77777777" w:rsidR="00C7161F" w:rsidRPr="00C7161F" w:rsidRDefault="00C7161F" w:rsidP="00C71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De proceso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Throughput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issues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cerrados),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Lead time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por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issue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%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PRs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aprobados al primer intento.</w:t>
      </w:r>
    </w:p>
    <w:p w14:paraId="05BA49A2" w14:textId="77777777" w:rsidR="00C7161F" w:rsidRPr="00C7161F" w:rsidRDefault="00C7161F" w:rsidP="00C71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De producto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F1 en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valid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(objetivo ≥ 0.70 en Sprint 1), varianza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inter-fold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estabilidad por segmentos (sector/distrito).</w:t>
      </w:r>
    </w:p>
    <w:p w14:paraId="56A77DC1" w14:textId="77777777" w:rsidR="00C7161F" w:rsidRPr="00C7161F" w:rsidRDefault="00C7161F" w:rsidP="00C71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lastRenderedPageBreak/>
        <w:t>De calidad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cobertura mínima de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tests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 utilidades de datos; 0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lint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errors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main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72902DE7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47F21F7E">
          <v:rect id="_x0000_i1029" style="width:0;height:1.5pt" o:hralign="center" o:hrstd="t" o:hr="t" fillcolor="#a0a0a0" stroked="f"/>
        </w:pict>
      </w:r>
    </w:p>
    <w:p w14:paraId="203DDA20" w14:textId="77777777" w:rsidR="00C7161F" w:rsidRPr="00C7161F" w:rsidRDefault="00C7161F" w:rsidP="00C7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6) Riesgos y mitigaciones (Sprint 1)</w:t>
      </w:r>
    </w:p>
    <w:p w14:paraId="7FE5C3FB" w14:textId="77777777" w:rsidR="00C7161F" w:rsidRPr="00C7161F" w:rsidRDefault="00C7161F" w:rsidP="00C71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Datos heterogéneos o incompletos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→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Mitigación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contrato de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schema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validaciones tempranas;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mock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datasets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para desbloquear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pipeline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2C9C6387" w14:textId="77777777" w:rsidR="00C7161F" w:rsidRPr="00C7161F" w:rsidRDefault="00C7161F" w:rsidP="00C71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Deriva de requisitos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→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Mitigación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review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 mitad de Sprint con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stakeholders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ajuste controlado del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scope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06A308E4" w14:textId="77777777" w:rsidR="00C7161F" w:rsidRPr="00C7161F" w:rsidRDefault="00C7161F" w:rsidP="00C71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Deuda técnica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→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Mitigación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pre-commit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+ CI obligatoria; definición explícita de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DoD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3798B3F3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2EAF0C07">
          <v:rect id="_x0000_i1030" style="width:0;height:1.5pt" o:hralign="center" o:hrstd="t" o:hr="t" fillcolor="#a0a0a0" stroked="f"/>
        </w:pict>
      </w:r>
    </w:p>
    <w:p w14:paraId="783C2FB1" w14:textId="77777777" w:rsidR="00C7161F" w:rsidRPr="00C7161F" w:rsidRDefault="00C7161F" w:rsidP="00C71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Cómo insertar en su documento</w:t>
      </w:r>
    </w:p>
    <w:p w14:paraId="37FE7EE8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Ubicación sugerida: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Cap. 4.1.5 (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Integración de la metodología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 o </w:t>
      </w: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Anexo Operativo — Sprint 1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</w: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Referencia cruzada: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vincular con 4.2.1 (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Diseño del Pipeline de Datos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 y 3.3.4 (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Métricas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). </w:t>
      </w:r>
    </w:p>
    <w:p w14:paraId="39574972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Plantilla_Plan_Tesis_IA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-Aradiel…</w:t>
      </w:r>
    </w:p>
    <w:p w14:paraId="64A978F9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0C6D2790">
          <v:rect id="_x0000_i1031" style="width:0;height:1.5pt" o:hralign="center" o:hrstd="t" o:hr="t" fillcolor="#a0a0a0" stroked="f"/>
        </w:pict>
      </w:r>
    </w:p>
    <w:p w14:paraId="5492CB23" w14:textId="77777777" w:rsidR="00C7161F" w:rsidRPr="00C7161F" w:rsidRDefault="00C7161F" w:rsidP="00C71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Referencias (APA 7)</w:t>
      </w:r>
    </w:p>
    <w:p w14:paraId="1E87E006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Baylor, D., Breck, E., Cheng, H.-T.,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>Fiedel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, N.,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>Polyzotis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, N.,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>Zinkevich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, M., &amp; Whang, S. (2017). TFX: A TensorFlow-Based Production-Scale Machine Learning Platform.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KDD ’17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. </w:t>
      </w:r>
      <w:hyperlink r:id="rId5" w:tgtFrame="_new" w:history="1">
        <w:r w:rsidRPr="00C7161F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https://dl.acm.org/doi/10.1145/3097983.3098021</w:t>
        </w:r>
      </w:hyperlink>
    </w:p>
    <w:p w14:paraId="5DAA05A4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Google Cloud. (2024,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>agosto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28). </w:t>
      </w:r>
      <w:proofErr w:type="spellStart"/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MLOps</w:t>
      </w:r>
      <w:proofErr w:type="spellEnd"/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: Continuous delivery and automation pipelines in machine learning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. </w:t>
      </w:r>
      <w:hyperlink r:id="rId6" w:tgtFrame="_new" w:history="1">
        <w:r w:rsidRPr="00C7161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https://cloud.google.com/architecture/mlops-continuous-delivery-and-automation-pipelines-in-machine-learning</w:t>
        </w:r>
      </w:hyperlink>
    </w:p>
    <w:p w14:paraId="5EA75F02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Schwaber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K., &amp; Sutherland, J. (2020).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La Guía Scrum: La guía definitiva de Scrum</w:t>
      </w: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(v2020). </w:t>
      </w:r>
      <w:hyperlink r:id="rId7" w:tgtFrame="_new" w:history="1">
        <w:r w:rsidRPr="00C7161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https://scrumguides.org/docs/scrumguide/v2020/2020-Scrum-Guide-Spanish-European.pdf</w:t>
        </w:r>
      </w:hyperlink>
    </w:p>
    <w:p w14:paraId="55F4C849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scikit-learn. (s. f.). </w:t>
      </w:r>
      <w:r w:rsidRPr="00C7161F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7.1. Pipelines and composite estimators</w:t>
      </w:r>
      <w:r w:rsidRPr="00C7161F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. </w:t>
      </w:r>
      <w:hyperlink r:id="rId8" w:tgtFrame="_new" w:history="1">
        <w:r w:rsidRPr="00C7161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https://scikit-learn.org/stable/modules/compose.html</w:t>
        </w:r>
      </w:hyperlink>
    </w:p>
    <w:p w14:paraId="2AB47C53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52936992">
          <v:rect id="_x0000_i1032" style="width:0;height:1.5pt" o:hralign="center" o:hrstd="t" o:hr="t" fillcolor="#a0a0a0" stroked="f"/>
        </w:pict>
      </w:r>
    </w:p>
    <w:p w14:paraId="691253E4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¿Desea que le entregue esto como un bloque editable para su Word (con tablas y estilos) o que lo convierta en una lista de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PE"/>
          <w14:ligatures w14:val="none"/>
        </w:rPr>
        <w:t>issues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iniciales (</w:t>
      </w:r>
      <w:r w:rsidRPr="00C7161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PE"/>
          <w14:ligatures w14:val="none"/>
        </w:rPr>
        <w:t>CSV/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i/>
          <w:iCs/>
          <w:kern w:val="0"/>
          <w:lang w:eastAsia="es-PE"/>
          <w14:ligatures w14:val="none"/>
        </w:rPr>
        <w:t>Markdown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) para importar a GitHub </w:t>
      </w:r>
      <w:proofErr w:type="spellStart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Projects</w:t>
      </w:r>
      <w:proofErr w:type="spellEnd"/>
      <w:r w:rsidRPr="00C7161F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?</w:t>
      </w:r>
    </w:p>
    <w:p w14:paraId="7F294690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lastRenderedPageBreak/>
        <w:t>Fuentes</w:t>
      </w:r>
    </w:p>
    <w:p w14:paraId="6D85025D" w14:textId="77777777" w:rsidR="00C7161F" w:rsidRPr="00C7161F" w:rsidRDefault="00C7161F" w:rsidP="00C716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PE"/>
          <w14:ligatures w14:val="none"/>
        </w:rPr>
      </w:pPr>
      <w:r w:rsidRPr="00C7161F">
        <w:rPr>
          <w:rFonts w:ascii="Arial" w:eastAsia="Times New Roman" w:hAnsi="Arial" w:cs="Arial"/>
          <w:vanish/>
          <w:kern w:val="0"/>
          <w:sz w:val="16"/>
          <w:szCs w:val="16"/>
          <w:lang w:eastAsia="es-PE"/>
          <w14:ligatures w14:val="none"/>
        </w:rPr>
        <w:t>Principio del formulario</w:t>
      </w:r>
    </w:p>
    <w:p w14:paraId="22B893F6" w14:textId="77777777" w:rsidR="00C7161F" w:rsidRPr="00C7161F" w:rsidRDefault="00C7161F" w:rsidP="00C7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1E1106AE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Pensamiento ampliado</w:t>
      </w:r>
    </w:p>
    <w:p w14:paraId="0E3A118A" w14:textId="77777777" w:rsidR="00C7161F" w:rsidRPr="00C7161F" w:rsidRDefault="00C7161F" w:rsidP="00C716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PE"/>
          <w14:ligatures w14:val="none"/>
        </w:rPr>
      </w:pPr>
      <w:r w:rsidRPr="00C7161F">
        <w:rPr>
          <w:rFonts w:ascii="Arial" w:eastAsia="Times New Roman" w:hAnsi="Arial" w:cs="Arial"/>
          <w:vanish/>
          <w:kern w:val="0"/>
          <w:sz w:val="16"/>
          <w:szCs w:val="16"/>
          <w:lang w:eastAsia="es-PE"/>
          <w14:ligatures w14:val="none"/>
        </w:rPr>
        <w:t>Final del formulario</w:t>
      </w:r>
    </w:p>
    <w:p w14:paraId="64BF83D1" w14:textId="77777777" w:rsidR="00C7161F" w:rsidRPr="00C7161F" w:rsidRDefault="00C7161F" w:rsidP="00C716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ChatGPT</w:t>
      </w:r>
      <w:proofErr w:type="spellEnd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puede cometer errores. </w:t>
      </w:r>
      <w:proofErr w:type="spellStart"/>
      <w:r w:rsidRPr="00C7161F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Consider</w:t>
      </w:r>
      <w:proofErr w:type="spellEnd"/>
    </w:p>
    <w:p w14:paraId="566649CD" w14:textId="77777777" w:rsidR="0078273C" w:rsidRDefault="0078273C"/>
    <w:sectPr w:rsidR="00782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7B5C"/>
    <w:multiLevelType w:val="multilevel"/>
    <w:tmpl w:val="9CEA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6DFA"/>
    <w:multiLevelType w:val="multilevel"/>
    <w:tmpl w:val="C63C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C22A9"/>
    <w:multiLevelType w:val="multilevel"/>
    <w:tmpl w:val="D668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71ACC"/>
    <w:multiLevelType w:val="multilevel"/>
    <w:tmpl w:val="7FB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C7ECE"/>
    <w:multiLevelType w:val="multilevel"/>
    <w:tmpl w:val="F31E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D6CEF"/>
    <w:multiLevelType w:val="multilevel"/>
    <w:tmpl w:val="A55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76993">
    <w:abstractNumId w:val="4"/>
  </w:num>
  <w:num w:numId="2" w16cid:durableId="1265921308">
    <w:abstractNumId w:val="5"/>
  </w:num>
  <w:num w:numId="3" w16cid:durableId="712466457">
    <w:abstractNumId w:val="0"/>
  </w:num>
  <w:num w:numId="4" w16cid:durableId="148400075">
    <w:abstractNumId w:val="1"/>
  </w:num>
  <w:num w:numId="5" w16cid:durableId="31809099">
    <w:abstractNumId w:val="2"/>
  </w:num>
  <w:num w:numId="6" w16cid:durableId="1495027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1F"/>
    <w:rsid w:val="002E4CB8"/>
    <w:rsid w:val="0037394A"/>
    <w:rsid w:val="006635A9"/>
    <w:rsid w:val="0078273C"/>
    <w:rsid w:val="00C7161F"/>
    <w:rsid w:val="00C7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72CE"/>
  <w15:chartTrackingRefBased/>
  <w15:docId w15:val="{A7B3F0CF-3D1D-4FA2-A889-66ED198F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6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6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6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6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6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6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6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6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6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6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3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55351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47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03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5594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86746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70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1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5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80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2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0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compose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umguides.org/docs/scrumguide/v2020/2020-Scrum-Guide-Spanish-European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architecture/mlops-continuous-delivery-and-automation-pipelines-in-machine-learning?utm_source=chatgpt.com" TargetMode="External"/><Relationship Id="rId5" Type="http://schemas.openxmlformats.org/officeDocument/2006/relationships/hyperlink" Target="https://dl.acm.org/doi/10.1145/3097983.3098021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1044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Aradiel</dc:creator>
  <cp:keywords/>
  <dc:description/>
  <cp:lastModifiedBy>Hilario Aradiel</cp:lastModifiedBy>
  <cp:revision>1</cp:revision>
  <dcterms:created xsi:type="dcterms:W3CDTF">2025-09-22T16:15:00Z</dcterms:created>
  <dcterms:modified xsi:type="dcterms:W3CDTF">2025-09-22T16:21:00Z</dcterms:modified>
</cp:coreProperties>
</file>